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7C25" w14:textId="4687444B" w:rsidR="00A41E8F" w:rsidRPr="00111C9B" w:rsidRDefault="00480371" w:rsidP="00A328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icrosoft YaHei UI" w:eastAsia="Microsoft YaHei UI" w:hAnsi="Microsoft YaHei UI" w:cs="Times New Roman"/>
          <w:b/>
          <w:bCs/>
          <w:color w:val="000000"/>
          <w:sz w:val="24"/>
          <w:szCs w:val="24"/>
        </w:rPr>
      </w:pPr>
      <w:r w:rsidRPr="00111C9B">
        <w:rPr>
          <w:rFonts w:ascii="Microsoft YaHei UI" w:eastAsia="Microsoft YaHei UI" w:hAnsi="Microsoft YaHei UI" w:cs="Times New Roman"/>
          <w:b/>
          <w:bCs/>
          <w:color w:val="000000"/>
          <w:sz w:val="24"/>
          <w:szCs w:val="24"/>
        </w:rPr>
        <w:t>卢晓晨</w:t>
      </w:r>
    </w:p>
    <w:p w14:paraId="420F8716" w14:textId="01A9BB97" w:rsidR="00A41E8F" w:rsidRPr="00111C9B" w:rsidRDefault="00A41E8F" w:rsidP="00A328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+</w:t>
      </w:r>
      <w:r w:rsidR="00480371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86</w:t>
      </w:r>
      <w:r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</w:t>
      </w:r>
      <w:r w:rsidR="00480371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180-2164-2001</w:t>
      </w:r>
      <w:r w:rsidR="008D7CB9" w:rsidRPr="00111C9B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 xml:space="preserve"> </w:t>
      </w:r>
      <w:r w:rsidR="008D7CB9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| </w:t>
      </w:r>
      <w:r w:rsidR="008D7CB9" w:rsidRPr="00111C9B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微信：</w:t>
      </w:r>
      <w:r w:rsidR="008D7CB9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Nigel_Lu0</w:t>
      </w:r>
      <w:r w:rsidR="00480371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</w:t>
      </w:r>
      <w:r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| </w:t>
      </w:r>
      <w:hyperlink r:id="rId6">
        <w:r w:rsidRPr="00111C9B">
          <w:rPr>
            <w:rFonts w:ascii="Microsoft YaHei UI" w:eastAsia="Microsoft YaHei UI" w:hAnsi="Microsoft YaHei UI" w:cs="Times New Roman"/>
            <w:color w:val="0000FF"/>
            <w:sz w:val="18"/>
            <w:szCs w:val="18"/>
            <w:u w:val="single"/>
          </w:rPr>
          <w:t>xiaoclu@outlook.com</w:t>
        </w:r>
      </w:hyperlink>
      <w:r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| </w:t>
      </w:r>
      <w:hyperlink r:id="rId7">
        <w:r w:rsidRPr="00111C9B">
          <w:rPr>
            <w:rFonts w:ascii="Microsoft YaHei UI" w:eastAsia="Microsoft YaHei UI" w:hAnsi="Microsoft YaHei UI" w:cs="Times New Roman"/>
            <w:color w:val="1155CC"/>
            <w:sz w:val="18"/>
            <w:szCs w:val="18"/>
            <w:u w:val="single"/>
          </w:rPr>
          <w:t>http://nigellu.com</w:t>
        </w:r>
      </w:hyperlink>
    </w:p>
    <w:p w14:paraId="68BE2331" w14:textId="5490B96B" w:rsidR="00A41E8F" w:rsidRPr="003B754D" w:rsidRDefault="00480371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smallCaps/>
          <w:color w:val="000000"/>
          <w:sz w:val="17"/>
          <w:szCs w:val="17"/>
        </w:rPr>
        <w:t>教育经历</w:t>
      </w:r>
    </w:p>
    <w:p w14:paraId="61590496" w14:textId="09A86CB5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纽约大学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  <w:t xml:space="preserve"> 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纽约，美国</w:t>
      </w:r>
    </w:p>
    <w:p w14:paraId="2F11DD03" w14:textId="5C261B4D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计算机科学硕士 (GPA: 3.</w:t>
      </w:r>
      <w:r w:rsidR="00111C9B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95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/4.0)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                                     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</w:r>
      <w:r w:rsidR="00851A9A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09/2023 – 05/2025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(预计)</w:t>
      </w:r>
    </w:p>
    <w:p w14:paraId="7006C26F" w14:textId="034EB31F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相关课程：Java (Spring Boot), 软件</w:t>
      </w:r>
      <w:r w:rsidR="00A57D80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工程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(Django + 敏捷开发), 算法设计，计算机网络，网络安全</w:t>
      </w:r>
      <w:r w:rsidR="003B754D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，编程语言，大数据</w:t>
      </w:r>
    </w:p>
    <w:p w14:paraId="4E5E0539" w14:textId="0C7D7258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纽约大学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纽约，美国</w:t>
      </w:r>
    </w:p>
    <w:p w14:paraId="07FB40F0" w14:textId="605D2DD0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数据科学学士，</w:t>
      </w:r>
      <w:r w:rsidR="00A92C03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双修金融，辅修计算机科学 (GPA: 3.91/4.0)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</w:r>
      <w:r w:rsidR="00851A9A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2019/09 – 2023/05</w:t>
      </w:r>
    </w:p>
    <w:p w14:paraId="4CF6F9E0" w14:textId="570A01A5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荣誉：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Magna Cum Laude; </w:t>
      </w:r>
      <w:r w:rsidR="000E4ECE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纽约大学荣誉学者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; 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>2019-2023</w:t>
      </w:r>
      <w:r w:rsidR="000E4ECE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院长名单</w:t>
      </w:r>
    </w:p>
    <w:p w14:paraId="39DCD32D" w14:textId="09BA4D18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Microsoft YaHei UI" w:eastAsia="Microsoft YaHei UI" w:hAnsi="Microsoft YaHei UI" w:cs="Times New Roman" w:hint="eastAsia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相关课程：全栈开发，操作系统，数据结构，数据库，机器学习，自然语言处理，计量经济，概率论与统计</w:t>
      </w:r>
      <w:r w:rsidR="003B754D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，计算机视觉</w:t>
      </w:r>
    </w:p>
    <w:p w14:paraId="3DF63A15" w14:textId="30AC52AD" w:rsidR="00A41E8F" w:rsidRPr="003B754D" w:rsidRDefault="00851A9A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  <w:t>技能</w:t>
      </w:r>
    </w:p>
    <w:p w14:paraId="2A1F1165" w14:textId="7A413148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编程语言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>: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</w:t>
      </w:r>
      <w:r w:rsidR="003B754D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Python, JavaScript, TypeScript, Java, SQL, C, C++, R, CSS, HTML</w:t>
      </w:r>
    </w:p>
    <w:p w14:paraId="04EB1A66" w14:textId="23D990CE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框架与开发工具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: </w:t>
      </w:r>
      <w:r w:rsidR="003B754D" w:rsidRPr="003B754D">
        <w:rPr>
          <w:rFonts w:ascii="Microsoft YaHei UI" w:eastAsia="Microsoft YaHei UI" w:hAnsi="Microsoft YaHei UI" w:cs="Times New Roman"/>
          <w:sz w:val="17"/>
          <w:szCs w:val="17"/>
        </w:rPr>
        <w:t>React.js, Next.js, Vue.js, Redux, Tailwind CSS, Django, Spring Boot, D3.js, Chart.js, Git, Docker, Kubernetes, PostgreSQL, Redis, PyTorch, PySpark, Hadoop, Figma Prototyping, Circle/Travis CI (CI/CD), AWS EC2/EB/RDS</w:t>
      </w:r>
    </w:p>
    <w:p w14:paraId="4A607234" w14:textId="6CDF0B88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Microsoft YaHei UI" w:eastAsia="Microsoft YaHei UI" w:hAnsi="Microsoft YaHei UI" w:cs="Times New Roman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其他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: </w:t>
      </w:r>
      <w:r w:rsidR="00A41E8F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C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>ircle/Travis (CI/CD)</w:t>
      </w:r>
      <w:r w:rsidR="006E1C23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、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亚马逊云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 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(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>EC2/EB/RDS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)</w:t>
      </w:r>
      <w:r w:rsidR="006E1C23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、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敏捷开发</w:t>
      </w:r>
      <w:r w:rsidR="006E1C23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、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Figma 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原型设计</w:t>
      </w:r>
      <w:r w:rsidR="006E1C23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、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>Linux</w:t>
      </w:r>
      <w:r w:rsidR="006E1C23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、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Slack, 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Office办公</w:t>
      </w:r>
      <w:r w:rsidR="00A57D80" w:rsidRPr="003B754D">
        <w:rPr>
          <w:rFonts w:ascii="Microsoft YaHei UI" w:eastAsia="Microsoft YaHei UI" w:hAnsi="Microsoft YaHei UI" w:cs="Times New Roman"/>
          <w:sz w:val="17"/>
          <w:szCs w:val="17"/>
        </w:rPr>
        <w:t>套件</w:t>
      </w:r>
    </w:p>
    <w:p w14:paraId="2818024D" w14:textId="6324D9D0" w:rsidR="00A41E8F" w:rsidRPr="003B754D" w:rsidRDefault="00851A9A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  <w:t>工作经历</w:t>
      </w:r>
    </w:p>
    <w:p w14:paraId="1F5DBB54" w14:textId="45847605" w:rsidR="00111C9B" w:rsidRPr="003B754D" w:rsidRDefault="00111C9B" w:rsidP="00111C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Department of Design and Construction, NYC Government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4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/0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6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– 202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4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/08</w:t>
      </w:r>
    </w:p>
    <w:p w14:paraId="7E72428B" w14:textId="1EE17703" w:rsidR="00111C9B" w:rsidRPr="003B754D" w:rsidRDefault="00111C9B" w:rsidP="00111C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软件</w:t>
      </w:r>
      <w:r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开发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实习生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纽约市，纽约，美国</w:t>
      </w:r>
    </w:p>
    <w:p w14:paraId="0FC02361" w14:textId="36BDDC9A" w:rsidR="00111C9B" w:rsidRPr="003B754D" w:rsidRDefault="00111C9B" w:rsidP="00111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使用Azure ML Studio、PySpark和Hadoop创建、训练和调优机器学习模型，应用随机森林回归器和时间序列预测技术，预测建设项目用时以提高建设规划效率</w:t>
      </w:r>
    </w:p>
    <w:p w14:paraId="2C913671" w14:textId="2231C9BB" w:rsidR="00111C9B" w:rsidRPr="003B754D" w:rsidRDefault="00111C9B" w:rsidP="00111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开发了一个Django+React的单页应用，用于展示原始数据以及模型预测结果，并整合了OpenAI API，为设计和建设部门的400多名建筑工程师提供交互式AI驱动的数据分析体验</w:t>
      </w:r>
    </w:p>
    <w:p w14:paraId="3C1CFE31" w14:textId="7D3A60C9" w:rsidR="00A41E8F" w:rsidRPr="003B754D" w:rsidRDefault="00A41E8F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eBay Inc.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</w:r>
      <w:r w:rsidR="006612AE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2022/09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– </w:t>
      </w:r>
      <w:r w:rsidR="006612AE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2023/08</w:t>
      </w:r>
    </w:p>
    <w:p w14:paraId="2CDAFEB2" w14:textId="23C09DFF" w:rsidR="008D7CB9" w:rsidRPr="003B754D" w:rsidRDefault="008D7CB9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软件</w:t>
      </w:r>
      <w:r w:rsidR="00EF530A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开发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实习生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  <w:t>浦东新区，上海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，中国</w:t>
      </w:r>
    </w:p>
    <w:p w14:paraId="065C4E36" w14:textId="6B98334B" w:rsidR="00F80FAA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针对eBay云服务器集群状态监控中的及时性问题，使用Redux、React.js和Django开发了一个Aver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a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ge-Time-to-Business仪表板，增强了集群警报机制并可视化了影响服务可用性的因素，将Crisis Response Time缩短了25%</w:t>
      </w:r>
    </w:p>
    <w:p w14:paraId="3CEFD21C" w14:textId="4E9C63D9" w:rsidR="006612AE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将eBay的KeyHub从Vue2升级到React，并使用TypeScript、Redux和JS-Plugin将其整合到eBay的Cloud Console中，同时将加密算法更新到最新的OpenPGP标准，为超过100名Infra工程师的密码交换保驾护航</w:t>
      </w:r>
    </w:p>
    <w:p w14:paraId="2D0C18BE" w14:textId="46DE6F98" w:rsidR="00F80FAA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为eBay的Kubernetes集群开发了一个直观的界面，自动化了超过85%的L7规则配置项（应用层的负载均衡规则），效率提高了超过70%，最大限度地减少了人为错误</w:t>
      </w:r>
    </w:p>
    <w:p w14:paraId="5EB84A0F" w14:textId="30EED2E2" w:rsidR="008D7CB9" w:rsidRPr="003B754D" w:rsidRDefault="00A41E8F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Kaizntree Co.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</w:r>
      <w:r w:rsidR="00E51CAE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09/2021 – 02/2024</w:t>
      </w:r>
    </w:p>
    <w:p w14:paraId="4FF3747B" w14:textId="415DDA23" w:rsidR="008D7CB9" w:rsidRPr="003B754D" w:rsidRDefault="008D7CB9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全栈工程师，合伙创办人 (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公司官网</w:t>
      </w:r>
      <w:hyperlink r:id="rId8" w:history="1">
        <w:r w:rsidRPr="003B754D">
          <w:rPr>
            <w:rStyle w:val="Hyperlink"/>
            <w:rFonts w:ascii="Microsoft YaHei UI" w:eastAsia="Microsoft YaHei UI" w:hAnsi="Microsoft YaHei UI" w:cs="Times New Roman"/>
            <w:sz w:val="17"/>
            <w:szCs w:val="17"/>
          </w:rPr>
          <w:t>链接</w:t>
        </w:r>
      </w:hyperlink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)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  <w:t>纽约，美国</w:t>
      </w:r>
    </w:p>
    <w:p w14:paraId="00000032" w14:textId="1AA73AE1" w:rsidR="005C420A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使用Vue、Django REST框架和PostgreSQL建立了一个针对小企业/个体工商户的一站式管理解决方案，将客户在诸如库存和订单追踪管理上的平均时间从每周15小时减少到仅2小时</w:t>
      </w:r>
    </w:p>
    <w:p w14:paraId="09AAAADC" w14:textId="2CD933F5" w:rsidR="000E4ECE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采用Scrum开发方法，结合AWS的Travis CI/CD（后迁移到Heroku），大幅减少了软件开发生命周期（SDLC）中的重复工作，使Kaizntree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推出新功能以及修复BUG的速度提升了30%</w:t>
      </w:r>
    </w:p>
    <w:p w14:paraId="6D82745A" w14:textId="37940DEA" w:rsidR="006D04A2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实现了Kaizntree与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北美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四大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零售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销售渠道（Shopify、Square、Etsy和Xero）的双向集成，使用OAuth2进行认证，实现了库存和订单的自动跨平台同步，从而消除了手动更新和库存不一致的问题</w:t>
      </w:r>
    </w:p>
    <w:p w14:paraId="42A704E5" w14:textId="0235D263" w:rsidR="00C502EA" w:rsidRPr="003B754D" w:rsidRDefault="00C502E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/>
          <w:b/>
          <w:bCs/>
          <w:color w:val="000000"/>
          <w:sz w:val="17"/>
          <w:szCs w:val="17"/>
        </w:rPr>
        <w:t>Expsof</w:t>
      </w:r>
      <w:r w:rsidRPr="003B754D">
        <w:rPr>
          <w:rFonts w:ascii="Microsoft YaHei UI" w:eastAsia="Microsoft YaHei UI" w:hAnsi="Microsoft YaHei UI" w:hint="eastAsia"/>
          <w:b/>
          <w:bCs/>
          <w:color w:val="000000"/>
          <w:sz w:val="17"/>
          <w:szCs w:val="17"/>
        </w:rPr>
        <w:t>t</w:t>
      </w:r>
      <w:r w:rsidR="006E1C23" w:rsidRPr="003B754D">
        <w:rPr>
          <w:rFonts w:ascii="Microsoft YaHei UI" w:eastAsia="Microsoft YaHei UI" w:hAnsi="Microsoft YaHei UI"/>
          <w:b/>
          <w:bCs/>
          <w:color w:val="000000"/>
          <w:sz w:val="17"/>
          <w:szCs w:val="17"/>
        </w:rPr>
        <w:t xml:space="preserve"> </w:t>
      </w:r>
      <w:r w:rsidR="006E1C23" w:rsidRPr="003B754D">
        <w:rPr>
          <w:rFonts w:ascii="Microsoft YaHei UI" w:eastAsia="Microsoft YaHei UI" w:hAnsi="Microsoft YaHei UI" w:hint="eastAsia"/>
          <w:b/>
          <w:bCs/>
          <w:color w:val="000000"/>
          <w:sz w:val="17"/>
          <w:szCs w:val="17"/>
        </w:rPr>
        <w:t>江苏艾斯博信息技术有限公司</w:t>
      </w: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,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 xml:space="preserve"> </w:t>
      </w:r>
      <w:r w:rsidR="00EF530A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软件开发实习生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 xml:space="preserve"> (</w:t>
      </w:r>
      <w:r w:rsidR="006D04A2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无锡，江苏，中国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>)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ab/>
        <w:t>0</w:t>
      </w:r>
      <w:r w:rsidR="006D04A2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5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>/2021 – 0</w:t>
      </w:r>
      <w:r w:rsidR="006D04A2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9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>/2024</w:t>
      </w:r>
    </w:p>
    <w:p w14:paraId="7275F285" w14:textId="70A38D30" w:rsidR="00FC7DEA" w:rsidRPr="003B754D" w:rsidRDefault="00FC7DEA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用Spring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Boot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、Thymeleaf、JPA</w:t>
      </w:r>
      <w:r w:rsidR="00E67234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，activiti流程引擎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和MySQL搭建了一个高度自动化和可定制的政府审计平台</w:t>
      </w:r>
    </w:p>
    <w:p w14:paraId="1C3A4102" w14:textId="6D6F6D0C" w:rsidR="00FC7DEA" w:rsidRPr="003B754D" w:rsidRDefault="00743F5F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利用Segmentation Tree算法搭建了造价软件中的材料关键词自动联想引擎，并和线上造价数据库互相集成，让用户可以自动套用类似造价，大幅度提高造价师编制清单时的效率</w:t>
      </w:r>
    </w:p>
    <w:p w14:paraId="22351255" w14:textId="2FD02FA5" w:rsidR="00743F5F" w:rsidRPr="003B754D" w:rsidRDefault="00743F5F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b/>
          <w:bCs/>
          <w:smallCaps/>
          <w:sz w:val="17"/>
          <w:szCs w:val="17"/>
        </w:rPr>
        <w:t>科研和项目</w:t>
      </w:r>
      <w:r w:rsidRPr="003B754D"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  <w:t>经历</w:t>
      </w:r>
    </w:p>
    <w:p w14:paraId="2169710E" w14:textId="5343E6D0" w:rsidR="00743F5F" w:rsidRPr="003B754D" w:rsidRDefault="00743F5F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b/>
          <w:bCs/>
          <w:color w:val="000000"/>
          <w:sz w:val="17"/>
          <w:szCs w:val="17"/>
        </w:rPr>
        <w:t>Parkrowd</w:t>
      </w: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 xml:space="preserve"> NY</w:t>
      </w:r>
      <w:r w:rsidR="00554045"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C</w:t>
      </w:r>
      <w:r w:rsidR="00554045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: </w:t>
      </w:r>
      <w:r w:rsidR="00E114D3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基于纽约市开放数据库的众包停车信息共享平台（Git</w:t>
      </w:r>
      <w:hyperlink r:id="rId9" w:history="1">
        <w:r w:rsidR="00E114D3" w:rsidRPr="003B754D">
          <w:rPr>
            <w:rStyle w:val="Hyperlink"/>
            <w:rFonts w:ascii="Microsoft YaHei UI" w:eastAsia="Microsoft YaHei UI" w:hAnsi="Microsoft YaHei UI" w:cs="Times New Roman" w:hint="eastAsia"/>
            <w:sz w:val="17"/>
            <w:szCs w:val="17"/>
          </w:rPr>
          <w:t>链接</w:t>
        </w:r>
      </w:hyperlink>
      <w:r w:rsidR="00111C9B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,</w:t>
      </w:r>
      <w:r w:rsidR="00111C9B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 xml:space="preserve"> 生产环境</w:t>
      </w:r>
      <w:hyperlink r:id="rId10" w:history="1">
        <w:r w:rsidR="00111C9B" w:rsidRPr="003B754D">
          <w:rPr>
            <w:rStyle w:val="Hyperlink"/>
            <w:rFonts w:ascii="Microsoft YaHei UI" w:eastAsia="Microsoft YaHei UI" w:hAnsi="Microsoft YaHei UI" w:cs="Times New Roman" w:hint="eastAsia"/>
            <w:sz w:val="17"/>
            <w:szCs w:val="17"/>
          </w:rPr>
          <w:t>链接</w:t>
        </w:r>
      </w:hyperlink>
      <w:r w:rsidR="00111C9B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）</w:t>
      </w:r>
      <w:r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</w:t>
      </w:r>
      <w:r w:rsidR="00E114D3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3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/09 – 2023/</w:t>
      </w:r>
      <w:r w:rsidR="00E114D3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12</w:t>
      </w:r>
    </w:p>
    <w:p w14:paraId="0F084123" w14:textId="39D93C44" w:rsidR="00AA6B2E" w:rsidRPr="003B754D" w:rsidRDefault="00E114D3" w:rsidP="00A3284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Microsoft YaHei UI" w:eastAsia="Microsoft YaHei UI" w:hAnsi="Microsoft YaHei UI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构想并设计了一个停车信息共享平台，列出了产品的MVP（最简可行产品）</w:t>
      </w:r>
      <w:r w:rsidR="00ED49A5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、</w:t>
      </w: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MLP</w:t>
      </w:r>
      <w:r w:rsidR="00AA6B2E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（最小讨喜产品）</w:t>
      </w:r>
      <w:r w:rsidR="00ED49A5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和完备的API开发文档</w:t>
      </w:r>
    </w:p>
    <w:p w14:paraId="18773DE8" w14:textId="57D0A630" w:rsidR="00ED49A5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领导一个由5人组成的Scrum团队，使用Django RESTful应用程序和Google Maps API实现了Parkrowd</w:t>
      </w:r>
    </w:p>
    <w:p w14:paraId="15A9034D" w14:textId="43ADE2C3" w:rsidR="00ED49A5" w:rsidRPr="003B754D" w:rsidRDefault="00ED49A5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将纽约开放数据库中的停车场数据与Google地图JS API进行深度整合，实现了用户可交互且信息丰富的地图窗口</w:t>
      </w:r>
    </w:p>
    <w:p w14:paraId="1C20D4C4" w14:textId="4508CE6E" w:rsidR="00554045" w:rsidRPr="003B754D" w:rsidRDefault="00554045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b/>
          <w:bCs/>
          <w:color w:val="000000"/>
          <w:sz w:val="17"/>
          <w:szCs w:val="17"/>
        </w:rPr>
        <w:t>Rate</w:t>
      </w: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 xml:space="preserve"> My Professor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: 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给教授评分和分享上课体验的在线平台（Git</w:t>
      </w:r>
      <w:hyperlink r:id="rId11" w:history="1">
        <w:r w:rsidRPr="003B754D">
          <w:rPr>
            <w:rStyle w:val="Hyperlink"/>
            <w:rFonts w:ascii="Microsoft YaHei UI" w:eastAsia="Microsoft YaHei UI" w:hAnsi="Microsoft YaHei UI" w:cs="Times New Roman" w:hint="eastAsia"/>
            <w:sz w:val="17"/>
            <w:szCs w:val="17"/>
          </w:rPr>
          <w:t>链接</w:t>
        </w:r>
      </w:hyperlink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）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3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/09 – 2023/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12</w:t>
      </w:r>
    </w:p>
    <w:p w14:paraId="615ED39C" w14:textId="31393946" w:rsidR="00AA6B2E" w:rsidRPr="003B754D" w:rsidRDefault="00984831" w:rsidP="00A3284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0" w:hanging="180"/>
        <w:rPr>
          <w:rFonts w:ascii="Microsoft YaHei UI" w:eastAsia="Microsoft YaHei UI" w:hAnsi="Microsoft YaHei UI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利用</w:t>
      </w:r>
      <w:r w:rsidR="00A3284C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Spring</w:t>
      </w:r>
      <w:r w:rsidR="00A3284C" w:rsidRPr="003B754D">
        <w:rPr>
          <w:rFonts w:ascii="Microsoft YaHei UI" w:eastAsia="Microsoft YaHei UI" w:hAnsi="Microsoft YaHei UI"/>
          <w:color w:val="000000"/>
          <w:sz w:val="17"/>
          <w:szCs w:val="17"/>
        </w:rPr>
        <w:t xml:space="preserve"> Boot</w:t>
      </w:r>
      <w:r w:rsidR="00A3284C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、Spring Security和多线程搭建了高性能的Restful后端服务，并应用</w:t>
      </w:r>
      <w:r w:rsidR="00A3284C" w:rsidRPr="003B754D">
        <w:rPr>
          <w:rFonts w:ascii="Microsoft YaHei UI" w:eastAsia="Microsoft YaHei UI" w:hAnsi="Microsoft YaHei UI"/>
          <w:color w:val="000000"/>
          <w:sz w:val="17"/>
          <w:szCs w:val="17"/>
        </w:rPr>
        <w:t>JPA</w:t>
      </w:r>
      <w:r w:rsidR="00A3284C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高效实现了ORM和数据库交互</w:t>
      </w:r>
    </w:p>
    <w:p w14:paraId="76E5F402" w14:textId="02FBE10E" w:rsidR="00A3284C" w:rsidRPr="003B754D" w:rsidRDefault="00A3284C" w:rsidP="00A3284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0" w:hanging="180"/>
        <w:rPr>
          <w:rFonts w:ascii="Microsoft YaHei UI" w:eastAsia="Microsoft YaHei UI" w:hAnsi="Microsoft YaHei UI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使用Docker和Docker compose将React+Spring的前后端装进统一容器中，简化部署难度并促进开发、测试和部署环境的一致性</w:t>
      </w:r>
    </w:p>
    <w:sectPr w:rsidR="00A3284C" w:rsidRPr="003B754D" w:rsidSect="00B16C4F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260E"/>
    <w:multiLevelType w:val="hybridMultilevel"/>
    <w:tmpl w:val="30BA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35F73"/>
    <w:multiLevelType w:val="multilevel"/>
    <w:tmpl w:val="7180B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2"/>
  </w:num>
  <w:num w:numId="2" w16cid:durableId="1141382378">
    <w:abstractNumId w:val="1"/>
  </w:num>
  <w:num w:numId="3" w16cid:durableId="157956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0D74AD"/>
    <w:rsid w:val="000E0654"/>
    <w:rsid w:val="000E4ECE"/>
    <w:rsid w:val="00111C9B"/>
    <w:rsid w:val="001345CC"/>
    <w:rsid w:val="00277C79"/>
    <w:rsid w:val="00294EB8"/>
    <w:rsid w:val="0034799A"/>
    <w:rsid w:val="003B754D"/>
    <w:rsid w:val="003C12F0"/>
    <w:rsid w:val="00436C64"/>
    <w:rsid w:val="00480371"/>
    <w:rsid w:val="004C0752"/>
    <w:rsid w:val="00554045"/>
    <w:rsid w:val="005C420A"/>
    <w:rsid w:val="005C5112"/>
    <w:rsid w:val="006612AE"/>
    <w:rsid w:val="006B6C06"/>
    <w:rsid w:val="006D04A2"/>
    <w:rsid w:val="006E1C23"/>
    <w:rsid w:val="00743F5F"/>
    <w:rsid w:val="007A6D0F"/>
    <w:rsid w:val="008212CE"/>
    <w:rsid w:val="00851A9A"/>
    <w:rsid w:val="008C130C"/>
    <w:rsid w:val="008D7CB9"/>
    <w:rsid w:val="00984831"/>
    <w:rsid w:val="009974F0"/>
    <w:rsid w:val="009D4BED"/>
    <w:rsid w:val="00A3284C"/>
    <w:rsid w:val="00A41E8F"/>
    <w:rsid w:val="00A42E70"/>
    <w:rsid w:val="00A501FC"/>
    <w:rsid w:val="00A57D80"/>
    <w:rsid w:val="00A92C03"/>
    <w:rsid w:val="00AA6B2E"/>
    <w:rsid w:val="00B16878"/>
    <w:rsid w:val="00B16C4F"/>
    <w:rsid w:val="00B80959"/>
    <w:rsid w:val="00BA598F"/>
    <w:rsid w:val="00C502EA"/>
    <w:rsid w:val="00C63EE9"/>
    <w:rsid w:val="00D269DF"/>
    <w:rsid w:val="00D50F1A"/>
    <w:rsid w:val="00E114D3"/>
    <w:rsid w:val="00E225CB"/>
    <w:rsid w:val="00E51CAE"/>
    <w:rsid w:val="00E644E4"/>
    <w:rsid w:val="00E67234"/>
    <w:rsid w:val="00ED49A5"/>
    <w:rsid w:val="00EF530A"/>
    <w:rsid w:val="00F80FAA"/>
    <w:rsid w:val="00FB31DE"/>
    <w:rsid w:val="00FC7DEA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izntre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hyperlink" Target="https://github.com/NigelLu/RateMyProfess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arkrowd-env.eba-spjjw3yh.us-west-2.elasticbeanstal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Parkro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19</cp:revision>
  <cp:lastPrinted>2024-03-06T03:47:00Z</cp:lastPrinted>
  <dcterms:created xsi:type="dcterms:W3CDTF">2024-03-06T03:47:00Z</dcterms:created>
  <dcterms:modified xsi:type="dcterms:W3CDTF">2024-07-24T02:53:00Z</dcterms:modified>
</cp:coreProperties>
</file>