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00000002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00000003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4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00000005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00000006" w14:textId="569B1DA4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</w:t>
      </w:r>
      <w:r w:rsidR="00174EA1">
        <w:rPr>
          <w:rFonts w:ascii="Times New Roman" w:eastAsia="Times New Roman" w:hAnsi="Times New Roman" w:cs="Times New Roman"/>
          <w:color w:val="000000"/>
          <w:sz w:val="20"/>
          <w:szCs w:val="20"/>
        </w:rPr>
        <w:t>Big Data, Algorithms, Advanced Database, Deep Learning</w:t>
      </w:r>
    </w:p>
    <w:p w14:paraId="00000007" w14:textId="77777777" w:rsidR="005C420A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8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0000009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0000000A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0000000B" w14:textId="6112B22F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(Objective 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 Structures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(OOP)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 Learning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(TensorFlow), Natural Language Processing (PyTorch)</w:t>
      </w:r>
      <w:r w:rsidR="00174EA1">
        <w:rPr>
          <w:rFonts w:ascii="Times New Roman" w:eastAsia="Times New Roman" w:hAnsi="Times New Roman" w:cs="Times New Roman"/>
          <w:color w:val="000000"/>
          <w:sz w:val="20"/>
          <w:szCs w:val="20"/>
        </w:rPr>
        <w:t>, Data Analytics, Decision Model and Analysis</w:t>
      </w:r>
    </w:p>
    <w:p w14:paraId="0000000C" w14:textId="77777777" w:rsidR="005C420A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0D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0000000E" w14:textId="555B9139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174EA1">
        <w:rPr>
          <w:rFonts w:ascii="Times New Roman" w:eastAsia="Times New Roman" w:hAnsi="Times New Roman" w:cs="Times New Roman"/>
          <w:color w:val="000000"/>
          <w:sz w:val="20"/>
          <w:szCs w:val="20"/>
        </w:rPr>
        <w:t>SQL, R,</w:t>
      </w:r>
      <w:r w:rsidR="00174E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>, TypeScri</w:t>
      </w:r>
      <w:r w:rsid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>pt, Java, Objective C</w:t>
      </w:r>
    </w:p>
    <w:p w14:paraId="0000000F" w14:textId="7CFF35E1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 w:rsidR="00174EA1">
        <w:rPr>
          <w:rFonts w:ascii="Times New Roman" w:eastAsia="Times New Roman" w:hAnsi="Times New Roman" w:cs="Times New Roman"/>
          <w:sz w:val="20"/>
          <w:szCs w:val="20"/>
        </w:rPr>
        <w:t>PostgreSQL, MySQL</w:t>
      </w:r>
      <w:r w:rsidR="00174EA1">
        <w:rPr>
          <w:rFonts w:ascii="Times New Roman" w:eastAsia="Times New Roman" w:hAnsi="Times New Roman" w:cs="Times New Roman"/>
          <w:sz w:val="20"/>
          <w:szCs w:val="20"/>
        </w:rPr>
        <w:t xml:space="preserve"> Pandas, NumPy, SciPy, R Studio, Matplotlib, PyTorch, TensorFlow, Seaborn, Scikit-learn,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Django,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Express.js,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Maven, JPA, Thymeleaf, </w:t>
      </w:r>
      <w:r>
        <w:rPr>
          <w:rFonts w:ascii="Times New Roman" w:eastAsia="Times New Roman" w:hAnsi="Times New Roman" w:cs="Times New Roman"/>
          <w:sz w:val="20"/>
          <w:szCs w:val="20"/>
        </w:rPr>
        <w:t>Git, Docker, Kubernetes, Chart.js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, OpenCV</w:t>
      </w:r>
    </w:p>
    <w:p w14:paraId="00000010" w14:textId="1492C80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B/RDS</w:t>
      </w:r>
      <w:r>
        <w:rPr>
          <w:rFonts w:ascii="Times New Roman" w:eastAsia="Times New Roman" w:hAnsi="Times New Roman" w:cs="Times New Roman"/>
          <w:sz w:val="20"/>
          <w:szCs w:val="20"/>
        </w:rPr>
        <w:t>, Agile De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 xml:space="preserve"> Linux/UNIX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74EA1">
        <w:rPr>
          <w:rFonts w:ascii="Times New Roman" w:eastAsia="Times New Roman" w:hAnsi="Times New Roman" w:cs="Times New Roman"/>
          <w:sz w:val="20"/>
          <w:szCs w:val="20"/>
        </w:rPr>
        <w:t>Tableau</w:t>
      </w:r>
      <w:r>
        <w:rPr>
          <w:rFonts w:ascii="Times New Roman" w:eastAsia="Times New Roman" w:hAnsi="Times New Roman" w:cs="Times New Roman"/>
          <w:sz w:val="20"/>
          <w:szCs w:val="20"/>
        </w:rPr>
        <w:t>, Office/Google Suite</w:t>
      </w:r>
    </w:p>
    <w:p w14:paraId="00000011" w14:textId="77777777" w:rsidR="005C420A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12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0000013" w14:textId="77777777" w:rsidR="005C420A" w:rsidRDefault="00000000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00000014" w14:textId="3B21D79C" w:rsidR="005C420A" w:rsidRPr="00174EA1" w:rsidRDefault="00316B66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Average-Time-to-Business (ATB) dashboard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39C0EB17" w14:textId="0FF07EB1" w:rsidR="00174EA1" w:rsidRPr="00174EA1" w:rsidRDefault="00174EA1" w:rsidP="00174E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174EA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integrated it to ATB Dashboard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 forecast system load and potential downtime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further reducing system downtime by 40%</w:t>
      </w:r>
    </w:p>
    <w:p w14:paraId="08F1D0A0" w14:textId="387BA588" w:rsidR="00CF59E1" w:rsidRPr="00CF59E1" w:rsidRDefault="00174EA1" w:rsidP="00CF59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CF59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CF59E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</w:t>
      </w:r>
      <w:r w:rsidR="00CF59E1">
        <w:rPr>
          <w:rFonts w:ascii="Times New Roman" w:eastAsia="Times New Roman" w:hAnsi="Times New Roman" w:cs="Times New Roman"/>
          <w:color w:val="000000"/>
          <w:sz w:val="20"/>
          <w:szCs w:val="20"/>
        </w:rPr>
        <w:t>benefiting 100+ infrastructure engineers by providing predictive insights into system reliability</w:t>
      </w:r>
    </w:p>
    <w:p w14:paraId="00000018" w14:textId="77777777" w:rsidR="005C420A" w:rsidRPr="003E6BC2" w:rsidRDefault="005C420A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19" w14:textId="77777777" w:rsidR="005C420A" w:rsidRDefault="00000000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0000001A" w14:textId="323598DE" w:rsidR="005C420A" w:rsidRPr="00545CF5" w:rsidRDefault="00000000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="004D5F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5E55C821" w14:textId="77777777" w:rsidR="00CF59E1" w:rsidRPr="00CF59E1" w:rsidRDefault="00CF59E1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CF59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CF59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67A4BB65" w14:textId="0DBCD8AC" w:rsidR="00545CF5" w:rsidRDefault="00545CF5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</w:t>
      </w:r>
      <w:r w:rsidR="00CF59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</w:t>
      </w:r>
      <w:r w:rsidR="00CF59E1" w:rsidRPr="00CF59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="00CF59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under 24 hours</w:t>
      </w:r>
    </w:p>
    <w:p w14:paraId="0000001B" w14:textId="551C452F" w:rsidR="005C420A" w:rsidRDefault="003E6BC2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="00545C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Shopify, Square, Etsy, and Xerox</w:t>
      </w:r>
      <w:r w:rsidR="00545CF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automated stock &amp; order sync across platforms, putting an end to manual updates and stock inconsistency on different channels</w:t>
      </w:r>
    </w:p>
    <w:p w14:paraId="0000001D" w14:textId="6D13CF10" w:rsidR="005C420A" w:rsidRDefault="00316B66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</w:t>
      </w:r>
      <w:r w:rsidR="003E6BC2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,000 non-dilutive funding</w:t>
      </w:r>
    </w:p>
    <w:p w14:paraId="0000001F" w14:textId="77777777" w:rsidR="005C420A" w:rsidRDefault="00000000" w:rsidP="00545C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00000020" w14:textId="77777777" w:rsidR="005C420A" w:rsidRPr="003E6BC2" w:rsidRDefault="005C420A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21" w14:textId="77777777" w:rsidR="005C420A" w:rsidRDefault="00000000" w:rsidP="00545CF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0000022" w14:textId="77777777" w:rsidR="005C420A" w:rsidRDefault="00000000" w:rsidP="00545CF5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00000023" w14:textId="77777777" w:rsidR="005C420A" w:rsidRDefault="00000000" w:rsidP="00545CF5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00000024" w14:textId="77777777" w:rsidR="005C420A" w:rsidRPr="003E6BC2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00000025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00000026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7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00000028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00000029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000002A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B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C" w14:textId="39156A9E" w:rsidR="005C420A" w:rsidRPr="00D50F1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</w:t>
      </w:r>
      <w:r w:rsidR="00D50F1A" w:rsidRPr="00D50F1A">
        <w:rPr>
          <w:rFonts w:ascii="Times New Roman" w:eastAsia="Times New Roman" w:hAnsi="Times New Roman" w:cs="Times New Roman"/>
          <w:sz w:val="20"/>
          <w:szCs w:val="20"/>
        </w:rPr>
        <w:t>ths</w:t>
      </w:r>
    </w:p>
    <w:p w14:paraId="0000002D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0000002E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F" w14:textId="487FB69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</w:t>
      </w:r>
      <w:r w:rsidR="003E6BC2">
        <w:rPr>
          <w:rFonts w:ascii="Times New Roman" w:eastAsia="Times New Roman" w:hAnsi="Times New Roman" w:cs="Times New Roman"/>
          <w:sz w:val="20"/>
          <w:szCs w:val="20"/>
        </w:rPr>
        <w:t xml:space="preserve">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00000030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75352FF4" w:rsidR="005C420A" w:rsidRPr="003E6BC2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3E6BC2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174EA1"/>
    <w:rsid w:val="001E673B"/>
    <w:rsid w:val="00277C79"/>
    <w:rsid w:val="00294EB8"/>
    <w:rsid w:val="00316B66"/>
    <w:rsid w:val="003E6BC2"/>
    <w:rsid w:val="004D5FE6"/>
    <w:rsid w:val="00545CF5"/>
    <w:rsid w:val="005C420A"/>
    <w:rsid w:val="00B440AF"/>
    <w:rsid w:val="00BD06D5"/>
    <w:rsid w:val="00CE7685"/>
    <w:rsid w:val="00CF59E1"/>
    <w:rsid w:val="00D269DF"/>
    <w:rsid w:val="00D50F1A"/>
    <w:rsid w:val="00D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12</cp:revision>
  <dcterms:created xsi:type="dcterms:W3CDTF">2024-01-10T05:13:00Z</dcterms:created>
  <dcterms:modified xsi:type="dcterms:W3CDTF">2024-02-26T20:31:00Z</dcterms:modified>
</cp:coreProperties>
</file>