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EBBEB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16485764" w:rsidR="00045AD9" w:rsidRPr="00147CE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021216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021216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Sep 2023 – May 2025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147C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691D8318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Sep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with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GPA: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3.91/4.0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cumulative;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3.96/4.0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Science major.</w:t>
      </w:r>
    </w:p>
    <w:p w14:paraId="0671F4C5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Honors &amp; awards: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Magna cum Laude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NYU Honors Scholar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CC7DB8B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Computer vision researcher focusing on semantic segmentation in few-shot learning scenarios.</w:t>
      </w:r>
    </w:p>
    <w:p w14:paraId="7A3E4340" w14:textId="77777777" w:rsidR="00045AD9" w:rsidRPr="00147CE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Relevant courses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(B.S. and M.S.):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Applied Internet Technologies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(full-stack dev),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Structures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Databases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Computer Architecture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Algorithms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Engineering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(agile dev),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Intro to Java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  <w:sz w:val="21"/>
          <w:szCs w:val="21"/>
        </w:rPr>
        <w:t>Lingual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: working proficiency in English, familiar with common technical terms in programming.</w:t>
      </w:r>
    </w:p>
    <w:p w14:paraId="73C13E2B" w14:textId="2257C4AC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</w:rPr>
        <w:t>Programming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Proficient in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0045D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20045D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="0020045D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 with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77ADBF3" w14:textId="39E8ADAC" w:rsidR="00045AD9" w:rsidRPr="00147CE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</w:rPr>
        <w:t>Development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Familiar with </w:t>
      </w:r>
      <w:r w:rsidR="002C47F5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PyTorch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Agile 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(scrum),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CI),</w:t>
      </w:r>
      <w:r w:rsidR="002C47F5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47F5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 VCS</w:t>
      </w:r>
      <w:r w:rsidR="002C47F5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VS Code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IntelliJ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knowledge on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021216"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Kubernetes</w:t>
      </w:r>
      <w:r w:rsid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(k8s)</w:t>
      </w:r>
      <w:r w:rsidR="000212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UNIX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129F2D55" w:rsidR="00E63E91" w:rsidRPr="00021216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021216">
        <w:rPr>
          <w:rFonts w:ascii="Times New Roman" w:hAnsi="Times New Roman" w:cs="Times New Roman"/>
          <w:color w:val="000000" w:themeColor="text1"/>
        </w:rPr>
        <w:t xml:space="preserve">,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021216">
        <w:rPr>
          <w:rFonts w:ascii="Times New Roman" w:hAnsi="Times New Roman" w:cs="Times New Roman"/>
          <w:color w:val="000000" w:themeColor="text1"/>
        </w:rPr>
        <w:t xml:space="preserve"> and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021216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>
        <w:rPr>
          <w:rFonts w:ascii="Times New Roman" w:hAnsi="Times New Roman" w:cs="Times New Roman"/>
          <w:color w:val="000000" w:themeColor="text1"/>
        </w:rPr>
        <w:t xml:space="preserve"> 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Sep 2021 – Present</w:t>
      </w:r>
    </w:p>
    <w:p w14:paraId="4F875F0E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businesses.</w:t>
      </w:r>
    </w:p>
    <w:p w14:paraId="17568A75" w14:textId="77777777" w:rsidR="00E63E91" w:rsidRPr="00021216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Built a comprehensive management platform powered by VueJS, Django, and PostgreSQL for 50+ small businesses, seamlessly integrating with major sales channels like Shopify and Square.</w:t>
      </w:r>
    </w:p>
    <w:p w14:paraId="21F77300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Combined Django’s backend wizardry with agile development (scrum) and CI/CD, allowing Kaizntree to meet customers’ ever-changing demands and be customer centric.</w:t>
      </w:r>
    </w:p>
    <w:p w14:paraId="2D0388DD" w14:textId="77777777" w:rsidR="00E63E91" w:rsidRPr="00021216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Stood out in the prestigious 2023 NYU Summer Launchpad program, a testament to Kaizntree team’s  dedication and strong technical foundation.</w:t>
      </w:r>
    </w:p>
    <w:p w14:paraId="342A2FF8" w14:textId="3215B6B3" w:rsidR="00E63E91" w:rsidRPr="00147CE8" w:rsidRDefault="00E63E91" w:rsidP="00147CE8">
      <w:pPr>
        <w:pStyle w:val="ListParagraph"/>
        <w:numPr>
          <w:ilvl w:val="1"/>
          <w:numId w:val="14"/>
        </w:numPr>
        <w:spacing w:after="60"/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Secured a $10,000 non-dilutive funding and $15,000 in AWS credits.</w:t>
      </w:r>
    </w:p>
    <w:p w14:paraId="1575E917" w14:textId="6FDC76C0" w:rsidR="00045AD9" w:rsidRPr="00021216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021216">
        <w:rPr>
          <w:rFonts w:ascii="Times New Roman" w:hAnsi="Times New Roman" w:cs="Times New Roman"/>
          <w:color w:val="000000" w:themeColor="text1"/>
        </w:rPr>
        <w:t xml:space="preserve">,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 w:rsidR="00021216"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Sep 2022 – Aug 2023</w:t>
      </w:r>
    </w:p>
    <w:p w14:paraId="677BC92E" w14:textId="77777777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77777777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Conceptualized and proposed a web-based ATB dashboard for real-time monitoring of clusters and ongoing change requests (CRs), enabling efficient tracking of past issues and reducing issue/crisis response time on cloud servers.</w:t>
      </w:r>
    </w:p>
    <w:p w14:paraId="730EB54C" w14:textId="62BBCE5C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Spearheaded the development of the ATB dashboard as a Redux-powered ReactJS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Django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application.</w:t>
      </w:r>
    </w:p>
    <w:p w14:paraId="164E177A" w14:textId="06211F17" w:rsidR="00045AD9" w:rsidRPr="00147CE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Benefited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 100 infrastructure engineers 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with improved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incident response time,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streamlined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rollout processes, and 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better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operational efficiency.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565D6050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Led the migration of eBay’s KeyHub UI from Vue to React to align with eBay’s tech stack.</w:t>
      </w:r>
    </w:p>
    <w:p w14:paraId="0D1D1977" w14:textId="77777777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Upgraded KeyHub’s encryption library to conform with the latest OpenPGP standard, fortifying security for password exchange across eBay’s infrastructure team.</w:t>
      </w:r>
    </w:p>
    <w:p w14:paraId="30669D08" w14:textId="40D6DB50" w:rsidR="00045AD9" w:rsidRPr="00147CE8" w:rsidRDefault="00045AD9" w:rsidP="00147CE8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Integrated KeyHub into eBay’s cloud console UI using JS-Plugin, promoting smoother user experiences.</w:t>
      </w:r>
    </w:p>
    <w:p w14:paraId="6AC8BECC" w14:textId="04AA46DE" w:rsidR="00D925D8" w:rsidRPr="00147CE8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</w:t>
      </w:r>
      <w:r w:rsidR="00D925D8" w:rsidRPr="00147CE8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14:paraId="753B4A19" w14:textId="3BF75325" w:rsidR="00D925D8" w:rsidRPr="00147CE8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 </w:t>
      </w:r>
      <w:r w:rsidR="00147CE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147CE8"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860CF4"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30F8BE84" w14:textId="471B750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 2022 to May 2023</w:t>
      </w:r>
    </w:p>
    <w:p w14:paraId="197C5BDB" w14:textId="1614945E" w:rsidR="009F26F7" w:rsidRPr="00147CE8" w:rsidRDefault="009F26F7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Propose</w:t>
      </w:r>
      <w:r w:rsidR="006F4960" w:rsidRPr="00147CE8">
        <w:rPr>
          <w:rFonts w:ascii="Times New Roman" w:hAnsi="Times New Roman" w:cs="Times New Roman"/>
          <w:sz w:val="20"/>
          <w:szCs w:val="20"/>
        </w:rPr>
        <w:t>d</w:t>
      </w:r>
      <w:r w:rsidR="00D454DB" w:rsidRPr="00147CE8">
        <w:rPr>
          <w:rFonts w:ascii="Times New Roman" w:hAnsi="Times New Roman" w:cs="Times New Roman"/>
          <w:sz w:val="20"/>
          <w:szCs w:val="20"/>
        </w:rPr>
        <w:t xml:space="preserve"> </w:t>
      </w:r>
      <w:r w:rsidRPr="00147CE8">
        <w:rPr>
          <w:rFonts w:ascii="Times New Roman" w:hAnsi="Times New Roman" w:cs="Times New Roman"/>
          <w:sz w:val="20"/>
          <w:szCs w:val="20"/>
        </w:rPr>
        <w:t>an instance-aware data augmentation strategy to improve support image diversity and reduce distribution inconsistency between query and support images in low-data regimes.</w:t>
      </w:r>
    </w:p>
    <w:p w14:paraId="52DC93CF" w14:textId="4859D394" w:rsidR="009F26F7" w:rsidRPr="00147CE8" w:rsidRDefault="009F26F7" w:rsidP="00147CE8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147CE8">
        <w:rPr>
          <w:rFonts w:ascii="Times New Roman" w:hAnsi="Times New Roman" w:cs="Times New Roman"/>
          <w:sz w:val="19"/>
          <w:szCs w:val="19"/>
        </w:rPr>
        <w:t>Incorporate</w:t>
      </w:r>
      <w:r w:rsidR="006F4960" w:rsidRPr="00147CE8">
        <w:rPr>
          <w:rFonts w:ascii="Times New Roman" w:hAnsi="Times New Roman" w:cs="Times New Roman"/>
          <w:sz w:val="19"/>
          <w:szCs w:val="19"/>
        </w:rPr>
        <w:t>d</w:t>
      </w:r>
      <w:r w:rsidRPr="00147CE8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</w:t>
      </w:r>
      <w:r w:rsidR="00147CE8" w:rsidRPr="00147CE8">
        <w:rPr>
          <w:rFonts w:ascii="Times New Roman" w:hAnsi="Times New Roman" w:cs="Times New Roman"/>
          <w:sz w:val="19"/>
          <w:szCs w:val="19"/>
        </w:rPr>
        <w:t>for improved</w:t>
      </w:r>
      <w:r w:rsidRPr="00147CE8">
        <w:rPr>
          <w:rFonts w:ascii="Times New Roman" w:hAnsi="Times New Roman" w:cs="Times New Roman"/>
          <w:sz w:val="19"/>
          <w:szCs w:val="19"/>
        </w:rPr>
        <w:t xml:space="preserve"> generalization ability.</w:t>
      </w:r>
    </w:p>
    <w:p w14:paraId="74DFFAB4" w14:textId="2EC3A0A4" w:rsidR="009F26F7" w:rsidRPr="00147CE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Use</w:t>
      </w:r>
      <w:r w:rsidR="006F4960" w:rsidRPr="00147CE8">
        <w:rPr>
          <w:rFonts w:ascii="Times New Roman" w:hAnsi="Times New Roman" w:cs="Times New Roman"/>
          <w:sz w:val="20"/>
          <w:szCs w:val="20"/>
        </w:rPr>
        <w:t>d</w:t>
      </w:r>
      <w:r w:rsidRPr="00147CE8">
        <w:rPr>
          <w:rFonts w:ascii="Times New Roman" w:hAnsi="Times New Roman" w:cs="Times New Roman"/>
          <w:sz w:val="20"/>
          <w:szCs w:val="20"/>
        </w:rPr>
        <w:t xml:space="preserve"> PyTorch to build a scalable codebase </w:t>
      </w:r>
      <w:r w:rsidR="009F26F7" w:rsidRPr="00147CE8">
        <w:rPr>
          <w:rFonts w:ascii="Times New Roman" w:hAnsi="Times New Roman" w:cs="Times New Roman"/>
          <w:sz w:val="20"/>
          <w:szCs w:val="20"/>
        </w:rPr>
        <w:t>for few-shot segmentation research, enabling easy backbone swaps and semi-auto experience in running experiments on Linux high-performance computing clusters.</w:t>
      </w:r>
    </w:p>
    <w:p w14:paraId="1F611165" w14:textId="47D4E2E9" w:rsidR="00917401" w:rsidRPr="00147CE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Set up a neat and re-usable visualization codebase</w:t>
      </w:r>
      <w:r w:rsidR="009F26F7" w:rsidRPr="00147CE8">
        <w:rPr>
          <w:rFonts w:ascii="Times New Roman" w:hAnsi="Times New Roman" w:cs="Times New Roman"/>
          <w:sz w:val="20"/>
          <w:szCs w:val="20"/>
        </w:rPr>
        <w:t xml:space="preserve"> (based on Open-CV, Pytorch, and plotting libraries like Matplotlib)</w:t>
      </w:r>
      <w:r w:rsidRPr="00147CE8">
        <w:rPr>
          <w:rFonts w:ascii="Times New Roman" w:hAnsi="Times New Roman" w:cs="Times New Roman"/>
          <w:sz w:val="20"/>
          <w:szCs w:val="20"/>
        </w:rPr>
        <w:t xml:space="preserve"> with well-documented APIs to help verify and visualize the results of our proposed model.</w:t>
      </w:r>
    </w:p>
    <w:sectPr w:rsidR="00917401" w:rsidRPr="00147CE8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9512" w14:textId="77777777" w:rsidR="00744168" w:rsidRDefault="00744168">
      <w:r>
        <w:separator/>
      </w:r>
    </w:p>
  </w:endnote>
  <w:endnote w:type="continuationSeparator" w:id="0">
    <w:p w14:paraId="6F04F186" w14:textId="77777777" w:rsidR="00744168" w:rsidRDefault="0074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4D45" w14:textId="77777777" w:rsidR="00744168" w:rsidRDefault="00744168">
      <w:r>
        <w:separator/>
      </w:r>
    </w:p>
  </w:footnote>
  <w:footnote w:type="continuationSeparator" w:id="0">
    <w:p w14:paraId="2AC31375" w14:textId="77777777" w:rsidR="00744168" w:rsidRDefault="0074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7941BF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488FC76B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386030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47CE8"/>
    <w:rsid w:val="0015675B"/>
    <w:rsid w:val="001627BC"/>
    <w:rsid w:val="0016483B"/>
    <w:rsid w:val="001A3DB2"/>
    <w:rsid w:val="001B0509"/>
    <w:rsid w:val="001B0846"/>
    <w:rsid w:val="001C2AAF"/>
    <w:rsid w:val="001D2728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4168"/>
    <w:rsid w:val="007535CF"/>
    <w:rsid w:val="00763714"/>
    <w:rsid w:val="007707FE"/>
    <w:rsid w:val="007941BF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15</cp:revision>
  <cp:lastPrinted>2022-10-16T03:58:00Z</cp:lastPrinted>
  <dcterms:created xsi:type="dcterms:W3CDTF">2023-06-09T09:25:00Z</dcterms:created>
  <dcterms:modified xsi:type="dcterms:W3CDTF">2023-11-03T03:10:00Z</dcterms:modified>
</cp:coreProperties>
</file>