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18D97CC"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00341657">
        <w:rPr>
          <w:rFonts w:ascii="Times New Roman" w:hAnsi="Times New Roman" w:cs="Times New Roman"/>
          <w:sz w:val="19"/>
          <w:szCs w:val="19"/>
        </w:rPr>
        <w:t>/year</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341657">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4262DF">
        <w:rPr>
          <w:rFonts w:ascii="Times New Roman" w:hAnsi="Times New Roman" w:cs="Times New Roman"/>
          <w:sz w:val="19"/>
          <w:szCs w:val="19"/>
        </w:rPr>
        <w:t>, NYU Shanghai</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bookmarkStart w:id="0" w:name="OLE_LINK1"/>
      <w:bookmarkStart w:id="1" w:name="OLE_LINK2"/>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6F7B50B2"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05CBA">
        <w:rPr>
          <w:rFonts w:ascii="Times New Roman" w:hAnsi="Times New Roman" w:cs="Times New Roman"/>
          <w:i/>
          <w:iCs/>
          <w:sz w:val="19"/>
          <w:szCs w:val="19"/>
        </w:rPr>
        <w:t xml:space="preserve">, </w:t>
      </w:r>
      <w:r w:rsidR="00AE03B4">
        <w:rPr>
          <w:rFonts w:ascii="Times New Roman" w:hAnsi="Times New Roman" w:cs="Times New Roman"/>
          <w:i/>
          <w:iCs/>
          <w:sz w:val="19"/>
          <w:szCs w:val="19"/>
        </w:rPr>
        <w:t xml:space="preserve">with </w:t>
      </w:r>
      <w:r w:rsidR="00905CBA">
        <w:rPr>
          <w:rFonts w:ascii="Times New Roman" w:hAnsi="Times New Roman" w:cs="Times New Roman"/>
          <w:i/>
          <w:iCs/>
          <w:sz w:val="19"/>
          <w:szCs w:val="19"/>
        </w:rPr>
        <w:t>an extensive use of Git</w:t>
      </w:r>
      <w:r w:rsidR="00AE03B4">
        <w:rPr>
          <w:rFonts w:ascii="Times New Roman" w:hAnsi="Times New Roman" w:cs="Times New Roman"/>
          <w:i/>
          <w:iCs/>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548BBF0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Updated the dashboard periodically to cater to different needs, serving </w:t>
      </w:r>
      <w:r w:rsidR="004262DF">
        <w:rPr>
          <w:rFonts w:ascii="Times New Roman" w:hAnsi="Times New Roman" w:cs="Times New Roman" w:hint="eastAsia"/>
          <w:sz w:val="19"/>
          <w:szCs w:val="19"/>
        </w:rPr>
        <w:t>over</w:t>
      </w:r>
      <w:r w:rsidR="004262DF">
        <w:rPr>
          <w:rFonts w:ascii="Times New Roman" w:hAnsi="Times New Roman" w:cs="Times New Roman"/>
          <w:sz w:val="19"/>
          <w:szCs w:val="19"/>
        </w:rPr>
        <w:t xml:space="preserve"> 100 </w:t>
      </w:r>
      <w:r w:rsidR="004262DF">
        <w:rPr>
          <w:rFonts w:ascii="Times New Roman" w:hAnsi="Times New Roman" w:cs="Times New Roman" w:hint="eastAsia"/>
          <w:sz w:val="19"/>
          <w:szCs w:val="19"/>
        </w:rPr>
        <w:t>colleagues</w:t>
      </w:r>
      <w:r w:rsidR="004262DF">
        <w:rPr>
          <w:rFonts w:ascii="Times New Roman" w:hAnsi="Times New Roman" w:cs="Times New Roman"/>
          <w:sz w:val="19"/>
          <w:szCs w:val="19"/>
        </w:rPr>
        <w:t xml:space="preserve"> </w:t>
      </w:r>
      <w:r w:rsidR="004262DF">
        <w:rPr>
          <w:rFonts w:ascii="Times New Roman" w:hAnsi="Times New Roman" w:cs="Times New Roman" w:hint="eastAsia"/>
          <w:sz w:val="19"/>
          <w:szCs w:val="19"/>
        </w:rPr>
        <w:t>at</w:t>
      </w:r>
      <w:r w:rsidR="004262DF">
        <w:rPr>
          <w:rFonts w:ascii="Times New Roman" w:hAnsi="Times New Roman" w:cs="Times New Roman"/>
          <w:sz w:val="19"/>
          <w:szCs w:val="19"/>
        </w:rPr>
        <w:t xml:space="preserve"> infra team</w:t>
      </w:r>
      <w:r w:rsidRPr="006F4960">
        <w:rPr>
          <w:rFonts w:ascii="Times New Roman" w:hAnsi="Times New Roman" w:cs="Times New Roman"/>
          <w:sz w:val="19"/>
          <w:szCs w:val="19"/>
        </w:rPr>
        <w:t>.</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4D7EAC3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004262DF">
        <w:rPr>
          <w:rFonts w:ascii="Times New Roman" w:hAnsi="Times New Roman" w:cs="Times New Roman"/>
          <w:sz w:val="19"/>
          <w:szCs w:val="19"/>
        </w:rPr>
        <w:t>, enhancing password exchange security for eBay’s entire infrastructure team</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29D085C8" w14:textId="3BF723E0" w:rsidR="00905CBA" w:rsidRDefault="008709EE" w:rsidP="00905CBA">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3D6CD7BB" w14:textId="25A88407" w:rsidR="00905CBA" w:rsidRPr="006F4960" w:rsidRDefault="00905CBA" w:rsidP="00905CBA">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Tess.io VIP Migration</w:t>
      </w:r>
    </w:p>
    <w:p w14:paraId="139CEFB0" w14:textId="213CA1C5"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Set up a migration UI from scratch for automating VIP (virtual IP) service migrations to new load balancers</w:t>
      </w:r>
      <w:r w:rsidRPr="006F4960">
        <w:rPr>
          <w:rFonts w:ascii="Times New Roman" w:hAnsi="Times New Roman" w:cs="Times New Roman"/>
          <w:sz w:val="19"/>
          <w:szCs w:val="19"/>
        </w:rPr>
        <w:t>.</w:t>
      </w:r>
    </w:p>
    <w:p w14:paraId="06A3E2BF" w14:textId="6B45AF40"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Thoughtfully designed reusable and easily scalable components to tolerate use-case changes/future functionality upscales</w:t>
      </w:r>
      <w:r w:rsidRPr="006F4960">
        <w:rPr>
          <w:rFonts w:ascii="Times New Roman" w:hAnsi="Times New Roman" w:cs="Times New Roman"/>
          <w:sz w:val="19"/>
          <w:szCs w:val="19"/>
        </w:rPr>
        <w:t>.</w:t>
      </w:r>
    </w:p>
    <w:p w14:paraId="7A0C1ACB" w14:textId="5E9018E1" w:rsidR="00905CBA" w:rsidRPr="00905CBA" w:rsidRDefault="00905CBA" w:rsidP="00353137">
      <w:pPr>
        <w:pStyle w:val="ListParagraph"/>
        <w:numPr>
          <w:ilvl w:val="1"/>
          <w:numId w:val="13"/>
        </w:numPr>
        <w:ind w:left="362" w:hanging="181"/>
        <w:jc w:val="both"/>
        <w:rPr>
          <w:rFonts w:ascii="Times New Roman" w:hAnsi="Times New Roman" w:cs="Times New Roman"/>
          <w:sz w:val="19"/>
          <w:szCs w:val="19"/>
        </w:rPr>
      </w:pPr>
      <w:r>
        <w:rPr>
          <w:rFonts w:ascii="Times New Roman" w:hAnsi="Times New Roman" w:cs="Times New Roman"/>
          <w:sz w:val="19"/>
          <w:szCs w:val="19"/>
        </w:rPr>
        <w:t>Build a task dashboard for users to view past/current migration tasks associated with a service</w:t>
      </w:r>
      <w:r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5DD3A1F8" w:rsidR="009F26F7" w:rsidRPr="006F4960" w:rsidRDefault="00860CF4" w:rsidP="00353137">
      <w:pPr>
        <w:pStyle w:val="ListParagraph"/>
        <w:numPr>
          <w:ilvl w:val="0"/>
          <w:numId w:val="13"/>
        </w:numPr>
        <w:ind w:left="181" w:hanging="181"/>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w:t>
      </w:r>
      <w:r w:rsidR="0067448E">
        <w:rPr>
          <w:rFonts w:ascii="Times New Roman" w:hAnsi="Times New Roman" w:cs="Times New Roman"/>
          <w:sz w:val="19"/>
          <w:szCs w:val="19"/>
        </w:rPr>
        <w:t xml:space="preserve"> with bash scripts</w:t>
      </w:r>
      <w:r w:rsidR="009F26F7" w:rsidRPr="006F4960">
        <w:rPr>
          <w:rFonts w:ascii="Times New Roman" w:hAnsi="Times New Roman" w:cs="Times New Roman"/>
          <w:sz w:val="19"/>
          <w:szCs w:val="19"/>
        </w:rPr>
        <w:t xml:space="preserve"> on Linux high-performance computing clusters.</w:t>
      </w:r>
    </w:p>
    <w:p w14:paraId="30EEF7C7" w14:textId="6B2CF889" w:rsidR="006F4960" w:rsidRPr="006F4960" w:rsidRDefault="006F4960" w:rsidP="006F4960">
      <w:pPr>
        <w:jc w:val="both"/>
        <w:rPr>
          <w:rFonts w:ascii="Times New Roman" w:hAnsi="Times New Roman" w:cs="Times New Roman"/>
          <w:sz w:val="19"/>
          <w:szCs w:val="19"/>
        </w:rPr>
      </w:pPr>
      <w:r w:rsidRPr="004262DF">
        <w:rPr>
          <w:rFonts w:ascii="Times New Roman" w:hAnsi="Times New Roman" w:cs="Times New Roman"/>
          <w:b/>
          <w:bCs/>
          <w:sz w:val="19"/>
          <w:szCs w:val="19"/>
          <w:u w:val="single"/>
        </w:rPr>
        <w:t>Multimodal Online Student Engagement Dataset</w:t>
      </w:r>
      <w:r w:rsidRPr="004262DF">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bookmarkEnd w:id="0"/>
    <w:bookmarkEnd w:id="1"/>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99C61B2" w:rsidR="00917401" w:rsidRPr="00917401" w:rsidRDefault="00917401" w:rsidP="00917401">
      <w:pPr>
        <w:widowControl w:val="0"/>
        <w:ind w:left="180" w:hanging="180"/>
        <w:jc w:val="both"/>
        <w:rPr>
          <w:rFonts w:ascii="Times New Roman" w:hAnsi="Times New Roman" w:cs="Times New Roman"/>
          <w:sz w:val="19"/>
          <w:szCs w:val="19"/>
        </w:rPr>
      </w:pPr>
      <w:r w:rsidRPr="004262DF">
        <w:rPr>
          <w:rFonts w:ascii="Times New Roman" w:hAnsi="Times New Roman" w:cs="Times New Roman"/>
          <w:b/>
          <w:sz w:val="19"/>
          <w:szCs w:val="19"/>
          <w:u w:val="single"/>
        </w:rPr>
        <w:t>Steppingstones Shangha</w:t>
      </w:r>
      <w:r w:rsidR="004262DF" w:rsidRPr="004262DF">
        <w:rPr>
          <w:rFonts w:ascii="Times New Roman" w:hAnsi="Times New Roman" w:cs="Times New Roman" w:hint="eastAsia"/>
          <w:b/>
          <w:sz w:val="19"/>
          <w:szCs w:val="19"/>
          <w:u w:val="single"/>
        </w:rPr>
        <w:t>i</w:t>
      </w:r>
      <w:r w:rsidR="004262DF">
        <w:rPr>
          <w:rFonts w:ascii="Times New Roman" w:hAnsi="Times New Roman" w:cs="Times New Roman"/>
          <w:b/>
          <w:sz w:val="19"/>
          <w:szCs w:val="19"/>
        </w:rPr>
        <w:t xml:space="preserve">, </w:t>
      </w:r>
      <w:r w:rsidR="004262DF">
        <w:rPr>
          <w:rFonts w:ascii="Times New Roman" w:hAnsi="Times New Roman" w:cs="Times New Roman"/>
          <w:i/>
          <w:sz w:val="19"/>
          <w:szCs w:val="19"/>
        </w:rPr>
        <w:t xml:space="preserve">English </w:t>
      </w:r>
      <w:r w:rsidR="004262DF" w:rsidRPr="00917401">
        <w:rPr>
          <w:rFonts w:ascii="Times New Roman" w:hAnsi="Times New Roman" w:cs="Times New Roman"/>
          <w:i/>
          <w:sz w:val="19"/>
          <w:szCs w:val="19"/>
        </w:rPr>
        <w:t>Teacher</w:t>
      </w:r>
      <w:r>
        <w:rPr>
          <w:rFonts w:ascii="Times New Roman" w:hAnsi="Times New Roman" w:cs="Times New Roman"/>
          <w:b/>
          <w:sz w:val="19"/>
          <w:szCs w:val="19"/>
        </w:rPr>
        <w:t xml:space="preserve">            </w:t>
      </w:r>
      <w:r w:rsidR="004262DF">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458D4" w14:textId="77777777" w:rsidR="00111FF4" w:rsidRDefault="00111FF4">
      <w:r>
        <w:separator/>
      </w:r>
    </w:p>
  </w:endnote>
  <w:endnote w:type="continuationSeparator" w:id="0">
    <w:p w14:paraId="1A668AFD" w14:textId="77777777" w:rsidR="00111FF4" w:rsidRDefault="0011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2E1D" w14:textId="77777777" w:rsidR="00111FF4" w:rsidRDefault="00111FF4">
      <w:r>
        <w:separator/>
      </w:r>
    </w:p>
  </w:footnote>
  <w:footnote w:type="continuationSeparator" w:id="0">
    <w:p w14:paraId="6406ED6E" w14:textId="77777777" w:rsidR="00111FF4" w:rsidRDefault="00111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2AE62F6C" w14:textId="2C67171A" w:rsidR="00DE0FF9" w:rsidRDefault="00DE0FF9" w:rsidP="00353137">
    <w:pPr>
      <w:ind w:left="187" w:hanging="187"/>
      <w:jc w:val="center"/>
      <w:rPr>
        <w:rStyle w:val="Hyperlink"/>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0E3F7686" w14:textId="77777777" w:rsidR="00353137" w:rsidRPr="00353137" w:rsidRDefault="00353137" w:rsidP="00353137">
    <w:pPr>
      <w:ind w:left="187" w:hanging="187"/>
      <w:jc w:val="center"/>
      <w:rPr>
        <w:rFonts w:ascii="Times New Roman" w:hAnsi="Times New Roman" w:cs="Times New Roman"/>
        <w:sz w:val="11"/>
        <w:szCs w:val="11"/>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11FF4"/>
    <w:rsid w:val="00132E2B"/>
    <w:rsid w:val="001446A0"/>
    <w:rsid w:val="0015675B"/>
    <w:rsid w:val="001627BC"/>
    <w:rsid w:val="0016483B"/>
    <w:rsid w:val="001A3DB2"/>
    <w:rsid w:val="001B0509"/>
    <w:rsid w:val="001B0846"/>
    <w:rsid w:val="001C2AAF"/>
    <w:rsid w:val="001D2728"/>
    <w:rsid w:val="002120D9"/>
    <w:rsid w:val="00224CC9"/>
    <w:rsid w:val="002415EE"/>
    <w:rsid w:val="00253254"/>
    <w:rsid w:val="002566C5"/>
    <w:rsid w:val="00262BF7"/>
    <w:rsid w:val="00296B31"/>
    <w:rsid w:val="002B1B4F"/>
    <w:rsid w:val="002F63B6"/>
    <w:rsid w:val="00312375"/>
    <w:rsid w:val="00341657"/>
    <w:rsid w:val="00353137"/>
    <w:rsid w:val="00353A6C"/>
    <w:rsid w:val="00362B9F"/>
    <w:rsid w:val="003760DA"/>
    <w:rsid w:val="00377A28"/>
    <w:rsid w:val="003B47F4"/>
    <w:rsid w:val="003D4E05"/>
    <w:rsid w:val="003E7F10"/>
    <w:rsid w:val="004076EC"/>
    <w:rsid w:val="004101CB"/>
    <w:rsid w:val="004262DF"/>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7448E"/>
    <w:rsid w:val="006A1349"/>
    <w:rsid w:val="006A5925"/>
    <w:rsid w:val="006C4209"/>
    <w:rsid w:val="006C6D59"/>
    <w:rsid w:val="006E3AD8"/>
    <w:rsid w:val="006F47E0"/>
    <w:rsid w:val="006F4960"/>
    <w:rsid w:val="0071469D"/>
    <w:rsid w:val="0071675B"/>
    <w:rsid w:val="007535CF"/>
    <w:rsid w:val="00763714"/>
    <w:rsid w:val="007707FE"/>
    <w:rsid w:val="007941BF"/>
    <w:rsid w:val="007A5C10"/>
    <w:rsid w:val="007B36C7"/>
    <w:rsid w:val="0085434C"/>
    <w:rsid w:val="00860CF4"/>
    <w:rsid w:val="008614CD"/>
    <w:rsid w:val="00863D7E"/>
    <w:rsid w:val="008709EE"/>
    <w:rsid w:val="008C5A63"/>
    <w:rsid w:val="008D07BE"/>
    <w:rsid w:val="008E72E7"/>
    <w:rsid w:val="00905CBA"/>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AE03B4"/>
    <w:rsid w:val="00B108E6"/>
    <w:rsid w:val="00B37D83"/>
    <w:rsid w:val="00B45111"/>
    <w:rsid w:val="00B77241"/>
    <w:rsid w:val="00B83C49"/>
    <w:rsid w:val="00B9024D"/>
    <w:rsid w:val="00BB2324"/>
    <w:rsid w:val="00BB382A"/>
    <w:rsid w:val="00BB3CFD"/>
    <w:rsid w:val="00BC50D7"/>
    <w:rsid w:val="00BD1801"/>
    <w:rsid w:val="00BE20E9"/>
    <w:rsid w:val="00BF6884"/>
    <w:rsid w:val="00BF6D5F"/>
    <w:rsid w:val="00BF737F"/>
    <w:rsid w:val="00C123D0"/>
    <w:rsid w:val="00C35777"/>
    <w:rsid w:val="00C53BDE"/>
    <w:rsid w:val="00CB4248"/>
    <w:rsid w:val="00CB5ABC"/>
    <w:rsid w:val="00CB75FA"/>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13</cp:revision>
  <cp:lastPrinted>2022-10-16T03:58:00Z</cp:lastPrinted>
  <dcterms:created xsi:type="dcterms:W3CDTF">2023-06-09T09:25:00Z</dcterms:created>
  <dcterms:modified xsi:type="dcterms:W3CDTF">2023-08-17T06:08:00Z</dcterms:modified>
</cp:coreProperties>
</file>