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1B2E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E5A28"/>
                <w:sz w:val="16"/>
                <w:szCs w:val="16"/>
              </w:rPr>
              <w:t xml:space="preserve">SELF-SERVICE, NO TICKET NEEDED — HANDOFF SUMMARY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Go-Live Readiness Note</w:t>
            </w:r>
          </w:p>
          <w:p>
            <w:r>
              <w:rPr>
                <w:rFonts w:ascii="Calibri" w:cs="Calibri" w:eastAsia="Calibri" w:hAnsi="Calibri"/>
                <w:color w:val="C9D3E0"/>
                <w:sz w:val="18"/>
                <w:szCs w:val="18"/>
              </w:rPr>
              <w:t xml:space="preserve">Project: Northstar Support Deflection MVP   |   Prepared for: Northstar Retail Co. support team   |   Date: 15 August 2026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E2E4E8" w:sz="12"/>
        </w:pBdr>
        <w:spacing w:after="140" w:before="320"/>
      </w:pPr>
      <w:r>
        <w:rPr>
          <w:rFonts w:ascii="Calibri" w:cs="Calibri" w:eastAsia="Calibri" w:hAnsi="Calibri"/>
          <w:b/>
          <w:bCs/>
          <w:color w:val="0D1B2E"/>
          <w:sz w:val="28"/>
          <w:szCs w:val="28"/>
        </w:rPr>
        <w:t xml:space="preserve">What Works</w:t>
      </w:r>
    </w:p>
    <w:p>
      <w:pPr>
        <w:spacing w:after="100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Backend API (Laravel 11 / MySQL) — all four support flows are built end-to-end with validation, error handling, and tests: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16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Endpoint(s)</w:t>
            </w:r>
          </w:p>
        </w:tc>
        <w:tc>
          <w:tcPr>
            <w:tcW w:type="dxa" w:w="2600"/>
            <w:shd w:fill="0D1B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B2E"/>
                <w:sz w:val="19"/>
                <w:szCs w:val="19"/>
              </w:rPr>
              <w:t xml:space="preserve">Order status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9"/>
                <w:szCs w:val="19"/>
              </w:rPr>
              <w:t xml:space="preserve">GET /api/orders/{orderNumber}</w:t>
            </w:r>
          </w:p>
        </w:tc>
        <w:tc>
          <w:tcPr>
            <w:tcW w:type="dxa" w:w="2600"/>
            <w:shd w:fill="E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8E5A"/>
                <w:sz w:val="19"/>
                <w:szCs w:val="19"/>
              </w:rPr>
              <w:t xml:space="preserve">Working</w:t>
            </w:r>
          </w:p>
        </w:tc>
      </w:tr>
      <w:tr>
        <w:tc>
          <w:tcPr>
            <w:tcW w:type="dxa" w:w="260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B2E"/>
                <w:sz w:val="19"/>
                <w:szCs w:val="19"/>
              </w:rPr>
              <w:t xml:space="preserve">Returns &amp; refunds</w:t>
            </w:r>
          </w:p>
        </w:tc>
        <w:tc>
          <w:tcPr>
            <w:tcW w:type="dxa" w:w="416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9"/>
                <w:szCs w:val="19"/>
              </w:rPr>
              <w:t xml:space="preserve">GET /api/returns/{orderNumber}, /returns-instructions</w:t>
            </w:r>
          </w:p>
        </w:tc>
        <w:tc>
          <w:tcPr>
            <w:tcW w:type="dxa" w:w="2600"/>
            <w:shd w:fill="E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8E5A"/>
                <w:sz w:val="19"/>
                <w:szCs w:val="19"/>
              </w:rPr>
              <w:t xml:space="preserve">Working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B2E"/>
                <w:sz w:val="19"/>
                <w:szCs w:val="19"/>
              </w:rPr>
              <w:t xml:space="preserve">Stock availability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9"/>
                <w:szCs w:val="19"/>
              </w:rPr>
              <w:t xml:space="preserve">GET /api/stock/{sku}</w:t>
            </w:r>
          </w:p>
        </w:tc>
        <w:tc>
          <w:tcPr>
            <w:tcW w:type="dxa" w:w="2600"/>
            <w:shd w:fill="E7F3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8E5A"/>
                <w:sz w:val="19"/>
                <w:szCs w:val="19"/>
              </w:rPr>
              <w:t xml:space="preserve">Working</w:t>
            </w:r>
          </w:p>
        </w:tc>
      </w:tr>
      <w:tr>
        <w:tc>
          <w:tcPr>
            <w:tcW w:type="dxa" w:w="260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1B2E"/>
                <w:sz w:val="19"/>
                <w:szCs w:val="19"/>
              </w:rPr>
              <w:t xml:space="preserve">FAQ / self-service</w:t>
            </w:r>
          </w:p>
        </w:tc>
        <w:tc>
          <w:tcPr>
            <w:tcW w:type="dxa" w:w="4160"/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9"/>
                <w:szCs w:val="19"/>
              </w:rPr>
              <w:t xml:space="preserve">GET /api/faqs, /api/faqs/{id}</w:t>
            </w:r>
          </w:p>
        </w:tc>
        <w:tc>
          <w:tcPr>
            <w:tcW w:type="dxa" w:w="2600"/>
            <w:shd w:fill="FCEA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8A4A1E"/>
                <w:sz w:val="19"/>
                <w:szCs w:val="19"/>
              </w:rPr>
              <w:t xml:space="preserve">Working (fixed 15 Aug)</w:t>
            </w:r>
          </w:p>
        </w:tc>
      </w:tr>
    </w:tbl>
    <w:p>
      <w:pPr>
        <w:pStyle w:val="Heading1"/>
        <w:pBdr>
          <w:bottom w:val="single" w:color="E2E4E8" w:sz="12"/>
        </w:pBdr>
        <w:spacing w:after="140" w:before="320"/>
      </w:pPr>
      <w:r>
        <w:rPr>
          <w:rFonts w:ascii="Calibri" w:cs="Calibri" w:eastAsia="Calibri" w:hAnsi="Calibri"/>
          <w:b/>
          <w:bCs/>
          <w:color w:val="0D1B2E"/>
          <w:sz w:val="28"/>
          <w:szCs w:val="28"/>
        </w:rPr>
        <w:t xml:space="preserve">What Was Known-Broken (and fixed)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E5A" w:sz="24"/>
              <w:bottom w:val="none" w:color="FFFFFF" w:sz="0"/>
              <w:right w:val="none" w:color="FFFFFF" w:sz="0"/>
            </w:tcBorders>
            <w:shd w:fill="E7F3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8E5A"/>
                <w:sz w:val="18"/>
                <w:szCs w:val="18"/>
              </w:rPr>
              <w:t xml:space="preserve">FIXED — 15 AUG</w:t>
            </w:r>
          </w:p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FAQ data was missing entirely. FaqFactory existed but no seeder called it, so /api/faqs returned empty and the frontend showed a generic "system error occurred" (a 500 from a DB exception, not a code bug). Fix: added FaqSeeder.php (10 FAQs across all categories) and wired it into DatabaseSeeder.php. Merged to main.</w:t>
            </w:r>
          </w:p>
        </w:tc>
      </w:tr>
    </w:tbl>
    <w:p>
      <w:pPr>
        <w:pStyle w:val="Heading1"/>
        <w:pBdr>
          <w:bottom w:val="single" w:color="E2E4E8" w:sz="12"/>
        </w:pBdr>
        <w:spacing w:after="140" w:before="320"/>
      </w:pPr>
      <w:r>
        <w:rPr>
          <w:rFonts w:ascii="Calibri" w:cs="Calibri" w:eastAsia="Calibri" w:hAnsi="Calibri"/>
          <w:b/>
          <w:bCs/>
          <w:color w:val="0D1B2E"/>
          <w:sz w:val="28"/>
          <w:szCs w:val="28"/>
        </w:rPr>
        <w:t xml:space="preserve">Known-Broken / Needs Attention Before Full Handoff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E5A" w:sz="24"/>
              <w:bottom w:val="none" w:color="FFFFFF" w:sz="0"/>
              <w:right w:val="none" w:color="FFFFFF" w:sz="0"/>
            </w:tcBorders>
            <w:shd w:fill="E7F3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8E5A"/>
                <w:sz w:val="18"/>
                <w:szCs w:val="18"/>
              </w:rPr>
              <w:t xml:space="preserve">FIXED — 15 AUG</w:t>
            </w:r>
          </w:p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Stock data has the same seeding gap. ProductStockSeeder.php exists but was not called from DatabaseSeeder.php — fixed alongside the FAQ fix on 15 Aug.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E5A28" w:sz="24"/>
              <w:bottom w:val="none" w:color="FFFFFF" w:sz="0"/>
              <w:right w:val="none" w:color="FFFFFF" w:sz="0"/>
            </w:tcBorders>
            <w:shd w:fill="FCEA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E5A28"/>
                <w:sz w:val="18"/>
                <w:szCs w:val="18"/>
              </w:rPr>
              <w:t xml:space="preserve">OPEN RISK</w:t>
            </w:r>
          </w:p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FAQ frontend page location is unclear. A working FAQ UI was seen running locally, but its source template could not be found in the repository on any branch. Needs to be located and committed before handoff.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1B2E" w:sz="24"/>
              <w:bottom w:val="none" w:color="FFFFFF" w:sz="0"/>
              <w:right w:val="none" w:color="FFFFFF" w:sz="0"/>
            </w:tcBorders>
            <w:shd w:fill="F5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D1B2E"/>
                <w:sz w:val="18"/>
                <w:szCs w:val="18"/>
              </w:rPr>
              <w:t xml:space="preserve">MONITOR</w:t>
            </w:r>
          </w:p>
          <w:p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Generic error messages only. All controllers return a fixed 'system error' string on any exception with no logged detail surfaced to the API consumer. Northstar's team should monitor storage/logs/laravel.log for root causes.</w:t>
            </w:r>
          </w:p>
        </w:tc>
      </w:tr>
    </w:tbl>
    <w:p>
      <w:pPr>
        <w:pStyle w:val="Heading1"/>
        <w:pBdr>
          <w:bottom w:val="single" w:color="E2E4E8" w:sz="12"/>
        </w:pBdr>
        <w:spacing w:after="140" w:before="320"/>
      </w:pPr>
      <w:r>
        <w:rPr>
          <w:rFonts w:ascii="Calibri" w:cs="Calibri" w:eastAsia="Calibri" w:hAnsi="Calibri"/>
          <w:b/>
          <w:bCs/>
          <w:color w:val="0D1B2E"/>
          <w:sz w:val="28"/>
          <w:szCs w:val="28"/>
        </w:rPr>
        <w:t xml:space="preserve">What Northstar's Team Needs to Run/Maintain This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B5563"/>
          <w:sz w:val="21"/>
          <w:szCs w:val="21"/>
        </w:rPr>
        <w:t xml:space="preserve">Stack: PHP 8.2+, Composer 2.x, MySQL 8+ (built/tested against XAMPP locally).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B5563"/>
          <w:sz w:val="21"/>
          <w:szCs w:val="21"/>
        </w:rPr>
        <w:t xml:space="preserve">Setup: composer install → copy .env.example to .env → php artisan key:generate → set DB credentials → php artisan migrate:fresh --seed.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B5563"/>
          <w:sz w:val="21"/>
          <w:szCs w:val="21"/>
        </w:rPr>
        <w:t xml:space="preserve">Local run: via XAMPP (Apache + MySQL both running), served at http://localhost/northstar-support-mvp/public/, or php artisan serve (http://127.0.0.1:8000).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B5563"/>
          <w:sz w:val="21"/>
          <w:szCs w:val="21"/>
        </w:rPr>
        <w:t xml:space="preserve">After any git pull with new PHP files: run composer dump-autoload if class-not-found errors appear.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B5563"/>
          <w:sz w:val="21"/>
          <w:szCs w:val="21"/>
        </w:rPr>
        <w:t xml:space="preserve">Database is empty on a fresh clone unless --seed is run — root cause of both the FAQ and Stock issues above.</w:t>
      </w:r>
    </w:p>
    <w:p>
      <w:pPr>
        <w:pStyle w:val="Heading1"/>
        <w:pBdr>
          <w:bottom w:val="single" w:color="E2E4E8" w:sz="12"/>
        </w:pBdr>
        <w:spacing w:after="140" w:before="320"/>
      </w:pPr>
      <w:r>
        <w:rPr>
          <w:rFonts w:ascii="Calibri" w:cs="Calibri" w:eastAsia="Calibri" w:hAnsi="Calibri"/>
          <w:b/>
          <w:bCs/>
          <w:color w:val="0D1B2E"/>
          <w:sz w:val="28"/>
          <w:szCs w:val="28"/>
        </w:rPr>
        <w:t xml:space="preserve">Recommended Next Steps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/>
          <w:bCs/>
          <w:color w:val="EE5A28"/>
          <w:sz w:val="21"/>
          <w:szCs w:val="21"/>
        </w:rPr>
        <w:t xml:space="preserve">Locate/commit the FAQ frontend template.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B5563"/>
          <w:sz w:val="21"/>
          <w:szCs w:val="21"/>
        </w:rPr>
        <w:t xml:space="preserve">Add basic uptime/error-log monitoring before customer traffic hits the API.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b w:val="false"/>
          <w:bCs w:val="false"/>
          <w:color w:val="4B5563"/>
          <w:sz w:val="21"/>
          <w:szCs w:val="21"/>
        </w:rPr>
        <w:t xml:space="preserve">Verify a clean clone + setup end-to-end with a teammate who did not write the code.</w:t>
      </w:r>
    </w:p>
    <w:sectPr>
      <w:headerReference w:type="default" r:id="rId7"/>
      <w:footerReference w:type="default" r:id="rId8"/>
      <w:pgSz w:w="11906" w:h="16838" w:orient="portrait"/>
      <w:pgMar w:top="72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B5563"/>
        <w:sz w:val="16"/>
        <w:szCs w:val="16"/>
      </w:rPr>
      <w:t xml:space="preserve">Page </w:t>
    </w:r>
    <w:r>
      <w:rPr>
        <w:rFonts w:ascii="Calibri" w:cs="Calibri" w:eastAsia="Calibri" w:hAnsi="Calibri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EE5A28"/>
        <w:sz w:val="16"/>
        <w:szCs w:val="16"/>
      </w:rPr>
      <w:t xml:space="preserve">NORTHSTAR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2026-08-15T15:56:47.143Z</dcterms:created>
  <dcterms:modified xsi:type="dcterms:W3CDTF">2026-08-15T15:56:47.145Z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