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FCFB" w14:textId="4E64B316" w:rsidR="00541B30" w:rsidRDefault="00541B30" w:rsidP="0018432D">
      <w:pPr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1</w:t>
      </w:r>
      <w:r w:rsidR="006F61B9">
        <w:rPr>
          <w:rFonts w:ascii="宋体" w:eastAsia="宋体" w:hAnsi="宋体" w:hint="eastAsia"/>
          <w:sz w:val="22"/>
          <w:szCs w:val="22"/>
        </w:rPr>
        <w:t>、请说明何谓</w:t>
      </w:r>
      <w:r w:rsidR="00657166">
        <w:rPr>
          <w:rFonts w:ascii="宋体" w:eastAsia="宋体" w:hAnsi="宋体" w:hint="eastAsia"/>
          <w:sz w:val="22"/>
          <w:szCs w:val="22"/>
        </w:rPr>
        <w:t>“丝绸之路”</w:t>
      </w:r>
    </w:p>
    <w:p w14:paraId="0B73E38E" w14:textId="77777777" w:rsidR="00F01439" w:rsidRDefault="00541B30" w:rsidP="00ED2A2A">
      <w:pPr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2</w:t>
      </w:r>
      <w:r w:rsidR="00FD1CE9" w:rsidRPr="00541B30">
        <w:rPr>
          <w:rFonts w:ascii="宋体" w:eastAsia="宋体" w:hAnsi="宋体" w:hint="eastAsia"/>
          <w:sz w:val="22"/>
          <w:szCs w:val="22"/>
        </w:rPr>
        <w:t>、</w:t>
      </w:r>
      <w:r w:rsidR="00F01439">
        <w:rPr>
          <w:rFonts w:ascii="宋体" w:eastAsia="宋体" w:hAnsi="宋体" w:hint="eastAsia"/>
          <w:sz w:val="22"/>
          <w:szCs w:val="22"/>
        </w:rPr>
        <w:t>请简述</w:t>
      </w:r>
      <w:r w:rsidR="0018432D" w:rsidRPr="00541B30">
        <w:rPr>
          <w:rFonts w:ascii="宋体" w:eastAsia="宋体" w:hAnsi="宋体" w:hint="eastAsia"/>
          <w:sz w:val="22"/>
          <w:szCs w:val="22"/>
        </w:rPr>
        <w:t>张骞出使西域</w:t>
      </w:r>
      <w:r w:rsidR="00F01439">
        <w:rPr>
          <w:rFonts w:ascii="宋体" w:eastAsia="宋体" w:hAnsi="宋体" w:hint="eastAsia"/>
          <w:sz w:val="22"/>
          <w:szCs w:val="22"/>
        </w:rPr>
        <w:t>的历史意义</w:t>
      </w:r>
    </w:p>
    <w:p w14:paraId="77ED852A" w14:textId="66089080" w:rsidR="00ED2A2A" w:rsidRPr="00541B30" w:rsidRDefault="00541B30" w:rsidP="00ED2A2A">
      <w:pPr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3</w:t>
      </w:r>
      <w:r w:rsidR="00FD1CE9" w:rsidRPr="00541B30">
        <w:rPr>
          <w:rFonts w:ascii="宋体" w:eastAsia="宋体" w:hAnsi="宋体" w:hint="eastAsia"/>
          <w:sz w:val="22"/>
          <w:szCs w:val="22"/>
        </w:rPr>
        <w:t>、</w:t>
      </w:r>
      <w:r w:rsidR="006F61B9">
        <w:rPr>
          <w:rFonts w:ascii="宋体" w:eastAsia="宋体" w:hAnsi="宋体" w:hint="eastAsia"/>
          <w:sz w:val="22"/>
          <w:szCs w:val="22"/>
        </w:rPr>
        <w:t>请简述</w:t>
      </w:r>
      <w:r w:rsidR="00ED2A2A" w:rsidRPr="00541B30">
        <w:rPr>
          <w:rFonts w:ascii="宋体" w:eastAsia="宋体" w:hAnsi="宋体" w:hint="eastAsia"/>
          <w:sz w:val="22"/>
          <w:szCs w:val="22"/>
        </w:rPr>
        <w:t>波斯</w:t>
      </w:r>
      <w:r w:rsidR="006F61B9">
        <w:rPr>
          <w:rFonts w:ascii="宋体" w:eastAsia="宋体" w:hAnsi="宋体" w:hint="eastAsia"/>
          <w:sz w:val="22"/>
          <w:szCs w:val="22"/>
        </w:rPr>
        <w:t>、</w:t>
      </w:r>
      <w:r w:rsidR="00ED2A2A" w:rsidRPr="00541B30">
        <w:rPr>
          <w:rFonts w:ascii="宋体" w:eastAsia="宋体" w:hAnsi="宋体" w:hint="eastAsia"/>
          <w:sz w:val="22"/>
          <w:szCs w:val="22"/>
        </w:rPr>
        <w:t>萨珊帝国的兴起</w:t>
      </w:r>
      <w:r w:rsidR="006F61B9" w:rsidRPr="00541B30">
        <w:rPr>
          <w:rFonts w:ascii="宋体" w:eastAsia="宋体" w:hAnsi="宋体" w:hint="eastAsia"/>
          <w:sz w:val="22"/>
          <w:szCs w:val="22"/>
        </w:rPr>
        <w:t>及其</w:t>
      </w:r>
      <w:r w:rsidR="00ED2A2A" w:rsidRPr="00541B30">
        <w:rPr>
          <w:rFonts w:ascii="宋体" w:eastAsia="宋体" w:hAnsi="宋体" w:hint="eastAsia"/>
          <w:sz w:val="22"/>
          <w:szCs w:val="22"/>
        </w:rPr>
        <w:t>对周边</w:t>
      </w:r>
      <w:r w:rsidR="00333795" w:rsidRPr="00541B30">
        <w:rPr>
          <w:rFonts w:ascii="宋体" w:eastAsia="宋体" w:hAnsi="宋体" w:hint="eastAsia"/>
          <w:sz w:val="22"/>
          <w:szCs w:val="22"/>
        </w:rPr>
        <w:t>国家（区域）</w:t>
      </w:r>
      <w:r w:rsidR="00ED2A2A" w:rsidRPr="00541B30">
        <w:rPr>
          <w:rFonts w:ascii="宋体" w:eastAsia="宋体" w:hAnsi="宋体" w:hint="eastAsia"/>
          <w:sz w:val="22"/>
          <w:szCs w:val="22"/>
        </w:rPr>
        <w:t>的</w:t>
      </w:r>
      <w:r w:rsidR="006F61B9">
        <w:rPr>
          <w:rFonts w:ascii="宋体" w:eastAsia="宋体" w:hAnsi="宋体" w:hint="eastAsia"/>
          <w:sz w:val="22"/>
          <w:szCs w:val="22"/>
        </w:rPr>
        <w:t>有何</w:t>
      </w:r>
      <w:r w:rsidR="006F61B9" w:rsidRPr="00541B30">
        <w:rPr>
          <w:rFonts w:ascii="宋体" w:eastAsia="宋体" w:hAnsi="宋体" w:hint="eastAsia"/>
          <w:sz w:val="22"/>
          <w:szCs w:val="22"/>
        </w:rPr>
        <w:t>艺术</w:t>
      </w:r>
      <w:r w:rsidR="006F61B9">
        <w:rPr>
          <w:rFonts w:ascii="宋体" w:eastAsia="宋体" w:hAnsi="宋体" w:hint="eastAsia"/>
          <w:sz w:val="22"/>
          <w:szCs w:val="22"/>
        </w:rPr>
        <w:t>辐射</w:t>
      </w:r>
    </w:p>
    <w:p w14:paraId="6E1AA081" w14:textId="4DB14ABB" w:rsidR="00FD1CE9" w:rsidRPr="00541B30" w:rsidRDefault="00541B30" w:rsidP="00ED2A2A">
      <w:pPr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4</w:t>
      </w:r>
      <w:r w:rsidR="00FD1CE9" w:rsidRPr="00541B30">
        <w:rPr>
          <w:rFonts w:ascii="宋体" w:eastAsia="宋体" w:hAnsi="宋体" w:hint="eastAsia"/>
          <w:sz w:val="22"/>
          <w:szCs w:val="22"/>
        </w:rPr>
        <w:t>、</w:t>
      </w:r>
      <w:r w:rsidR="006F61B9">
        <w:rPr>
          <w:rFonts w:ascii="宋体" w:eastAsia="宋体" w:hAnsi="宋体" w:hint="eastAsia"/>
          <w:sz w:val="22"/>
          <w:szCs w:val="22"/>
        </w:rPr>
        <w:t>简述粟特民族与</w:t>
      </w:r>
      <w:r w:rsidR="00FD1CE9" w:rsidRPr="00541B30">
        <w:rPr>
          <w:rFonts w:ascii="宋体" w:eastAsia="宋体" w:hAnsi="宋体" w:hint="eastAsia"/>
          <w:sz w:val="22"/>
          <w:szCs w:val="22"/>
        </w:rPr>
        <w:t>粟特艺术</w:t>
      </w:r>
      <w:r w:rsidR="00C970CA">
        <w:rPr>
          <w:rFonts w:ascii="宋体" w:eastAsia="宋体" w:hAnsi="宋体" w:hint="eastAsia"/>
          <w:sz w:val="22"/>
          <w:szCs w:val="22"/>
        </w:rPr>
        <w:t>及其影响</w:t>
      </w:r>
    </w:p>
    <w:p w14:paraId="0E8C65A2" w14:textId="20EAE705" w:rsidR="00333795" w:rsidRPr="00541B30" w:rsidRDefault="00541B30" w:rsidP="00333795">
      <w:pPr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5</w:t>
      </w:r>
      <w:r w:rsidR="00333795" w:rsidRPr="00541B30">
        <w:rPr>
          <w:rFonts w:ascii="宋体" w:eastAsia="宋体" w:hAnsi="宋体" w:hint="eastAsia"/>
          <w:sz w:val="22"/>
          <w:szCs w:val="22"/>
        </w:rPr>
        <w:t>、</w:t>
      </w:r>
      <w:r w:rsidR="006F61B9">
        <w:rPr>
          <w:rFonts w:ascii="宋体" w:eastAsia="宋体" w:hAnsi="宋体" w:hint="eastAsia"/>
          <w:sz w:val="22"/>
          <w:szCs w:val="22"/>
        </w:rPr>
        <w:t>简述</w:t>
      </w:r>
      <w:r w:rsidR="00333795" w:rsidRPr="00541B30">
        <w:rPr>
          <w:rFonts w:ascii="宋体" w:eastAsia="宋体" w:hAnsi="宋体"/>
          <w:sz w:val="22"/>
          <w:szCs w:val="22"/>
        </w:rPr>
        <w:t>犍陀罗</w:t>
      </w:r>
      <w:r w:rsidR="006F61B9">
        <w:rPr>
          <w:rFonts w:ascii="宋体" w:eastAsia="宋体" w:hAnsi="宋体" w:hint="eastAsia"/>
          <w:sz w:val="22"/>
          <w:szCs w:val="22"/>
        </w:rPr>
        <w:t>和</w:t>
      </w:r>
      <w:r w:rsidR="006F61B9">
        <w:rPr>
          <w:rFonts w:ascii="宋体" w:eastAsia="宋体" w:hAnsi="宋体"/>
          <w:sz w:val="22"/>
          <w:szCs w:val="22"/>
        </w:rPr>
        <w:t>秣菟罗</w:t>
      </w:r>
      <w:r w:rsidR="006F61B9">
        <w:rPr>
          <w:rFonts w:ascii="宋体" w:eastAsia="宋体" w:hAnsi="宋体" w:hint="eastAsia"/>
          <w:sz w:val="22"/>
          <w:szCs w:val="22"/>
        </w:rPr>
        <w:t>艺术</w:t>
      </w:r>
      <w:r w:rsidR="00080229">
        <w:rPr>
          <w:rFonts w:ascii="宋体" w:eastAsia="宋体" w:hAnsi="宋体" w:hint="eastAsia"/>
          <w:sz w:val="22"/>
          <w:szCs w:val="22"/>
        </w:rPr>
        <w:t>样式</w:t>
      </w:r>
      <w:r w:rsidR="006F61B9">
        <w:rPr>
          <w:rFonts w:ascii="宋体" w:eastAsia="宋体" w:hAnsi="宋体" w:hint="eastAsia"/>
          <w:sz w:val="22"/>
          <w:szCs w:val="22"/>
        </w:rPr>
        <w:t>、分布</w:t>
      </w:r>
      <w:r w:rsidR="006F61B9">
        <w:rPr>
          <w:rFonts w:ascii="宋体" w:eastAsia="宋体" w:hAnsi="宋体"/>
          <w:sz w:val="22"/>
          <w:szCs w:val="22"/>
        </w:rPr>
        <w:t>区域</w:t>
      </w:r>
      <w:r w:rsidR="006F61B9">
        <w:rPr>
          <w:rFonts w:ascii="宋体" w:eastAsia="宋体" w:hAnsi="宋体" w:hint="eastAsia"/>
          <w:sz w:val="22"/>
          <w:szCs w:val="22"/>
        </w:rPr>
        <w:t>及其在</w:t>
      </w:r>
      <w:r w:rsidR="006F61B9">
        <w:rPr>
          <w:rFonts w:ascii="宋体" w:eastAsia="宋体" w:hAnsi="宋体"/>
          <w:sz w:val="22"/>
          <w:szCs w:val="22"/>
        </w:rPr>
        <w:t>佛教艺术传播中</w:t>
      </w:r>
      <w:r w:rsidR="006F61B9">
        <w:rPr>
          <w:rFonts w:ascii="宋体" w:eastAsia="宋体" w:hAnsi="宋体" w:hint="eastAsia"/>
          <w:sz w:val="22"/>
          <w:szCs w:val="22"/>
        </w:rPr>
        <w:t>发挥的</w:t>
      </w:r>
      <w:r>
        <w:rPr>
          <w:rFonts w:ascii="宋体" w:eastAsia="宋体" w:hAnsi="宋体"/>
          <w:sz w:val="22"/>
          <w:szCs w:val="22"/>
        </w:rPr>
        <w:t>作用</w:t>
      </w:r>
    </w:p>
    <w:p w14:paraId="3B23B990" w14:textId="7DF05C4D" w:rsidR="00DD44C4" w:rsidRPr="00541B30" w:rsidRDefault="00541B30" w:rsidP="00DD44C4">
      <w:pPr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6</w:t>
      </w:r>
      <w:r w:rsidR="00DD44C4" w:rsidRPr="00541B30">
        <w:rPr>
          <w:rFonts w:ascii="宋体" w:eastAsia="宋体" w:hAnsi="宋体" w:hint="eastAsia"/>
          <w:sz w:val="22"/>
          <w:szCs w:val="22"/>
        </w:rPr>
        <w:t>、</w:t>
      </w:r>
      <w:r w:rsidR="006F61B9">
        <w:rPr>
          <w:rFonts w:ascii="宋体" w:eastAsia="宋体" w:hAnsi="宋体" w:hint="eastAsia"/>
          <w:sz w:val="22"/>
          <w:szCs w:val="22"/>
        </w:rPr>
        <w:t>请以</w:t>
      </w:r>
      <w:r w:rsidR="00DD44C4" w:rsidRPr="00541B30">
        <w:rPr>
          <w:rFonts w:ascii="宋体" w:eastAsia="宋体" w:hAnsi="宋体"/>
          <w:sz w:val="22"/>
          <w:szCs w:val="22"/>
        </w:rPr>
        <w:t>阿富汗佛</w:t>
      </w:r>
      <w:r w:rsidR="00DD44C4" w:rsidRPr="00541B30">
        <w:rPr>
          <w:rFonts w:ascii="宋体" w:eastAsia="宋体" w:hAnsi="宋体" w:hint="eastAsia"/>
          <w:sz w:val="22"/>
          <w:szCs w:val="22"/>
        </w:rPr>
        <w:t>寺</w:t>
      </w:r>
      <w:r w:rsidR="006F61B9">
        <w:rPr>
          <w:rFonts w:ascii="宋体" w:eastAsia="宋体" w:hAnsi="宋体"/>
          <w:sz w:val="22"/>
          <w:szCs w:val="22"/>
        </w:rPr>
        <w:t>遗址出土</w:t>
      </w:r>
      <w:r w:rsidR="00DD44C4" w:rsidRPr="00541B30">
        <w:rPr>
          <w:rFonts w:ascii="宋体" w:eastAsia="宋体" w:hAnsi="宋体"/>
          <w:sz w:val="22"/>
          <w:szCs w:val="22"/>
        </w:rPr>
        <w:t>文物</w:t>
      </w:r>
      <w:r w:rsidR="006F61B9">
        <w:rPr>
          <w:rFonts w:ascii="宋体" w:eastAsia="宋体" w:hAnsi="宋体" w:hint="eastAsia"/>
          <w:sz w:val="22"/>
          <w:szCs w:val="22"/>
        </w:rPr>
        <w:t>为例，</w:t>
      </w:r>
      <w:r w:rsidR="00DD44C4" w:rsidRPr="00541B30">
        <w:rPr>
          <w:rFonts w:ascii="宋体" w:eastAsia="宋体" w:hAnsi="宋体" w:hint="eastAsia"/>
          <w:sz w:val="22"/>
          <w:szCs w:val="22"/>
        </w:rPr>
        <w:t>分析</w:t>
      </w:r>
      <w:r w:rsidR="00DD44C4" w:rsidRPr="00541B30">
        <w:rPr>
          <w:rFonts w:ascii="宋体" w:eastAsia="宋体" w:hAnsi="宋体"/>
          <w:sz w:val="22"/>
          <w:szCs w:val="22"/>
        </w:rPr>
        <w:t>贵霜大夏时期</w:t>
      </w:r>
      <w:r w:rsidR="006F61B9">
        <w:rPr>
          <w:rFonts w:ascii="宋体" w:eastAsia="宋体" w:hAnsi="宋体" w:hint="eastAsia"/>
          <w:sz w:val="22"/>
          <w:szCs w:val="22"/>
        </w:rPr>
        <w:t>的</w:t>
      </w:r>
      <w:r w:rsidR="00DD44C4" w:rsidRPr="00541B30">
        <w:rPr>
          <w:rFonts w:ascii="宋体" w:eastAsia="宋体" w:hAnsi="宋体"/>
          <w:sz w:val="22"/>
          <w:szCs w:val="22"/>
        </w:rPr>
        <w:t>艺术与犍陀罗艺术的异同</w:t>
      </w:r>
    </w:p>
    <w:p w14:paraId="6492AE9D" w14:textId="7836D218" w:rsidR="00541B30" w:rsidRPr="00541B30" w:rsidRDefault="00541B30" w:rsidP="00541B30">
      <w:pPr>
        <w:rPr>
          <w:rFonts w:ascii="宋体" w:eastAsia="宋体" w:hAnsi="宋体"/>
          <w:sz w:val="22"/>
          <w:szCs w:val="22"/>
        </w:rPr>
      </w:pPr>
      <w:r>
        <w:rPr>
          <w:rFonts w:ascii="宋体" w:eastAsia="宋体" w:hAnsi="宋体" w:hint="eastAsia"/>
          <w:sz w:val="22"/>
          <w:szCs w:val="22"/>
        </w:rPr>
        <w:t>7</w:t>
      </w:r>
      <w:r w:rsidRPr="00541B30">
        <w:rPr>
          <w:rFonts w:ascii="宋体" w:eastAsia="宋体" w:hAnsi="宋体" w:hint="eastAsia"/>
          <w:sz w:val="22"/>
          <w:szCs w:val="22"/>
        </w:rPr>
        <w:t>、</w:t>
      </w:r>
      <w:r w:rsidR="006F61B9">
        <w:rPr>
          <w:rFonts w:ascii="宋体" w:eastAsia="宋体" w:hAnsi="宋体" w:hint="eastAsia"/>
          <w:sz w:val="22"/>
          <w:szCs w:val="22"/>
        </w:rPr>
        <w:t>请根据</w:t>
      </w:r>
      <w:r w:rsidR="006F61B9">
        <w:rPr>
          <w:rFonts w:ascii="宋体" w:eastAsia="宋体" w:hAnsi="宋体"/>
          <w:sz w:val="22"/>
          <w:szCs w:val="22"/>
        </w:rPr>
        <w:t>汉文史籍记载</w:t>
      </w:r>
      <w:r w:rsidR="006F61B9">
        <w:rPr>
          <w:rFonts w:ascii="宋体" w:eastAsia="宋体" w:hAnsi="宋体" w:hint="eastAsia"/>
          <w:sz w:val="22"/>
          <w:szCs w:val="22"/>
        </w:rPr>
        <w:t>并结合出</w:t>
      </w:r>
      <w:r w:rsidR="006F61B9">
        <w:rPr>
          <w:rFonts w:ascii="宋体" w:eastAsia="宋体" w:hAnsi="宋体"/>
          <w:sz w:val="22"/>
          <w:szCs w:val="22"/>
        </w:rPr>
        <w:t>土佛教艺术品</w:t>
      </w:r>
      <w:r w:rsidR="006F61B9">
        <w:rPr>
          <w:rFonts w:ascii="宋体" w:eastAsia="宋体" w:hAnsi="宋体" w:hint="eastAsia"/>
          <w:sz w:val="22"/>
          <w:szCs w:val="22"/>
        </w:rPr>
        <w:t>勾勒</w:t>
      </w:r>
      <w:r w:rsidR="006F61B9">
        <w:rPr>
          <w:rFonts w:ascii="宋体" w:eastAsia="宋体" w:hAnsi="宋体"/>
          <w:sz w:val="22"/>
          <w:szCs w:val="22"/>
        </w:rPr>
        <w:t>于阗佛教艺术</w:t>
      </w:r>
      <w:r w:rsidR="006F61B9">
        <w:rPr>
          <w:rFonts w:ascii="宋体" w:eastAsia="宋体" w:hAnsi="宋体" w:hint="eastAsia"/>
          <w:sz w:val="22"/>
          <w:szCs w:val="22"/>
        </w:rPr>
        <w:t>概</w:t>
      </w:r>
      <w:r w:rsidRPr="00541B30">
        <w:rPr>
          <w:rFonts w:ascii="宋体" w:eastAsia="宋体" w:hAnsi="宋体"/>
          <w:sz w:val="22"/>
          <w:szCs w:val="22"/>
        </w:rPr>
        <w:t>貌</w:t>
      </w:r>
    </w:p>
    <w:p w14:paraId="6A41AD0D" w14:textId="1A337F85" w:rsidR="00541B30" w:rsidRPr="00541B30" w:rsidRDefault="00541B30" w:rsidP="00541B30">
      <w:pPr>
        <w:rPr>
          <w:rFonts w:ascii="宋体" w:eastAsia="宋体" w:hAnsi="宋体"/>
          <w:sz w:val="22"/>
          <w:szCs w:val="22"/>
        </w:rPr>
      </w:pPr>
      <w:r w:rsidRPr="00541B30">
        <w:rPr>
          <w:rFonts w:ascii="宋体" w:eastAsia="宋体" w:hAnsi="宋体" w:hint="eastAsia"/>
          <w:sz w:val="22"/>
          <w:szCs w:val="22"/>
        </w:rPr>
        <w:t>8、</w:t>
      </w:r>
      <w:r w:rsidR="00B64EAC">
        <w:rPr>
          <w:rFonts w:ascii="宋体" w:eastAsia="宋体" w:hAnsi="宋体" w:hint="eastAsia"/>
          <w:sz w:val="22"/>
          <w:szCs w:val="22"/>
        </w:rPr>
        <w:t>请论述</w:t>
      </w:r>
      <w:r w:rsidR="00B64EAC">
        <w:rPr>
          <w:rFonts w:ascii="宋体" w:eastAsia="宋体" w:hAnsi="宋体"/>
          <w:sz w:val="22"/>
          <w:szCs w:val="22"/>
        </w:rPr>
        <w:t>塔克拉玛干沙漠北缘的克孜尔与南缘的于阗佛教艺术</w:t>
      </w:r>
      <w:r w:rsidR="00B64EAC">
        <w:rPr>
          <w:rFonts w:ascii="宋体" w:eastAsia="宋体" w:hAnsi="宋体" w:hint="eastAsia"/>
          <w:sz w:val="22"/>
          <w:szCs w:val="22"/>
        </w:rPr>
        <w:t>之间的差异</w:t>
      </w:r>
    </w:p>
    <w:p w14:paraId="7498BAC3" w14:textId="506FD0FB" w:rsidR="00541B30" w:rsidRPr="00541B30" w:rsidRDefault="00541B30" w:rsidP="00541B30">
      <w:pPr>
        <w:rPr>
          <w:rFonts w:ascii="宋体" w:eastAsia="宋体" w:hAnsi="宋体"/>
          <w:sz w:val="22"/>
          <w:szCs w:val="22"/>
        </w:rPr>
      </w:pPr>
      <w:r w:rsidRPr="00541B30">
        <w:rPr>
          <w:rFonts w:ascii="宋体" w:eastAsia="宋体" w:hAnsi="宋体" w:hint="eastAsia"/>
          <w:sz w:val="22"/>
          <w:szCs w:val="22"/>
        </w:rPr>
        <w:t>9、</w:t>
      </w:r>
      <w:r w:rsidR="00B64EAC">
        <w:rPr>
          <w:rFonts w:ascii="宋体" w:eastAsia="宋体" w:hAnsi="宋体" w:hint="eastAsia"/>
          <w:sz w:val="22"/>
          <w:szCs w:val="22"/>
        </w:rPr>
        <w:t>请说明</w:t>
      </w:r>
      <w:r w:rsidRPr="00541B30">
        <w:rPr>
          <w:rFonts w:ascii="宋体" w:eastAsia="宋体" w:hAnsi="宋体"/>
          <w:sz w:val="22"/>
          <w:szCs w:val="22"/>
        </w:rPr>
        <w:t>克孜尔石窟的</w:t>
      </w:r>
      <w:r w:rsidR="00B64EAC">
        <w:rPr>
          <w:rFonts w:ascii="宋体" w:eastAsia="宋体" w:hAnsi="宋体" w:hint="eastAsia"/>
          <w:sz w:val="22"/>
          <w:szCs w:val="22"/>
        </w:rPr>
        <w:t>历史</w:t>
      </w:r>
      <w:r w:rsidRPr="00541B30">
        <w:rPr>
          <w:rFonts w:ascii="宋体" w:eastAsia="宋体" w:hAnsi="宋体"/>
          <w:sz w:val="22"/>
          <w:szCs w:val="22"/>
        </w:rPr>
        <w:t>分期与主要内容</w:t>
      </w:r>
    </w:p>
    <w:p w14:paraId="2241D263" w14:textId="6DB6D0A9" w:rsidR="0017281E" w:rsidRPr="007F73D5" w:rsidRDefault="0017281E" w:rsidP="0017281E">
      <w:pPr>
        <w:rPr>
          <w:rFonts w:ascii="宋体" w:eastAsia="宋体" w:hAnsi="宋体"/>
          <w:sz w:val="22"/>
          <w:szCs w:val="22"/>
        </w:rPr>
      </w:pPr>
      <w:r w:rsidRPr="007F73D5">
        <w:rPr>
          <w:rFonts w:ascii="宋体" w:eastAsia="宋体" w:hAnsi="宋体" w:hint="eastAsia"/>
          <w:sz w:val="22"/>
          <w:szCs w:val="22"/>
        </w:rPr>
        <w:t>10、</w:t>
      </w:r>
      <w:r w:rsidR="00B64EAC">
        <w:rPr>
          <w:rFonts w:ascii="宋体" w:eastAsia="宋体" w:hAnsi="宋体" w:hint="eastAsia"/>
          <w:sz w:val="22"/>
          <w:szCs w:val="22"/>
        </w:rPr>
        <w:t>请概述</w:t>
      </w:r>
      <w:r w:rsidRPr="007F73D5">
        <w:rPr>
          <w:rFonts w:ascii="宋体" w:eastAsia="宋体" w:hAnsi="宋体" w:hint="eastAsia"/>
          <w:sz w:val="22"/>
          <w:szCs w:val="22"/>
        </w:rPr>
        <w:t>高昌</w:t>
      </w:r>
      <w:r w:rsidRPr="007F73D5">
        <w:rPr>
          <w:rFonts w:ascii="宋体" w:eastAsia="宋体" w:hAnsi="宋体"/>
          <w:sz w:val="22"/>
          <w:szCs w:val="22"/>
        </w:rPr>
        <w:t>回鹘</w:t>
      </w:r>
      <w:r w:rsidR="002D48AE">
        <w:rPr>
          <w:rFonts w:ascii="宋体" w:eastAsia="宋体" w:hAnsi="宋体" w:hint="eastAsia"/>
          <w:sz w:val="22"/>
          <w:szCs w:val="22"/>
        </w:rPr>
        <w:t>时期</w:t>
      </w:r>
      <w:r w:rsidRPr="007F73D5">
        <w:rPr>
          <w:rFonts w:ascii="宋体" w:eastAsia="宋体" w:hAnsi="宋体" w:hint="eastAsia"/>
          <w:sz w:val="22"/>
          <w:szCs w:val="22"/>
        </w:rPr>
        <w:t>佛教</w:t>
      </w:r>
      <w:r w:rsidRPr="007F73D5">
        <w:rPr>
          <w:rFonts w:ascii="宋体" w:eastAsia="宋体" w:hAnsi="宋体"/>
          <w:sz w:val="22"/>
          <w:szCs w:val="22"/>
        </w:rPr>
        <w:t>艺术的</w:t>
      </w:r>
      <w:r w:rsidR="00B64EAC">
        <w:rPr>
          <w:rFonts w:ascii="宋体" w:eastAsia="宋体" w:hAnsi="宋体" w:hint="eastAsia"/>
          <w:sz w:val="22"/>
          <w:szCs w:val="22"/>
        </w:rPr>
        <w:t>主要</w:t>
      </w:r>
      <w:r w:rsidRPr="007F73D5">
        <w:rPr>
          <w:rFonts w:ascii="宋体" w:eastAsia="宋体" w:hAnsi="宋体"/>
          <w:sz w:val="22"/>
          <w:szCs w:val="22"/>
        </w:rPr>
        <w:t>特点</w:t>
      </w:r>
    </w:p>
    <w:p w14:paraId="5230EA11" w14:textId="4FCC464D" w:rsidR="007F73D5" w:rsidRPr="007F73D5" w:rsidRDefault="007F73D5" w:rsidP="007F73D5">
      <w:pPr>
        <w:rPr>
          <w:rFonts w:ascii="宋体" w:eastAsia="宋体" w:hAnsi="宋体"/>
          <w:sz w:val="22"/>
          <w:szCs w:val="22"/>
        </w:rPr>
      </w:pPr>
      <w:r w:rsidRPr="007F73D5">
        <w:rPr>
          <w:rFonts w:ascii="宋体" w:eastAsia="宋体" w:hAnsi="宋体" w:hint="eastAsia"/>
          <w:sz w:val="22"/>
          <w:szCs w:val="22"/>
        </w:rPr>
        <w:t>11、</w:t>
      </w:r>
      <w:r w:rsidR="00B64EAC">
        <w:rPr>
          <w:rFonts w:ascii="宋体" w:eastAsia="宋体" w:hAnsi="宋体"/>
          <w:sz w:val="22"/>
          <w:szCs w:val="22"/>
        </w:rPr>
        <w:t>火祆教、摩尼教</w:t>
      </w:r>
      <w:r w:rsidR="00B64EAC">
        <w:rPr>
          <w:rFonts w:ascii="宋体" w:eastAsia="宋体" w:hAnsi="宋体" w:hint="eastAsia"/>
          <w:sz w:val="22"/>
          <w:szCs w:val="22"/>
        </w:rPr>
        <w:t>和</w:t>
      </w:r>
      <w:r w:rsidR="0017281E" w:rsidRPr="007F73D5">
        <w:rPr>
          <w:rFonts w:ascii="宋体" w:eastAsia="宋体" w:hAnsi="宋体"/>
          <w:sz w:val="22"/>
          <w:szCs w:val="22"/>
        </w:rPr>
        <w:t>景教等对</w:t>
      </w:r>
      <w:r w:rsidRPr="007F73D5">
        <w:rPr>
          <w:rFonts w:ascii="宋体" w:eastAsia="宋体" w:hAnsi="宋体"/>
          <w:sz w:val="22"/>
          <w:szCs w:val="22"/>
        </w:rPr>
        <w:t>中国艺术及社会生活</w:t>
      </w:r>
      <w:r w:rsidR="00B64EAC">
        <w:rPr>
          <w:rFonts w:ascii="宋体" w:eastAsia="宋体" w:hAnsi="宋体" w:hint="eastAsia"/>
          <w:sz w:val="22"/>
          <w:szCs w:val="22"/>
        </w:rPr>
        <w:t>有何</w:t>
      </w:r>
      <w:r w:rsidR="00B64EAC">
        <w:rPr>
          <w:rFonts w:ascii="宋体" w:eastAsia="宋体" w:hAnsi="宋体"/>
          <w:sz w:val="22"/>
          <w:szCs w:val="22"/>
        </w:rPr>
        <w:t>影响</w:t>
      </w:r>
      <w:r w:rsidR="00B64EAC">
        <w:rPr>
          <w:rFonts w:ascii="宋体" w:eastAsia="宋体" w:hAnsi="宋体" w:hint="eastAsia"/>
          <w:sz w:val="22"/>
          <w:szCs w:val="22"/>
        </w:rPr>
        <w:t>、</w:t>
      </w:r>
      <w:r w:rsidR="00B64EAC">
        <w:rPr>
          <w:rFonts w:ascii="宋体" w:eastAsia="宋体" w:hAnsi="宋体"/>
          <w:sz w:val="22"/>
          <w:szCs w:val="22"/>
        </w:rPr>
        <w:t>表现</w:t>
      </w:r>
      <w:r w:rsidR="00B64EAC">
        <w:rPr>
          <w:rFonts w:ascii="宋体" w:eastAsia="宋体" w:hAnsi="宋体" w:hint="eastAsia"/>
          <w:sz w:val="22"/>
          <w:szCs w:val="22"/>
        </w:rPr>
        <w:t>何在</w:t>
      </w:r>
    </w:p>
    <w:p w14:paraId="67DFB937" w14:textId="4083191E" w:rsidR="00370F40" w:rsidRPr="00D55E44" w:rsidRDefault="00370F40" w:rsidP="00370F40">
      <w:pPr>
        <w:rPr>
          <w:rFonts w:ascii="宋体" w:eastAsia="宋体" w:hAnsi="宋体"/>
          <w:color w:val="C00000"/>
          <w:sz w:val="22"/>
          <w:szCs w:val="22"/>
        </w:rPr>
      </w:pPr>
      <w:r w:rsidRPr="00D55E44">
        <w:rPr>
          <w:rFonts w:ascii="宋体" w:eastAsia="宋体" w:hAnsi="宋体"/>
          <w:color w:val="C00000"/>
          <w:sz w:val="22"/>
          <w:szCs w:val="22"/>
        </w:rPr>
        <w:t>12</w:t>
      </w:r>
      <w:r w:rsidRPr="00D55E44">
        <w:rPr>
          <w:rFonts w:ascii="宋体" w:eastAsia="宋体" w:hAnsi="宋体" w:hint="eastAsia"/>
          <w:color w:val="C00000"/>
          <w:sz w:val="22"/>
          <w:szCs w:val="22"/>
        </w:rPr>
        <w:t>、</w:t>
      </w:r>
      <w:r w:rsidRPr="00D55E44">
        <w:rPr>
          <w:rFonts w:ascii="宋体" w:eastAsia="宋体" w:hAnsi="宋体"/>
          <w:color w:val="C00000"/>
          <w:sz w:val="22"/>
          <w:szCs w:val="22"/>
        </w:rPr>
        <w:t>敦煌藏经洞的发现与西方探险家的盗窃</w:t>
      </w:r>
      <w:r w:rsidR="00D55E44">
        <w:rPr>
          <w:rFonts w:ascii="宋体" w:eastAsia="宋体" w:hAnsi="宋体" w:hint="eastAsia"/>
          <w:color w:val="C00000"/>
          <w:sz w:val="22"/>
          <w:szCs w:val="22"/>
        </w:rPr>
        <w:t>事件</w:t>
      </w:r>
    </w:p>
    <w:p w14:paraId="4F4A5426" w14:textId="18B656AF" w:rsidR="00482783" w:rsidRPr="00D55E44" w:rsidRDefault="00370F40" w:rsidP="00AD26A9">
      <w:pPr>
        <w:rPr>
          <w:rFonts w:ascii="宋体" w:eastAsia="宋体" w:hAnsi="宋体"/>
          <w:color w:val="C00000"/>
          <w:sz w:val="22"/>
          <w:szCs w:val="22"/>
        </w:rPr>
      </w:pPr>
      <w:r w:rsidRPr="00D55E44">
        <w:rPr>
          <w:rFonts w:ascii="宋体" w:eastAsia="宋体" w:hAnsi="宋体" w:hint="eastAsia"/>
          <w:color w:val="C00000"/>
          <w:sz w:val="22"/>
          <w:szCs w:val="22"/>
        </w:rPr>
        <w:t>13、</w:t>
      </w:r>
      <w:r w:rsidR="00D55E44" w:rsidRPr="00D55E44">
        <w:rPr>
          <w:rFonts w:ascii="宋体" w:eastAsia="宋体" w:hAnsi="宋体" w:hint="eastAsia"/>
          <w:color w:val="C00000"/>
          <w:sz w:val="22"/>
          <w:szCs w:val="22"/>
        </w:rPr>
        <w:t>敦煌石窟窟龛形制</w:t>
      </w:r>
      <w:r w:rsidR="00D55E44">
        <w:rPr>
          <w:rFonts w:ascii="宋体" w:eastAsia="宋体" w:hAnsi="宋体" w:hint="eastAsia"/>
          <w:color w:val="C00000"/>
          <w:sz w:val="22"/>
          <w:szCs w:val="22"/>
        </w:rPr>
        <w:t>的发展</w:t>
      </w:r>
      <w:r w:rsidR="00D55E44" w:rsidRPr="00D55E44">
        <w:rPr>
          <w:rFonts w:ascii="宋体" w:eastAsia="宋体" w:hAnsi="宋体" w:hint="eastAsia"/>
          <w:color w:val="C00000"/>
          <w:sz w:val="22"/>
          <w:szCs w:val="22"/>
        </w:rPr>
        <w:t>演变</w:t>
      </w:r>
    </w:p>
    <w:p w14:paraId="27938E3A" w14:textId="60941134" w:rsidR="00D55E44" w:rsidRPr="00D55E44" w:rsidRDefault="00D55E44" w:rsidP="00AD26A9">
      <w:pPr>
        <w:rPr>
          <w:rFonts w:ascii="宋体" w:eastAsia="宋体" w:hAnsi="宋体"/>
          <w:color w:val="C00000"/>
          <w:sz w:val="22"/>
          <w:szCs w:val="22"/>
        </w:rPr>
      </w:pPr>
      <w:r w:rsidRPr="00D55E44">
        <w:rPr>
          <w:rFonts w:ascii="宋体" w:eastAsia="宋体" w:hAnsi="宋体" w:hint="eastAsia"/>
          <w:color w:val="C00000"/>
          <w:sz w:val="22"/>
          <w:szCs w:val="22"/>
        </w:rPr>
        <w:t>14、敦煌西魏</w:t>
      </w:r>
      <w:r>
        <w:rPr>
          <w:rFonts w:ascii="宋体" w:eastAsia="宋体" w:hAnsi="宋体" w:hint="eastAsia"/>
          <w:color w:val="C00000"/>
          <w:sz w:val="22"/>
          <w:szCs w:val="22"/>
        </w:rPr>
        <w:t>时期</w:t>
      </w:r>
      <w:r w:rsidRPr="00D55E44">
        <w:rPr>
          <w:rFonts w:ascii="宋体" w:eastAsia="宋体" w:hAnsi="宋体" w:hint="eastAsia"/>
          <w:color w:val="C00000"/>
          <w:sz w:val="22"/>
          <w:szCs w:val="22"/>
        </w:rPr>
        <w:t>石窟与</w:t>
      </w:r>
      <w:r>
        <w:rPr>
          <w:rFonts w:ascii="宋体" w:eastAsia="宋体" w:hAnsi="宋体" w:hint="eastAsia"/>
          <w:color w:val="C00000"/>
          <w:sz w:val="22"/>
          <w:szCs w:val="22"/>
        </w:rPr>
        <w:t>十六国时期</w:t>
      </w:r>
      <w:r w:rsidRPr="00D55E44">
        <w:rPr>
          <w:rFonts w:ascii="宋体" w:eastAsia="宋体" w:hAnsi="宋体" w:hint="eastAsia"/>
          <w:color w:val="C00000"/>
          <w:sz w:val="22"/>
          <w:szCs w:val="22"/>
        </w:rPr>
        <w:t>墓室之关系（从形制、壁画题材、内容、空间布局</w:t>
      </w:r>
      <w:r>
        <w:rPr>
          <w:rFonts w:ascii="宋体" w:eastAsia="宋体" w:hAnsi="宋体" w:hint="eastAsia"/>
          <w:color w:val="C00000"/>
          <w:sz w:val="22"/>
          <w:szCs w:val="22"/>
        </w:rPr>
        <w:t>、思想</w:t>
      </w:r>
      <w:r w:rsidRPr="00D55E44">
        <w:rPr>
          <w:rFonts w:ascii="宋体" w:eastAsia="宋体" w:hAnsi="宋体" w:hint="eastAsia"/>
          <w:color w:val="C00000"/>
          <w:sz w:val="22"/>
          <w:szCs w:val="22"/>
        </w:rPr>
        <w:t>等方面谈起）</w:t>
      </w:r>
    </w:p>
    <w:p w14:paraId="399080AB" w14:textId="53D7EA9B" w:rsidR="0017281E" w:rsidRPr="00D55E44" w:rsidRDefault="00D55E44" w:rsidP="0017281E">
      <w:pPr>
        <w:rPr>
          <w:rFonts w:ascii="宋体" w:eastAsia="宋体" w:hAnsi="宋体"/>
          <w:color w:val="C00000"/>
          <w:sz w:val="22"/>
          <w:szCs w:val="22"/>
        </w:rPr>
      </w:pPr>
      <w:r w:rsidRPr="00D55E44">
        <w:rPr>
          <w:rFonts w:ascii="宋体" w:eastAsia="宋体" w:hAnsi="宋体" w:hint="eastAsia"/>
          <w:color w:val="C00000"/>
          <w:sz w:val="22"/>
          <w:szCs w:val="22"/>
        </w:rPr>
        <w:t>15、</w:t>
      </w:r>
      <w:r w:rsidR="00AD26A9" w:rsidRPr="00D55E44">
        <w:rPr>
          <w:rFonts w:ascii="宋体" w:eastAsia="宋体" w:hAnsi="宋体" w:hint="eastAsia"/>
          <w:color w:val="C00000"/>
          <w:sz w:val="22"/>
          <w:szCs w:val="22"/>
        </w:rPr>
        <w:t>何为经变</w:t>
      </w:r>
      <w:r w:rsidR="00F03F39" w:rsidRPr="00D55E44">
        <w:rPr>
          <w:rFonts w:ascii="宋体" w:eastAsia="宋体" w:hAnsi="宋体" w:hint="eastAsia"/>
          <w:color w:val="C00000"/>
          <w:sz w:val="22"/>
          <w:szCs w:val="22"/>
        </w:rPr>
        <w:t>画，列举敦煌莫高窟</w:t>
      </w:r>
      <w:r w:rsidR="005744A3" w:rsidRPr="00D55E44">
        <w:rPr>
          <w:rFonts w:ascii="宋体" w:eastAsia="宋体" w:hAnsi="宋体" w:hint="eastAsia"/>
          <w:color w:val="C00000"/>
          <w:sz w:val="22"/>
          <w:szCs w:val="22"/>
        </w:rPr>
        <w:t>净土类壁画</w:t>
      </w:r>
      <w:r>
        <w:rPr>
          <w:rFonts w:ascii="宋体" w:eastAsia="宋体" w:hAnsi="宋体" w:hint="eastAsia"/>
          <w:color w:val="C00000"/>
          <w:sz w:val="22"/>
          <w:szCs w:val="22"/>
        </w:rPr>
        <w:t>的</w:t>
      </w:r>
      <w:r w:rsidRPr="00D55E44">
        <w:rPr>
          <w:rFonts w:ascii="宋体" w:eastAsia="宋体" w:hAnsi="宋体" w:hint="eastAsia"/>
          <w:color w:val="C00000"/>
          <w:sz w:val="22"/>
          <w:szCs w:val="22"/>
        </w:rPr>
        <w:t>内容</w:t>
      </w:r>
      <w:r w:rsidR="005744A3" w:rsidRPr="00D55E44">
        <w:rPr>
          <w:rFonts w:ascii="宋体" w:eastAsia="宋体" w:hAnsi="宋体" w:hint="eastAsia"/>
          <w:color w:val="C00000"/>
          <w:sz w:val="22"/>
          <w:szCs w:val="22"/>
        </w:rPr>
        <w:t>题材、构图</w:t>
      </w:r>
      <w:r w:rsidR="00F64D59" w:rsidRPr="00D55E44">
        <w:rPr>
          <w:rFonts w:ascii="宋体" w:eastAsia="宋体" w:hAnsi="宋体" w:hint="eastAsia"/>
          <w:color w:val="C00000"/>
          <w:sz w:val="22"/>
          <w:szCs w:val="22"/>
        </w:rPr>
        <w:t>方式</w:t>
      </w:r>
      <w:r w:rsidR="005744A3" w:rsidRPr="00D55E44">
        <w:rPr>
          <w:rFonts w:ascii="宋体" w:eastAsia="宋体" w:hAnsi="宋体" w:hint="eastAsia"/>
          <w:color w:val="C00000"/>
          <w:sz w:val="22"/>
          <w:szCs w:val="22"/>
        </w:rPr>
        <w:t>及发展</w:t>
      </w:r>
      <w:r>
        <w:rPr>
          <w:rFonts w:ascii="宋体" w:eastAsia="宋体" w:hAnsi="宋体" w:hint="eastAsia"/>
          <w:color w:val="C00000"/>
          <w:sz w:val="22"/>
          <w:szCs w:val="22"/>
        </w:rPr>
        <w:t>演变</w:t>
      </w:r>
    </w:p>
    <w:p w14:paraId="7C4EF8AD" w14:textId="1D5022F6" w:rsidR="00C16425" w:rsidRPr="00D55E44" w:rsidRDefault="00370F40" w:rsidP="00C16425">
      <w:pPr>
        <w:rPr>
          <w:rFonts w:ascii="宋体" w:eastAsia="宋体" w:hAnsi="宋体"/>
          <w:color w:val="C00000"/>
          <w:sz w:val="22"/>
          <w:szCs w:val="22"/>
        </w:rPr>
      </w:pPr>
      <w:r w:rsidRPr="00D55E44">
        <w:rPr>
          <w:rFonts w:ascii="宋体" w:eastAsia="宋体" w:hAnsi="宋体" w:hint="eastAsia"/>
          <w:color w:val="C00000"/>
          <w:sz w:val="22"/>
          <w:szCs w:val="22"/>
        </w:rPr>
        <w:t>16</w:t>
      </w:r>
      <w:r w:rsidR="00C16425" w:rsidRPr="00D55E44">
        <w:rPr>
          <w:rFonts w:ascii="宋体" w:eastAsia="宋体" w:hAnsi="宋体"/>
          <w:color w:val="C00000"/>
          <w:sz w:val="22"/>
          <w:szCs w:val="22"/>
        </w:rPr>
        <w:t>、如何看待唐宋之际中国各民族文化与艺术的交流</w:t>
      </w:r>
    </w:p>
    <w:p w14:paraId="0C7B420C" w14:textId="77777777" w:rsidR="00E56854" w:rsidRDefault="00FF17DA"/>
    <w:sectPr w:rsidR="00E56854" w:rsidSect="009641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8B76B" w14:textId="77777777" w:rsidR="00FF17DA" w:rsidRDefault="00FF17DA" w:rsidP="005B1F8C">
      <w:r>
        <w:separator/>
      </w:r>
    </w:p>
  </w:endnote>
  <w:endnote w:type="continuationSeparator" w:id="0">
    <w:p w14:paraId="4748B52A" w14:textId="77777777" w:rsidR="00FF17DA" w:rsidRDefault="00FF17DA" w:rsidP="005B1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4B573" w14:textId="77777777" w:rsidR="00FF17DA" w:rsidRDefault="00FF17DA" w:rsidP="005B1F8C">
      <w:r>
        <w:separator/>
      </w:r>
    </w:p>
  </w:footnote>
  <w:footnote w:type="continuationSeparator" w:id="0">
    <w:p w14:paraId="744C294C" w14:textId="77777777" w:rsidR="00FF17DA" w:rsidRDefault="00FF17DA" w:rsidP="005B1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E738A"/>
    <w:multiLevelType w:val="hybridMultilevel"/>
    <w:tmpl w:val="9D4850A8"/>
    <w:lvl w:ilvl="0" w:tplc="C50CFEC6">
      <w:start w:val="1"/>
      <w:numFmt w:val="ideographDigital"/>
      <w:lvlText w:val="%1．"/>
      <w:lvlJc w:val="left"/>
      <w:pPr>
        <w:tabs>
          <w:tab w:val="num" w:pos="720"/>
        </w:tabs>
        <w:ind w:left="720" w:hanging="360"/>
      </w:pPr>
    </w:lvl>
    <w:lvl w:ilvl="1" w:tplc="88E8CEB0" w:tentative="1">
      <w:start w:val="1"/>
      <w:numFmt w:val="ideographDigital"/>
      <w:lvlText w:val="%2．"/>
      <w:lvlJc w:val="left"/>
      <w:pPr>
        <w:tabs>
          <w:tab w:val="num" w:pos="1440"/>
        </w:tabs>
        <w:ind w:left="1440" w:hanging="360"/>
      </w:pPr>
    </w:lvl>
    <w:lvl w:ilvl="2" w:tplc="EF2E4914" w:tentative="1">
      <w:start w:val="1"/>
      <w:numFmt w:val="ideographDigital"/>
      <w:lvlText w:val="%3．"/>
      <w:lvlJc w:val="left"/>
      <w:pPr>
        <w:tabs>
          <w:tab w:val="num" w:pos="2160"/>
        </w:tabs>
        <w:ind w:left="2160" w:hanging="360"/>
      </w:pPr>
    </w:lvl>
    <w:lvl w:ilvl="3" w:tplc="EA7E762E" w:tentative="1">
      <w:start w:val="1"/>
      <w:numFmt w:val="ideographDigital"/>
      <w:lvlText w:val="%4．"/>
      <w:lvlJc w:val="left"/>
      <w:pPr>
        <w:tabs>
          <w:tab w:val="num" w:pos="2880"/>
        </w:tabs>
        <w:ind w:left="2880" w:hanging="360"/>
      </w:pPr>
    </w:lvl>
    <w:lvl w:ilvl="4" w:tplc="2B140BCA" w:tentative="1">
      <w:start w:val="1"/>
      <w:numFmt w:val="ideographDigital"/>
      <w:lvlText w:val="%5．"/>
      <w:lvlJc w:val="left"/>
      <w:pPr>
        <w:tabs>
          <w:tab w:val="num" w:pos="3600"/>
        </w:tabs>
        <w:ind w:left="3600" w:hanging="360"/>
      </w:pPr>
    </w:lvl>
    <w:lvl w:ilvl="5" w:tplc="926E2E3E" w:tentative="1">
      <w:start w:val="1"/>
      <w:numFmt w:val="ideographDigital"/>
      <w:lvlText w:val="%6．"/>
      <w:lvlJc w:val="left"/>
      <w:pPr>
        <w:tabs>
          <w:tab w:val="num" w:pos="4320"/>
        </w:tabs>
        <w:ind w:left="4320" w:hanging="360"/>
      </w:pPr>
    </w:lvl>
    <w:lvl w:ilvl="6" w:tplc="6616B658" w:tentative="1">
      <w:start w:val="1"/>
      <w:numFmt w:val="ideographDigital"/>
      <w:lvlText w:val="%7．"/>
      <w:lvlJc w:val="left"/>
      <w:pPr>
        <w:tabs>
          <w:tab w:val="num" w:pos="5040"/>
        </w:tabs>
        <w:ind w:left="5040" w:hanging="360"/>
      </w:pPr>
    </w:lvl>
    <w:lvl w:ilvl="7" w:tplc="C3CE2BB0" w:tentative="1">
      <w:start w:val="1"/>
      <w:numFmt w:val="ideographDigital"/>
      <w:lvlText w:val="%8．"/>
      <w:lvlJc w:val="left"/>
      <w:pPr>
        <w:tabs>
          <w:tab w:val="num" w:pos="5760"/>
        </w:tabs>
        <w:ind w:left="5760" w:hanging="360"/>
      </w:pPr>
    </w:lvl>
    <w:lvl w:ilvl="8" w:tplc="6F42BE1C" w:tentative="1">
      <w:start w:val="1"/>
      <w:numFmt w:val="ideographDigital"/>
      <w:lvlText w:val="%9．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32D"/>
    <w:rsid w:val="00080229"/>
    <w:rsid w:val="0017281E"/>
    <w:rsid w:val="0018432D"/>
    <w:rsid w:val="00246448"/>
    <w:rsid w:val="0025666A"/>
    <w:rsid w:val="002D48AE"/>
    <w:rsid w:val="00333795"/>
    <w:rsid w:val="00370F40"/>
    <w:rsid w:val="00482783"/>
    <w:rsid w:val="00541B30"/>
    <w:rsid w:val="005744A3"/>
    <w:rsid w:val="005B1F8C"/>
    <w:rsid w:val="00657166"/>
    <w:rsid w:val="0067098D"/>
    <w:rsid w:val="006F61B9"/>
    <w:rsid w:val="007F73D5"/>
    <w:rsid w:val="00903AAE"/>
    <w:rsid w:val="00956E5F"/>
    <w:rsid w:val="009641CA"/>
    <w:rsid w:val="00AD26A9"/>
    <w:rsid w:val="00B64EAC"/>
    <w:rsid w:val="00C16425"/>
    <w:rsid w:val="00C970CA"/>
    <w:rsid w:val="00CB5556"/>
    <w:rsid w:val="00D55E44"/>
    <w:rsid w:val="00DD44C4"/>
    <w:rsid w:val="00ED2A2A"/>
    <w:rsid w:val="00F01439"/>
    <w:rsid w:val="00F03F39"/>
    <w:rsid w:val="00F64D59"/>
    <w:rsid w:val="00FD1CE9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576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4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5E4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5B1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</w:rPr>
  </w:style>
  <w:style w:type="character" w:customStyle="1" w:styleId="a5">
    <w:name w:val="页眉 字符"/>
    <w:basedOn w:val="a0"/>
    <w:link w:val="a4"/>
    <w:uiPriority w:val="99"/>
    <w:rsid w:val="005B1F8C"/>
    <w:rPr>
      <w:sz w:val="18"/>
      <w:szCs w:val="26"/>
    </w:rPr>
  </w:style>
  <w:style w:type="paragraph" w:styleId="a6">
    <w:name w:val="footer"/>
    <w:basedOn w:val="a"/>
    <w:link w:val="a7"/>
    <w:uiPriority w:val="99"/>
    <w:unhideWhenUsed/>
    <w:rsid w:val="005B1F8C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character" w:customStyle="1" w:styleId="a7">
    <w:name w:val="页脚 字符"/>
    <w:basedOn w:val="a0"/>
    <w:link w:val="a6"/>
    <w:uiPriority w:val="99"/>
    <w:rsid w:val="005B1F8C"/>
    <w:rPr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5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79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32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9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5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62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王 伟杰</cp:lastModifiedBy>
  <cp:revision>2</cp:revision>
  <dcterms:created xsi:type="dcterms:W3CDTF">2022-06-13T13:22:00Z</dcterms:created>
  <dcterms:modified xsi:type="dcterms:W3CDTF">2022-06-13T13:22:00Z</dcterms:modified>
</cp:coreProperties>
</file>