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Are Chinese centennials a lucky generation?</w:t>
      </w:r>
    </w:p>
    <w:p>
      <w:pPr>
        <w:rPr>
          <w:rFonts w:hint="eastAsia"/>
          <w:lang w:val="en-US" w:eastAsia="zh-CN"/>
        </w:rPr>
      </w:pPr>
      <w:r>
        <w:rPr>
          <w:rFonts w:hint="eastAsia"/>
          <w:lang w:val="en-US" w:eastAsia="zh-CN"/>
        </w:rPr>
        <w:t>Wang Weijjie 3210106034</w:t>
      </w:r>
    </w:p>
    <w:p>
      <w:pPr>
        <w:ind w:firstLine="420" w:firstLineChars="0"/>
        <w:rPr>
          <w:rFonts w:hint="eastAsia"/>
          <w:lang w:val="en-US" w:eastAsia="zh-CN"/>
        </w:rPr>
      </w:pPr>
      <w:bookmarkStart w:id="0" w:name="_GoBack"/>
      <w:bookmarkEnd w:id="0"/>
      <w:r>
        <w:rPr>
          <w:rFonts w:hint="eastAsia"/>
          <w:lang w:val="en-US" w:eastAsia="zh-CN"/>
        </w:rPr>
        <w:t>With time passing by and the development of economy,more and more people appreciate the conveniences of modern technology and the changes of society.In my opinion,the Chinese centennials,who are living in the fantastic era,are a lucky generation.</w:t>
      </w:r>
    </w:p>
    <w:p>
      <w:pPr>
        <w:ind w:firstLine="420" w:firstLineChars="0"/>
        <w:rPr>
          <w:rFonts w:hint="eastAsia"/>
          <w:lang w:val="en-US" w:eastAsia="zh-CN"/>
        </w:rPr>
      </w:pPr>
      <w:r>
        <w:rPr>
          <w:rFonts w:hint="eastAsia"/>
          <w:lang w:val="en-US" w:eastAsia="zh-CN"/>
        </w:rPr>
        <w:t>To begin with,a peaceful world enables the centennials to integrate into the society with great ease.They don</w:t>
      </w:r>
      <w:r>
        <w:rPr>
          <w:rFonts w:hint="default"/>
          <w:lang w:val="en-US" w:eastAsia="zh-CN"/>
        </w:rPr>
        <w:t>’</w:t>
      </w:r>
      <w:r>
        <w:rPr>
          <w:rFonts w:hint="eastAsia"/>
          <w:lang w:val="en-US" w:eastAsia="zh-CN"/>
        </w:rPr>
        <w:t>t have to worry about not being able to eat or being forced to join the army.Secondly,more and more electronic products undoubtedly contribute to their daily life.Not only can they get in touch with everybody,but they also play many kinds of games in a bid to relax.Moreover,now education is paid more attention.Centennials keep themselves occupied physically and mentally so that they don</w:t>
      </w:r>
      <w:r>
        <w:rPr>
          <w:rFonts w:hint="default"/>
          <w:lang w:val="en-US" w:eastAsia="zh-CN"/>
        </w:rPr>
        <w:t>’</w:t>
      </w:r>
      <w:r>
        <w:rPr>
          <w:rFonts w:hint="eastAsia"/>
          <w:lang w:val="en-US" w:eastAsia="zh-CN"/>
        </w:rPr>
        <w:t>t have time to be downcast.With clear and peaceful mind,relaxed and energized body,they are unstoppable facing any difficulties.</w:t>
      </w:r>
    </w:p>
    <w:p>
      <w:pPr>
        <w:ind w:firstLine="420" w:firstLineChars="0"/>
        <w:rPr>
          <w:rFonts w:hint="default"/>
          <w:lang w:val="en-US" w:eastAsia="zh-CN"/>
        </w:rPr>
      </w:pPr>
      <w:r>
        <w:rPr>
          <w:rFonts w:hint="eastAsia"/>
          <w:lang w:val="en-US" w:eastAsia="zh-CN"/>
        </w:rPr>
        <w:t>To cut a long story short,Chinese centennials are really a lucky generation.They are much happier than the previous generations.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16065"/>
    <w:rsid w:val="21807BED"/>
    <w:rsid w:val="29916065"/>
    <w:rsid w:val="434F0788"/>
    <w:rsid w:val="4CC23DEB"/>
    <w:rsid w:val="5B3622A9"/>
    <w:rsid w:val="7B21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2021-10-02T06:26:00Z</dcterms:created>
  <dc:creator>王伟杰  恍然若梦 我心依旧</dc:creator>
  <cp:lastModifiedBy>王伟杰  恍然若梦 我心依旧</cp:lastModifiedBy>
  <dcterms:modified xsi:type="dcterms:W3CDTF">2021-10-03T02:25:14Z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D073DC471FB04926B067915EDF1CD8D8</vt:lpwstr>
  </property>
</Properties>
</file>