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纵观中美两国, 均为当今世界经济大国 一个是世界上最大的发展中国家, 拥有丰富的劳动力资源和成本优势，还有广阔的市场和无限的发展潜力，经济总量世界第二；另一个是世界上经济最强大、科技最发达的国家, ，经济总量世界 第一 中美两国在全球经济发展中均举足轻重, ,且两国之间 经济发展关系紧密。因此，中美两国经济关系的发展变化, 直接影响着区域经济乃至全国经济的健康稳定发展。 从另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方面说, 中美两国经济关系稍有“风吹草动” 都必将引起 一些涉及产业、涉及企业、涉及行业及区域经济乃至全国经 、 济程度不同的振荡。随着经济全球化的深入, 中美两国之间的经济关系具有很强的互利性和互补性。 但又由于中美意识形态不同，国情不同，以及存在贸易逆差、人民币汇率、知识产权保护等问题的影响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中美两国又存在着各种各样的摩 擦和残酷而激烈的竞争。国与国之间， 没有永远的朋友, 也 没有永远的敌人，只有永远的利益。从近年实际情况看，中 美间的经贸摩擦与日俱增，麻烦不断。但从中又反映出两匡 经济关系的紧密性和两国经济关系的重要性。为了经济的发展,双方必将理性面对,通过平等协商的办法加以妥善处理, 寻找两国利益的平衡点，取得双赢。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中美长期以来的贸易摩擦和纠纷，对我国的经贸不可避 免的会产生许多消极影响。 一是中国“威胁论”在美国日益盛行。美国对中国经济的快速崛起采取防范的心态，必然影 响到两国经贸关系的发展。由于美国经济衰退和周期性的金 融危机， 导致美国制造业就业人数大幅减少，一些政治势力 和社会势力将原因归结为中国对美国的巨额出口; ；二是对中 国出口有较大限制。美方以各种理由、规则和利用反倾销等 措施对我国产品进入美国市场设置种种障碍，从而对我国的 出口进行限制; 三是各种制裁政策破坏了中美间正常贸易。美国对外政策的重要组成部分之一就是经济制裁政策，加之强权政治等因素，公然违反贸易规则，以致我国对美国缺乏经济制约能力，而美国却对中国有着一定范围的经济约束力， 影响了中美正常的经贸关系；四是美国所谓的知识产权保护。美国以知识产权保护为由，限制对华贸易的技术输出，这对我国的潜在影响和核心经济利益是有很大影响的。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中美贸易摩擦对我国经贸有着</w:t>
      </w:r>
      <w:r>
        <w:rPr>
          <w:rFonts w:hint="eastAsia"/>
          <w:lang w:val="en-US" w:eastAsia="zh-CN"/>
        </w:rPr>
        <w:t>一些推动我国经济发展的因素，我们应在困难中寻找机遇</w:t>
      </w:r>
      <w:r>
        <w:rPr>
          <w:rFonts w:hint="eastAsia"/>
        </w:rPr>
        <w:t>。一是促使企业转型升级。贸易摩擦有利于培育和扶持竞争优势产业 做大做强，倒逼竞争力低下、技术含量不高的中小企业退出 市场或加大技术升级和转型, 同时为实力雄厚的大企业提供 更好的发展空间和竞争环境, 会进一步推进产业升级和提高 规模企业的国际竞争力，从而占有更多的海外市场，促进我 国经济的发展; 二是有利于我国产业结构升级。长期以来的 中美贸易摩擦, 导致我国劳动密集型的低附加值的产品出口 大幅减少从而导致相关产业退出低端市场, . 主动发展更具市 场潜力和前景的优势产业，加大科技投入促进产业结构升级, 以适应发达国家的产品需求; 三是有利于促进我国对外直接 投资。近几年的事实证明, 随着贸易摩擦的不断增加, 我国对外直接投资也在不断增加, ,非金融类对外直接投资年增长 都在 25%左右，在境外投资的中资企业也呈现出逐年增长态 势；四是推动出口市场多元化。截至 2010 年底，美对华投 . 资项目累计 5.9 万多个，实际投入 652.23 亿美元, ，中国已 逐渐成为众多美资企业的利润中心。 2009年71%的美国在华 企业实现盈利;46%的受访企业在中国市场的利润率高于其 全球利润率。中国企业也在与美方合作中学习到了很多先进 技术和管理理念。美国是中国出口产品的三大市</w:t>
      </w:r>
      <w:bookmarkStart w:id="0" w:name="_GoBack"/>
      <w:bookmarkEnd w:id="0"/>
      <w:r>
        <w:rPr>
          <w:rFonts w:hint="eastAsia"/>
        </w:rPr>
        <w:t>场之一，我 国对美国市场具有比较强的依赖性，由于出口的集中性会产 生贸易风险，为规避风险我国必将引导和推动出口市场的多 元化。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中美建交 32 年的事实证明, 中美经济关系的发展既有 挑战，</w:t>
      </w:r>
      <w:r>
        <w:rPr>
          <w:rFonts w:hint="eastAsia"/>
          <w:lang w:val="en-US" w:eastAsia="zh-CN"/>
        </w:rPr>
        <w:t>但我国也有对策</w:t>
      </w:r>
      <w:r>
        <w:rPr>
          <w:rFonts w:hint="eastAsia"/>
        </w:rPr>
        <w:t>。 在中美经济关系快速发展的过程中，两国在一些问题上也难免会出现矛盾和分歧，关键是要认清中美 经济关系互利共赢的本质，从战略高度， 以全球化的视野和 前瞻性的思维，通过平等协商和对话妥善处理矛盾和分歧， 努力维护和拓展共同利益，大力促进中美经济关系健康稳定 发展。在新形势下，双方共同利益基础不是在缩小，而是在 扩大，在双边和全球层面创造新的合作空间。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E3D76"/>
    <w:rsid w:val="420E3D76"/>
    <w:rsid w:val="4DB56A14"/>
    <w:rsid w:val="546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2021-12-02T06:13:00Z</dcterms:created>
  <dc:creator>王伟杰  恍然若梦 我心依旧</dc:creator>
  <cp:lastModifiedBy>王伟杰  恍然若梦 我心依旧</cp:lastModifiedBy>
  <dcterms:modified xsi:type="dcterms:W3CDTF">2021-12-02T06:27:49Z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CA39014B84AB440D89AF1DBDE28DE090</vt:lpwstr>
  </property>
</Properties>
</file>