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延误比赛的类型：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一个队拖延比赛继续进行的不当行为为延误比赛。包括：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延误换人时间。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举例说明：排球比赛的换人没有时间规定。但换人不能延误比赛时间，一经裁判员同意后，队员就要迅速出场和入场。如果延误比赛时间，就判该队一次暂停；如该队巳经暂停了两次，就判该队“失发球权”或对方“得分”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在裁判员鸣哨恢复比赛后，拖延暂停时间。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举例说明：暂停：每局比赛中各队均有2次暂停；若暂停时间结束后裁判鸣哨，运动员仍然拖延不上场，则判“延误比赛”。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请求不合法的换人。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举例说明：同一队换人后未经过比赛再次请求换人。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再次提出不符合规定的请求。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举例说明：发球鸣哨同时或之后提出间断比赛请求。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（5）球队成员拖延比赛的继续进行。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不符合规定的请求：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1、下列情况为不符合规定的比赛间断请求：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（1）在比赛进行中或裁判员鸣哨允许发球的同时或之后提出请求；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举例说明：在裁判员允许发球同时提出比赛间断。</w:t>
      </w:r>
      <w:bookmarkStart w:id="0" w:name="_GoBack"/>
      <w:bookmarkEnd w:id="0"/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无请求权的成员提出请求：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举例说明：未上场球员提出换人请求。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同一个队在同一比赛间断再次请求换人。除非运动员受伤或生病：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举例说明：同一队换人后未经过比赛再次请求换人。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超过规定的正常暂停和换人次数的请求。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举例说明：第七次请求换人。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比赛中第1次没有影响和延误比赛的不符合规定的请求，应给予拒绝而不进行处罚，但必须登记在记录表中。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举例说明：第一次发球鸣哨之后提出间断比赛请求。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同一队比赛中再次提出不符合规定的请求都应判延误犯规。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举例说明：第八次提出换人请求。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5B2C7"/>
    <w:multiLevelType w:val="singleLevel"/>
    <w:tmpl w:val="8B45B2C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FCA1BAA"/>
    <w:multiLevelType w:val="singleLevel"/>
    <w:tmpl w:val="FFCA1BAA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732C814C"/>
    <w:multiLevelType w:val="singleLevel"/>
    <w:tmpl w:val="732C814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D4A09"/>
    <w:rsid w:val="023F2212"/>
    <w:rsid w:val="1EB50036"/>
    <w:rsid w:val="280506F0"/>
    <w:rsid w:val="293A74B7"/>
    <w:rsid w:val="2E923A9F"/>
    <w:rsid w:val="329E1BB4"/>
    <w:rsid w:val="332D2750"/>
    <w:rsid w:val="33552964"/>
    <w:rsid w:val="33741B5A"/>
    <w:rsid w:val="38AD4256"/>
    <w:rsid w:val="393A4BBC"/>
    <w:rsid w:val="3C1B147E"/>
    <w:rsid w:val="3C675053"/>
    <w:rsid w:val="3CAE10D5"/>
    <w:rsid w:val="477D4A09"/>
    <w:rsid w:val="5AE23A8D"/>
    <w:rsid w:val="5FC26C22"/>
    <w:rsid w:val="61EB30E0"/>
    <w:rsid w:val="677A7041"/>
    <w:rsid w:val="6FCF35D4"/>
    <w:rsid w:val="74A168EE"/>
    <w:rsid w:val="7C5B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2022-05-14T15:16:00Z</dcterms:created>
  <dc:creator>罹魂梦蝶</dc:creator>
  <cp:lastModifiedBy>罹魂梦蝶</cp:lastModifiedBy>
  <dcterms:modified xsi:type="dcterms:W3CDTF">2022-05-15T13:58:23Z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787077B48F394D28921392D8C465391E</vt:lpwstr>
  </property>
</Properties>
</file>