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473E" w14:textId="77777777" w:rsidR="00970A94" w:rsidRDefault="00045C18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202</w:t>
      </w:r>
      <w:r>
        <w:rPr>
          <w:rFonts w:ascii="宋体" w:hAnsi="宋体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-202</w:t>
      </w:r>
      <w:r>
        <w:rPr>
          <w:rFonts w:ascii="宋体" w:hAnsi="宋体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学年（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秋）学期《生命科学导论实验》</w:t>
      </w:r>
    </w:p>
    <w:p w14:paraId="6345E95E" w14:textId="77777777" w:rsidR="00970A94" w:rsidRDefault="00045C18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【分子生物学实验</w:t>
      </w:r>
      <w:r>
        <w:rPr>
          <w:rFonts w:ascii="宋体" w:hAnsi="宋体" w:hint="eastAsia"/>
          <w:b/>
          <w:sz w:val="28"/>
          <w:szCs w:val="28"/>
        </w:rPr>
        <w:t>I</w:t>
      </w:r>
      <w:r>
        <w:rPr>
          <w:rFonts w:ascii="宋体" w:hAnsi="宋体" w:hint="eastAsia"/>
          <w:b/>
          <w:sz w:val="28"/>
          <w:szCs w:val="28"/>
        </w:rPr>
        <w:t>单元】线上作业</w:t>
      </w:r>
    </w:p>
    <w:p w14:paraId="37757F07" w14:textId="77777777" w:rsidR="00045C18" w:rsidRDefault="00045C18" w:rsidP="002F147B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选课班级：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>周日班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周六班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/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周日班）</w:t>
      </w:r>
    </w:p>
    <w:p w14:paraId="07598033" w14:textId="5280EF9F" w:rsidR="00970A94" w:rsidRDefault="00045C18" w:rsidP="002F14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本实验的实验材料是什么？其中</w:t>
      </w:r>
      <w:r>
        <w:rPr>
          <w:rFonts w:ascii="Times New Roman" w:hAnsi="Times New Roman" w:cs="Times New Roman"/>
          <w:sz w:val="28"/>
          <w:szCs w:val="28"/>
        </w:rPr>
        <w:t>有哪几种类型的核酸？（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分）</w:t>
      </w:r>
    </w:p>
    <w:p w14:paraId="0F97D71B" w14:textId="77777777" w:rsidR="00970A94" w:rsidRDefault="00045C18">
      <w:pPr>
        <w:pStyle w:val="aa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</w:t>
      </w:r>
      <w:r>
        <w:rPr>
          <w:rFonts w:ascii="Times New Roman" w:hAnsi="Times New Roman" w:cs="Times New Roman" w:hint="eastAsia"/>
          <w:sz w:val="28"/>
          <w:szCs w:val="28"/>
        </w:rPr>
        <w:t>验材料：含质粒</w:t>
      </w:r>
      <w:r>
        <w:rPr>
          <w:rFonts w:ascii="Times New Roman" w:hAnsi="Times New Roman" w:cs="Times New Roman" w:hint="eastAsia"/>
          <w:sz w:val="28"/>
          <w:szCs w:val="28"/>
        </w:rPr>
        <w:t>pUC118</w:t>
      </w:r>
      <w:r>
        <w:rPr>
          <w:rFonts w:ascii="Times New Roman" w:hAnsi="Times New Roman" w:cs="Times New Roman" w:hint="eastAsia"/>
          <w:sz w:val="28"/>
          <w:szCs w:val="28"/>
        </w:rPr>
        <w:t>的大肠杆菌</w:t>
      </w:r>
    </w:p>
    <w:p w14:paraId="4F23F196" w14:textId="77777777" w:rsidR="00970A94" w:rsidRDefault="00045C18">
      <w:pPr>
        <w:pStyle w:val="aa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核酸类型：</w:t>
      </w:r>
      <w:r>
        <w:rPr>
          <w:rFonts w:ascii="Times New Roman" w:hAnsi="Times New Roman" w:cs="Times New Roman" w:hint="eastAsia"/>
          <w:sz w:val="28"/>
          <w:szCs w:val="28"/>
        </w:rPr>
        <w:t>DNA</w:t>
      </w:r>
      <w:r>
        <w:rPr>
          <w:rFonts w:ascii="Times New Roman" w:hAnsi="Times New Roman" w:cs="Times New Roman" w:hint="eastAsia"/>
          <w:sz w:val="28"/>
          <w:szCs w:val="28"/>
        </w:rPr>
        <w:t>脱氧核糖核酸</w:t>
      </w:r>
    </w:p>
    <w:p w14:paraId="30F7EBF9" w14:textId="77777777" w:rsidR="00970A94" w:rsidRDefault="00970A94">
      <w:pPr>
        <w:pStyle w:val="aa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14:paraId="32247930" w14:textId="77777777" w:rsidR="00970A94" w:rsidRDefault="00970A94">
      <w:pPr>
        <w:pStyle w:val="aa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14:paraId="3C49F616" w14:textId="77777777" w:rsidR="00970A94" w:rsidRDefault="00045C18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（单选题）以下不能裂解细胞的方法是：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分）</w:t>
      </w:r>
    </w:p>
    <w:p w14:paraId="7C72870D" w14:textId="77777777" w:rsidR="00970A94" w:rsidRDefault="00045C18">
      <w:pPr>
        <w:pStyle w:val="aa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震荡</w:t>
      </w:r>
    </w:p>
    <w:p w14:paraId="50B3EE7D" w14:textId="77777777" w:rsidR="00970A94" w:rsidRDefault="00045C18">
      <w:pPr>
        <w:pStyle w:val="aa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高温</w:t>
      </w:r>
    </w:p>
    <w:p w14:paraId="21D1197D" w14:textId="77777777" w:rsidR="00970A94" w:rsidRDefault="00045C18">
      <w:pPr>
        <w:pStyle w:val="aa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 xml:space="preserve">. </w:t>
      </w:r>
      <w:r>
        <w:rPr>
          <w:rFonts w:ascii="Times New Roman" w:hAnsi="Times New Roman" w:cs="Times New Roman" w:hint="eastAsia"/>
          <w:sz w:val="28"/>
          <w:szCs w:val="28"/>
        </w:rPr>
        <w:t>有机溶剂</w:t>
      </w:r>
    </w:p>
    <w:p w14:paraId="6DCB8F59" w14:textId="77777777" w:rsidR="00970A94" w:rsidRDefault="00045C18">
      <w:pPr>
        <w:pStyle w:val="aa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去垢剂</w:t>
      </w:r>
    </w:p>
    <w:p w14:paraId="3547395A" w14:textId="77777777" w:rsidR="00970A94" w:rsidRDefault="00970A94">
      <w:pPr>
        <w:pStyle w:val="aa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14:paraId="086FFA74" w14:textId="77777777" w:rsidR="00970A94" w:rsidRDefault="00045C18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（判断题）</w:t>
      </w:r>
      <w:r>
        <w:rPr>
          <w:rFonts w:ascii="Times New Roman" w:hAnsi="Times New Roman" w:cs="Times New Roman"/>
          <w:sz w:val="28"/>
          <w:szCs w:val="28"/>
        </w:rPr>
        <w:t>使用离心机时，一定要</w:t>
      </w:r>
      <w:r>
        <w:rPr>
          <w:rFonts w:ascii="Times New Roman" w:hAnsi="Times New Roman" w:cs="Times New Roman" w:hint="eastAsia"/>
          <w:sz w:val="28"/>
          <w:szCs w:val="28"/>
        </w:rPr>
        <w:t>将相同</w:t>
      </w:r>
      <w:r>
        <w:rPr>
          <w:rFonts w:ascii="Times New Roman" w:hAnsi="Times New Roman" w:cs="Times New Roman"/>
          <w:sz w:val="28"/>
          <w:szCs w:val="28"/>
        </w:rPr>
        <w:t>重量的离心管对称放入离心转子内</w:t>
      </w:r>
      <w:r>
        <w:rPr>
          <w:rFonts w:ascii="Times New Roman" w:hAnsi="Times New Roman" w:cs="Times New Roman" w:hint="eastAsia"/>
          <w:sz w:val="28"/>
          <w:szCs w:val="28"/>
        </w:rPr>
        <w:t>使</w:t>
      </w:r>
      <w:r>
        <w:rPr>
          <w:rFonts w:ascii="Times New Roman" w:hAnsi="Times New Roman" w:cs="Times New Roman"/>
          <w:sz w:val="28"/>
          <w:szCs w:val="28"/>
        </w:rPr>
        <w:t>轴受力平衡</w:t>
      </w:r>
      <w:r>
        <w:rPr>
          <w:rFonts w:ascii="Times New Roman" w:hAnsi="Times New Roman" w:cs="Times New Roman" w:hint="eastAsia"/>
          <w:sz w:val="28"/>
          <w:szCs w:val="28"/>
        </w:rPr>
        <w:t>。（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分）</w:t>
      </w:r>
    </w:p>
    <w:p w14:paraId="4AE7F5ED" w14:textId="77777777" w:rsidR="00970A94" w:rsidRDefault="00045C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正确√</w:t>
      </w:r>
    </w:p>
    <w:p w14:paraId="3FD2715F" w14:textId="77777777" w:rsidR="00970A94" w:rsidRDefault="00045C18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琼脂糖凝胶电泳中核酸分子迁移率受哪些因素影响？（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分）</w:t>
      </w:r>
    </w:p>
    <w:p w14:paraId="07540F0D" w14:textId="77777777" w:rsidR="00970A94" w:rsidRDefault="00045C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、核酸分子量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、核酸分子的构型</w:t>
      </w:r>
      <w:r>
        <w:rPr>
          <w:rFonts w:ascii="Times New Roman" w:hAnsi="Times New Roman" w:cs="Times New Roman" w:hint="eastAsia"/>
          <w:sz w:val="28"/>
          <w:szCs w:val="28"/>
        </w:rPr>
        <w:t xml:space="preserve"> 3</w:t>
      </w:r>
      <w:r>
        <w:rPr>
          <w:rFonts w:ascii="Times New Roman" w:hAnsi="Times New Roman" w:cs="Times New Roman" w:hint="eastAsia"/>
          <w:sz w:val="28"/>
          <w:szCs w:val="28"/>
        </w:rPr>
        <w:t>、凝胶浓度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、电场强度</w:t>
      </w:r>
    </w:p>
    <w:p w14:paraId="3ED2086A" w14:textId="77777777" w:rsidR="00970A94" w:rsidRDefault="00970A94">
      <w:pPr>
        <w:rPr>
          <w:rFonts w:ascii="Times New Roman" w:hAnsi="Times New Roman" w:cs="Times New Roman"/>
          <w:sz w:val="28"/>
          <w:szCs w:val="28"/>
        </w:rPr>
      </w:pPr>
    </w:p>
    <w:p w14:paraId="1A99A82C" w14:textId="77777777" w:rsidR="00970A94" w:rsidRDefault="00970A94">
      <w:pPr>
        <w:rPr>
          <w:rFonts w:ascii="Times New Roman" w:hAnsi="Times New Roman" w:cs="Times New Roman"/>
          <w:sz w:val="28"/>
          <w:szCs w:val="28"/>
        </w:rPr>
      </w:pPr>
    </w:p>
    <w:p w14:paraId="13D55569" w14:textId="77777777" w:rsidR="00970A94" w:rsidRDefault="00970A94">
      <w:pPr>
        <w:rPr>
          <w:rFonts w:ascii="Times New Roman" w:hAnsi="Times New Roman" w:cs="Times New Roman"/>
          <w:sz w:val="28"/>
          <w:szCs w:val="28"/>
        </w:rPr>
      </w:pPr>
    </w:p>
    <w:p w14:paraId="7A3A642C" w14:textId="77777777" w:rsidR="00970A94" w:rsidRDefault="00045C18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虚拟仿真实验（</w:t>
      </w:r>
      <w:r>
        <w:rPr>
          <w:rFonts w:ascii="Times New Roman" w:hAnsi="Times New Roman" w:cs="Times New Roman" w:hint="eastAsia"/>
          <w:sz w:val="28"/>
          <w:szCs w:val="28"/>
        </w:rPr>
        <w:t>CTAB</w:t>
      </w:r>
      <w:r>
        <w:rPr>
          <w:rFonts w:ascii="Times New Roman" w:hAnsi="Times New Roman" w:cs="Times New Roman" w:hint="eastAsia"/>
          <w:sz w:val="28"/>
          <w:szCs w:val="28"/>
        </w:rPr>
        <w:t>法提取拟南芥基因组</w:t>
      </w:r>
      <w:r>
        <w:rPr>
          <w:rFonts w:ascii="Times New Roman" w:hAnsi="Times New Roman" w:cs="Times New Roman" w:hint="eastAsia"/>
          <w:sz w:val="28"/>
          <w:szCs w:val="28"/>
        </w:rPr>
        <w:t>DNA</w:t>
      </w:r>
      <w:r>
        <w:rPr>
          <w:rFonts w:ascii="Times New Roman" w:hAnsi="Times New Roman" w:cs="Times New Roman" w:hint="eastAsia"/>
          <w:sz w:val="28"/>
          <w:szCs w:val="28"/>
        </w:rPr>
        <w:t>）成绩截图。（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分）</w:t>
      </w:r>
    </w:p>
    <w:p w14:paraId="2D21F3AE" w14:textId="77777777" w:rsidR="00970A94" w:rsidRDefault="00045C1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0A8E3241" wp14:editId="0C2AAB80">
            <wp:extent cx="6188710" cy="3481070"/>
            <wp:effectExtent l="0" t="0" r="139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A9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0C73"/>
    <w:multiLevelType w:val="multilevel"/>
    <w:tmpl w:val="46420C7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06F"/>
    <w:rsid w:val="00045C18"/>
    <w:rsid w:val="000610AE"/>
    <w:rsid w:val="0007663A"/>
    <w:rsid w:val="000E7FFE"/>
    <w:rsid w:val="00104A10"/>
    <w:rsid w:val="001224E7"/>
    <w:rsid w:val="001400EC"/>
    <w:rsid w:val="001635D6"/>
    <w:rsid w:val="0017519E"/>
    <w:rsid w:val="00196E9F"/>
    <w:rsid w:val="001A6881"/>
    <w:rsid w:val="00244B88"/>
    <w:rsid w:val="00284B3D"/>
    <w:rsid w:val="002A1840"/>
    <w:rsid w:val="002B6DD9"/>
    <w:rsid w:val="002D763E"/>
    <w:rsid w:val="002F147B"/>
    <w:rsid w:val="00304D55"/>
    <w:rsid w:val="00310495"/>
    <w:rsid w:val="00370C7C"/>
    <w:rsid w:val="0038306F"/>
    <w:rsid w:val="003D686F"/>
    <w:rsid w:val="00446974"/>
    <w:rsid w:val="00451EC8"/>
    <w:rsid w:val="00472CAB"/>
    <w:rsid w:val="004C06A6"/>
    <w:rsid w:val="004D7366"/>
    <w:rsid w:val="004E536E"/>
    <w:rsid w:val="004F201E"/>
    <w:rsid w:val="00513BB6"/>
    <w:rsid w:val="00525996"/>
    <w:rsid w:val="005F7948"/>
    <w:rsid w:val="00687FD3"/>
    <w:rsid w:val="006C36EE"/>
    <w:rsid w:val="006F4825"/>
    <w:rsid w:val="00714669"/>
    <w:rsid w:val="0072008F"/>
    <w:rsid w:val="007221D0"/>
    <w:rsid w:val="007806B6"/>
    <w:rsid w:val="00787D36"/>
    <w:rsid w:val="007B5C94"/>
    <w:rsid w:val="007F7A4A"/>
    <w:rsid w:val="008412C2"/>
    <w:rsid w:val="008720E1"/>
    <w:rsid w:val="00873C87"/>
    <w:rsid w:val="008D2CE9"/>
    <w:rsid w:val="00912C34"/>
    <w:rsid w:val="009370E5"/>
    <w:rsid w:val="00957CFB"/>
    <w:rsid w:val="00970A94"/>
    <w:rsid w:val="009A56EE"/>
    <w:rsid w:val="00A55AF8"/>
    <w:rsid w:val="00A70297"/>
    <w:rsid w:val="00A92A47"/>
    <w:rsid w:val="00AA392C"/>
    <w:rsid w:val="00AE4D9A"/>
    <w:rsid w:val="00B63B3B"/>
    <w:rsid w:val="00B97F23"/>
    <w:rsid w:val="00BA298D"/>
    <w:rsid w:val="00C04ACE"/>
    <w:rsid w:val="00C519B5"/>
    <w:rsid w:val="00C74E82"/>
    <w:rsid w:val="00CE2165"/>
    <w:rsid w:val="00D20B1B"/>
    <w:rsid w:val="00D24FFD"/>
    <w:rsid w:val="00D36781"/>
    <w:rsid w:val="00D778CA"/>
    <w:rsid w:val="00DD40FF"/>
    <w:rsid w:val="00DF4A8D"/>
    <w:rsid w:val="00E0256A"/>
    <w:rsid w:val="00E16CB8"/>
    <w:rsid w:val="00E327C1"/>
    <w:rsid w:val="00ED21F0"/>
    <w:rsid w:val="00EE7C36"/>
    <w:rsid w:val="00F47830"/>
    <w:rsid w:val="00F5408C"/>
    <w:rsid w:val="00F855DE"/>
    <w:rsid w:val="00FD3EC9"/>
    <w:rsid w:val="00FE634D"/>
    <w:rsid w:val="23D05BFA"/>
    <w:rsid w:val="484629DF"/>
    <w:rsid w:val="57C2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E2FD"/>
  <w15:docId w15:val="{229514A1-70DB-48A4-8A33-BAF5C12A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286045-1A02-4447-A1C4-E9B0FDCCD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ZJUWZ3050</dc:creator>
  <cp:lastModifiedBy>王 伟杰</cp:lastModifiedBy>
  <cp:revision>6</cp:revision>
  <dcterms:created xsi:type="dcterms:W3CDTF">2021-05-22T03:09:00Z</dcterms:created>
  <dcterms:modified xsi:type="dcterms:W3CDTF">2023-01-10T09:05:00Z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4F89ACA80AF6438F9A8EF1FA91A2F372</vt:lpwstr>
  </property>
</Properties>
</file>