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C58" w:rsidRDefault="00E22E04" w:rsidP="00E22E04">
      <w:pPr>
        <w:pStyle w:val="Nincstrkz"/>
        <w:jc w:val="center"/>
        <w:rPr>
          <w:b/>
          <w:sz w:val="36"/>
          <w:szCs w:val="36"/>
        </w:rPr>
      </w:pPr>
      <w:bookmarkStart w:id="0" w:name="bookmark0"/>
      <w:r w:rsidRPr="00E22E04">
        <w:rPr>
          <w:b/>
          <w:sz w:val="36"/>
          <w:szCs w:val="36"/>
        </w:rPr>
        <w:t>A Mohácsi vész és az ország három részre szakadása</w:t>
      </w:r>
      <w:bookmarkEnd w:id="0"/>
    </w:p>
    <w:p w:rsidR="00E22E04" w:rsidRPr="00E22E04" w:rsidRDefault="00E22E04" w:rsidP="00E22E04">
      <w:pPr>
        <w:pStyle w:val="Nincstrkz"/>
        <w:jc w:val="center"/>
        <w:rPr>
          <w:b/>
          <w:sz w:val="36"/>
          <w:szCs w:val="36"/>
        </w:rPr>
      </w:pPr>
    </w:p>
    <w:p w:rsidR="00BF3C58" w:rsidRDefault="00E22E04">
      <w:pPr>
        <w:pStyle w:val="Szvegtrzs20"/>
        <w:shd w:val="clear" w:color="auto" w:fill="auto"/>
        <w:spacing w:before="0" w:after="261" w:line="240" w:lineRule="exact"/>
      </w:pPr>
      <w:r>
        <w:rPr>
          <w:rStyle w:val="Szvegtrzs21"/>
          <w:b/>
          <w:bCs/>
        </w:rPr>
        <w:t>A magyar-török erőviszonyok alakulása:</w:t>
      </w:r>
    </w:p>
    <w:p w:rsidR="00BF3C58" w:rsidRDefault="00E22E04">
      <w:pPr>
        <w:pStyle w:val="Szvegtrzs20"/>
        <w:shd w:val="clear" w:color="auto" w:fill="auto"/>
        <w:spacing w:before="0" w:after="267" w:line="274" w:lineRule="exact"/>
      </w:pPr>
      <w:r>
        <w:t xml:space="preserve">A törökkel folytatott két évszázados párharc során a magyarság számára egyre kedvezőtlenebbé váltak az erőviszonyok. </w:t>
      </w:r>
      <w:r>
        <w:rPr>
          <w:rStyle w:val="Szvegtrzs2Nemflkvr"/>
        </w:rPr>
        <w:t xml:space="preserve">A XVI. század elején tovább romlott a helyzet, a gazdag közel-keleti tartományok megszerzése kétszeresére növelte az Oszmán Birodalom területét, népességét és bevételeit. </w:t>
      </w:r>
      <w:r>
        <w:t xml:space="preserve">Ez a hatalmas erő, melyet a despotikus török rendszer mozgósítani tudott, felülmúlta bármelyik európai nagyhatalom erejét. Ezzel párhuzamosan Magyarországon a királyi hatalom meggyengült. A Délvidék magára maradt. </w:t>
      </w:r>
      <w:r>
        <w:rPr>
          <w:rStyle w:val="Szvegtrzs2Nemflkvr"/>
        </w:rPr>
        <w:t xml:space="preserve">A királyi jövedelem nem érte el a végvárvonal fenntartásához elengedhetetlenül szükséges 200 ezer aranyforintot, a külföldi segélyeket sokszor elnyelte a királyi udvartartás. </w:t>
      </w:r>
      <w:r>
        <w:t>A várak állapota folyamatosan romlott.</w:t>
      </w:r>
    </w:p>
    <w:p w:rsidR="00BF3C58" w:rsidRDefault="00E22E04">
      <w:pPr>
        <w:pStyle w:val="Szvegtrzs20"/>
        <w:shd w:val="clear" w:color="auto" w:fill="auto"/>
        <w:spacing w:before="0" w:after="261" w:line="240" w:lineRule="exact"/>
      </w:pPr>
      <w:r>
        <w:rPr>
          <w:rStyle w:val="Szvegtrzs21"/>
          <w:b/>
          <w:bCs/>
        </w:rPr>
        <w:t>A magyar külpolitika:</w:t>
      </w:r>
    </w:p>
    <w:p w:rsidR="00BF3C58" w:rsidRDefault="00E22E04">
      <w:pPr>
        <w:pStyle w:val="Szvegtrzs30"/>
        <w:shd w:val="clear" w:color="auto" w:fill="auto"/>
        <w:spacing w:before="0"/>
      </w:pPr>
      <w:r>
        <w:rPr>
          <w:rStyle w:val="Szvegtrzs3Flkvr"/>
        </w:rPr>
        <w:t>II. Ulászló (</w:t>
      </w:r>
      <w:proofErr w:type="spellStart"/>
      <w:r>
        <w:rPr>
          <w:rStyle w:val="Szvegtrzs3Flkvr"/>
        </w:rPr>
        <w:t>Dobzse</w:t>
      </w:r>
      <w:proofErr w:type="spellEnd"/>
      <w:r>
        <w:rPr>
          <w:rStyle w:val="Szvegtrzs3Flkvr"/>
        </w:rPr>
        <w:t xml:space="preserve"> László) gyengekezű </w:t>
      </w:r>
      <w:proofErr w:type="spellStart"/>
      <w:r>
        <w:rPr>
          <w:rStyle w:val="Szvegtrzs3Flkvr"/>
        </w:rPr>
        <w:t>uralkadó</w:t>
      </w:r>
      <w:proofErr w:type="spellEnd"/>
      <w:r>
        <w:rPr>
          <w:rStyle w:val="Szvegtrzs3Flkvr"/>
        </w:rPr>
        <w:t xml:space="preserve">, a bárók irányítják az országot helyette. Nincs pénz a „fekete sereg” finanszírozására, ezért szélnek eresztik. A </w:t>
      </w:r>
      <w:r>
        <w:t xml:space="preserve">magyar külpolitika a Jagelló-korban folyamatosan a béke fenntartására törekedett, s ezt a törökök lekötöttsége miatt el is tudta érni. </w:t>
      </w:r>
      <w:r>
        <w:rPr>
          <w:rStyle w:val="Szvegtrzs3Flkvr"/>
        </w:rPr>
        <w:t xml:space="preserve">I. Szulejmán </w:t>
      </w:r>
      <w:r>
        <w:t>trónra lépésekor követeket küldött Budára, ahol azokat fogságba vetették. A szultán a támadás megindítása mellett döntött.</w:t>
      </w:r>
    </w:p>
    <w:p w:rsidR="00BF3C58" w:rsidRDefault="00E22E04">
      <w:pPr>
        <w:pStyle w:val="Szvegtrzs30"/>
        <w:shd w:val="clear" w:color="auto" w:fill="auto"/>
        <w:spacing w:before="0" w:after="267"/>
      </w:pPr>
      <w:r>
        <w:rPr>
          <w:rStyle w:val="Szvegtrzs3Flkvr0"/>
        </w:rPr>
        <w:t>Dózsa György-féle parasztháború</w:t>
      </w:r>
      <w:r>
        <w:rPr>
          <w:rStyle w:val="Szvegtrzs3Flkvr"/>
        </w:rPr>
        <w:t xml:space="preserve"> </w:t>
      </w:r>
      <w:r>
        <w:t xml:space="preserve">egy mindössze néhány hónapig tartó </w:t>
      </w:r>
      <w:r w:rsidRPr="005B3738">
        <w:t>(1514.</w:t>
      </w:r>
      <w:r>
        <w:t xml:space="preserve"> április - július), de annál véresebb megmozdulás volt</w:t>
      </w:r>
      <w:r w:rsidRPr="005B3738">
        <w:t xml:space="preserve"> Magyarország </w:t>
      </w:r>
      <w:r>
        <w:t>területén. A</w:t>
      </w:r>
      <w:r w:rsidRPr="005B3738">
        <w:t xml:space="preserve"> Bakócz Tamás esztergomi érsek </w:t>
      </w:r>
      <w:r>
        <w:t>által a törökök ellen összehívott paraszti</w:t>
      </w:r>
      <w:r w:rsidRPr="005B3738">
        <w:t xml:space="preserve"> keresztes </w:t>
      </w:r>
      <w:r>
        <w:t>sereg a háború beszüntetése és a korábbi kizsákmányolás miatt a saját nemessége ellen fordult. A felkelés vezére</w:t>
      </w:r>
      <w:r w:rsidRPr="005B3738">
        <w:t xml:space="preserve"> Dózsa </w:t>
      </w:r>
      <w:bookmarkStart w:id="1" w:name="_GoBack"/>
      <w:bookmarkEnd w:id="1"/>
      <w:r w:rsidRPr="005B3738">
        <w:t xml:space="preserve">György </w:t>
      </w:r>
      <w:r>
        <w:t>székely katona volt. Szapolyai János veri le a felkelést. Következmények: bosszú (Dózsa kínhalála, a fővezérek kivégzése, a parasztság röghöz kötése).</w:t>
      </w:r>
    </w:p>
    <w:p w:rsidR="00BF3C58" w:rsidRDefault="00E22E04">
      <w:pPr>
        <w:pStyle w:val="Szvegtrzs20"/>
        <w:shd w:val="clear" w:color="auto" w:fill="auto"/>
        <w:spacing w:before="0" w:after="261" w:line="240" w:lineRule="exact"/>
      </w:pPr>
      <w:r>
        <w:rPr>
          <w:rStyle w:val="Szvegtrzs21"/>
          <w:b/>
          <w:bCs/>
        </w:rPr>
        <w:t>A végvári vonal összeomlása:</w:t>
      </w:r>
    </w:p>
    <w:p w:rsidR="00BF3C58" w:rsidRDefault="00E22E04">
      <w:pPr>
        <w:pStyle w:val="Szvegtrzs20"/>
        <w:shd w:val="clear" w:color="auto" w:fill="auto"/>
        <w:spacing w:before="0" w:after="267" w:line="274" w:lineRule="exact"/>
      </w:pPr>
      <w:r>
        <w:rPr>
          <w:rStyle w:val="Szvegtrzs2Nemflkvr"/>
        </w:rPr>
        <w:t xml:space="preserve">A </w:t>
      </w:r>
      <w:r>
        <w:t xml:space="preserve">szultán Szabács ellen indult, amit az első rohammal bevett, majd elfoglalták Nándorfehérvárt (1521). Az ország a Duna mentén nyitottá vált a törökök számára. </w:t>
      </w:r>
      <w:r>
        <w:rPr>
          <w:rStyle w:val="Szvegtrzs2Nemflkvr"/>
        </w:rPr>
        <w:t>A vár felmentésére gyülekező erők meg sem kísérelték visszafoglalni a rommá lőtt várat. A török megerősíthette új hadállásait.</w:t>
      </w:r>
    </w:p>
    <w:p w:rsidR="00BF3C58" w:rsidRDefault="00E22E04">
      <w:pPr>
        <w:pStyle w:val="Szvegtrzs20"/>
        <w:shd w:val="clear" w:color="auto" w:fill="auto"/>
        <w:spacing w:before="0" w:after="266" w:line="240" w:lineRule="exact"/>
      </w:pPr>
      <w:r>
        <w:rPr>
          <w:rStyle w:val="Szvegtrzs21"/>
          <w:b/>
          <w:bCs/>
        </w:rPr>
        <w:t>II. Lajos reformkísérlete:</w:t>
      </w:r>
    </w:p>
    <w:p w:rsidR="00BF3C58" w:rsidRDefault="00E22E04">
      <w:pPr>
        <w:pStyle w:val="Szvegtrzs20"/>
        <w:shd w:val="clear" w:color="auto" w:fill="auto"/>
        <w:spacing w:before="0" w:after="267" w:line="274" w:lineRule="exact"/>
      </w:pPr>
      <w:r>
        <w:t xml:space="preserve">II. </w:t>
      </w:r>
      <w:proofErr w:type="spellStart"/>
      <w:r>
        <w:t>Laj</w:t>
      </w:r>
      <w:proofErr w:type="spellEnd"/>
      <w:r>
        <w:t xml:space="preserve"> os </w:t>
      </w:r>
      <w:r>
        <w:rPr>
          <w:rStyle w:val="Szvegtrzs2Nemflkvr"/>
        </w:rPr>
        <w:t xml:space="preserve">is </w:t>
      </w:r>
      <w:r>
        <w:t>szembefordult a rendekkel (a nemesekkel)</w:t>
      </w:r>
      <w:r>
        <w:rPr>
          <w:rStyle w:val="Szvegtrzs2Nemflkvr"/>
        </w:rPr>
        <w:t xml:space="preserve">. Először Csehországban, majd Magyarországon indított támadást </w:t>
      </w:r>
      <w:r>
        <w:t>a bárók befolyása ellen</w:t>
      </w:r>
      <w:r>
        <w:rPr>
          <w:rStyle w:val="Szvegtrzs2Nemflkvr"/>
        </w:rPr>
        <w:t xml:space="preserve">. </w:t>
      </w:r>
      <w:r>
        <w:t xml:space="preserve">Az intézkedések azonban </w:t>
      </w:r>
      <w:r>
        <w:rPr>
          <w:rStyle w:val="Szvegtrzs2Nemflkvr"/>
        </w:rPr>
        <w:t xml:space="preserve">elkéstek, s </w:t>
      </w:r>
      <w:r>
        <w:t xml:space="preserve">ellentétes hatást váltottak ki. A bárók egységbe tömörültek </w:t>
      </w:r>
      <w:r>
        <w:rPr>
          <w:rStyle w:val="Szvegtrzs2Nemflkvr"/>
        </w:rPr>
        <w:t xml:space="preserve">ellene. </w:t>
      </w:r>
      <w:r>
        <w:t>A király reformtervei megbuktak, a bárók és a nemesség egymás ellen acsarkodtak, miközben Szulejmán hadai megindultak Magyarország belseje felé.</w:t>
      </w:r>
    </w:p>
    <w:p w:rsidR="00BF3C58" w:rsidRDefault="00E22E04">
      <w:pPr>
        <w:pStyle w:val="Szvegtrzs20"/>
        <w:shd w:val="clear" w:color="auto" w:fill="auto"/>
        <w:spacing w:before="0" w:after="266" w:line="240" w:lineRule="exact"/>
      </w:pPr>
      <w:r>
        <w:t>A mohácsi csata:</w:t>
      </w:r>
    </w:p>
    <w:p w:rsidR="00BF3C58" w:rsidRDefault="00E22E04">
      <w:pPr>
        <w:pStyle w:val="Szvegtrzs20"/>
        <w:shd w:val="clear" w:color="auto" w:fill="auto"/>
        <w:spacing w:before="0" w:after="0" w:line="274" w:lineRule="exact"/>
      </w:pPr>
      <w:r>
        <w:t>A magyar vezetők időben hírt szereztek a közelgő támadásról</w:t>
      </w:r>
      <w:r>
        <w:rPr>
          <w:rStyle w:val="Szvegtrzs2Nemflkvr"/>
        </w:rPr>
        <w:t xml:space="preserve">, ennek ellenére semmi komolyabb előkészületre nem került sor. </w:t>
      </w:r>
      <w:r>
        <w:t>A király hadba hívta a nemességet, azonban csekély számú haderő gyűlt össze. Eközben a szultáni had, mintegy 60 ezer reguláris katona</w:t>
      </w:r>
      <w:r>
        <w:rPr>
          <w:rStyle w:val="Szvegtrzs2Nemflkvr"/>
        </w:rPr>
        <w:t>, temérdek kisegítő és martalóc Nándorfehérvárnál átkelt a Dunán</w:t>
      </w:r>
      <w:r>
        <w:t xml:space="preserve">. </w:t>
      </w:r>
      <w:proofErr w:type="spellStart"/>
      <w:r>
        <w:t>Tomori</w:t>
      </w:r>
      <w:proofErr w:type="spellEnd"/>
      <w:r>
        <w:t xml:space="preserve"> Pál </w:t>
      </w:r>
      <w:r>
        <w:rPr>
          <w:rStyle w:val="Szvegtrzs2Nemflkvr"/>
        </w:rPr>
        <w:t xml:space="preserve">- ekkor már </w:t>
      </w:r>
      <w:r>
        <w:t>a magyar seregek fővezére - csekély számú, de tapasztalt csapata Tolna térségében egyesült a király mintegy 20 ezer fős, nemesekből, főúri bandériumokból és zsoldosokból álló hadával</w:t>
      </w:r>
      <w:r>
        <w:rPr>
          <w:rStyle w:val="Szvegtrzs2Nemflkvr"/>
        </w:rPr>
        <w:t xml:space="preserve">. Heves vita bontakozott ki, vállalják-e a küzdelmet. </w:t>
      </w:r>
      <w:proofErr w:type="spellStart"/>
      <w:r>
        <w:rPr>
          <w:rStyle w:val="Szvegtrzs2Nemflkvr"/>
        </w:rPr>
        <w:t>Tomori</w:t>
      </w:r>
      <w:proofErr w:type="spellEnd"/>
      <w:r>
        <w:rPr>
          <w:rStyle w:val="Szvegtrzs2Nemflkvr"/>
        </w:rPr>
        <w:t xml:space="preserve"> és a délvidéki katonái kierőszakolták a támadást. </w:t>
      </w:r>
      <w:r>
        <w:t xml:space="preserve">A csatára a mohácsi síkon került sor. </w:t>
      </w:r>
      <w:r>
        <w:rPr>
          <w:rStyle w:val="Szvegtrzs2Nemflkvr"/>
        </w:rPr>
        <w:t xml:space="preserve">A győzelem egyetlen reményét a nehézlovasság rohamának sikere jelenthette volna. A fergeteges roham összeomlása után azonban </w:t>
      </w:r>
      <w:r>
        <w:t xml:space="preserve">a csata két óra alatt elveszett. A lovasság egy része menekült, de sokan elestek vagy a </w:t>
      </w:r>
      <w:proofErr w:type="spellStart"/>
      <w:r>
        <w:t>mocsarakba</w:t>
      </w:r>
      <w:proofErr w:type="spellEnd"/>
      <w:r>
        <w:t xml:space="preserve"> vesztek. </w:t>
      </w:r>
      <w:r>
        <w:rPr>
          <w:rStyle w:val="Szvegtrzs2Nemflkvr"/>
        </w:rPr>
        <w:t xml:space="preserve">A csatamezőn maradt többek között </w:t>
      </w:r>
      <w:proofErr w:type="spellStart"/>
      <w:r>
        <w:rPr>
          <w:rStyle w:val="Szvegtrzs2Nemflkvr"/>
        </w:rPr>
        <w:t>Tomori</w:t>
      </w:r>
      <w:proofErr w:type="spellEnd"/>
      <w:r>
        <w:rPr>
          <w:rStyle w:val="Szvegtrzs2Nemflkvr"/>
        </w:rPr>
        <w:t xml:space="preserve"> Pál is. </w:t>
      </w:r>
      <w:r>
        <w:t>Politikai szempontból a legnagyobb veszteség a király halála volt</w:t>
      </w:r>
      <w:r>
        <w:rPr>
          <w:rStyle w:val="Szvegtrzs2Nemflkvr"/>
        </w:rPr>
        <w:t xml:space="preserve">, aki menekülés közben a megáradt Csele-patakba fulladt a nehézpáncélzata miatt. </w:t>
      </w:r>
      <w:r>
        <w:t>A magyar államgépezet megbénult, egységes cselekvésre, ellenállásra nem került sor.</w:t>
      </w:r>
    </w:p>
    <w:p w:rsidR="00BF3C58" w:rsidRDefault="00E22E04">
      <w:pPr>
        <w:pStyle w:val="Cmsor20"/>
        <w:keepNext/>
        <w:keepLines/>
        <w:shd w:val="clear" w:color="auto" w:fill="auto"/>
        <w:spacing w:after="201" w:line="240" w:lineRule="exact"/>
      </w:pPr>
      <w:bookmarkStart w:id="2" w:name="bookmark1"/>
      <w:r>
        <w:t>A csata következményei:</w:t>
      </w:r>
      <w:bookmarkEnd w:id="2"/>
    </w:p>
    <w:p w:rsidR="00BF3C58" w:rsidRDefault="00E22E04">
      <w:pPr>
        <w:pStyle w:val="Szvegtrzs30"/>
        <w:shd w:val="clear" w:color="auto" w:fill="auto"/>
        <w:spacing w:before="0" w:after="327"/>
      </w:pPr>
      <w:r>
        <w:rPr>
          <w:rStyle w:val="Szvegtrzs3Flkvr"/>
        </w:rPr>
        <w:t xml:space="preserve">A győzelem után </w:t>
      </w:r>
      <w:r>
        <w:t xml:space="preserve">Szulejmán lassan elindult észak felé; ellenállással nem találkozott. </w:t>
      </w:r>
      <w:r>
        <w:rPr>
          <w:rStyle w:val="Szvegtrzs3Flkvr"/>
        </w:rPr>
        <w:t xml:space="preserve">Szulejmán kardcsapás nélkül vonult be Budára, katonái kirabolták és felgyújtották a várost. </w:t>
      </w:r>
      <w:r>
        <w:t xml:space="preserve">A vár azonban sértetlen maradt. A </w:t>
      </w:r>
      <w:r>
        <w:lastRenderedPageBreak/>
        <w:t xml:space="preserve">menekülő népet több helyen lemészárolták. </w:t>
      </w:r>
      <w:r>
        <w:rPr>
          <w:rStyle w:val="Szvegtrzs3Flkvr"/>
        </w:rPr>
        <w:t>A török</w:t>
      </w:r>
      <w:r>
        <w:t xml:space="preserve">, felprédálva Pestet, </w:t>
      </w:r>
      <w:r>
        <w:rPr>
          <w:rStyle w:val="Szvegtrzs3Flkvr"/>
        </w:rPr>
        <w:t xml:space="preserve">a Duna-Tisza közén keresztül zsákmánnyal, foglyok tízezreivel kivonult az országból. </w:t>
      </w:r>
      <w:r>
        <w:t>Szapolyai 10-15 ezres erdélyi hadával nem merte és nem is tudta megakadályozni a török hadmozdulatait.</w:t>
      </w:r>
    </w:p>
    <w:p w:rsidR="00BF3C58" w:rsidRDefault="00E22E04">
      <w:pPr>
        <w:pStyle w:val="Cmsor20"/>
        <w:keepNext/>
        <w:keepLines/>
        <w:shd w:val="clear" w:color="auto" w:fill="auto"/>
        <w:spacing w:after="250" w:line="240" w:lineRule="exact"/>
      </w:pPr>
      <w:bookmarkStart w:id="3" w:name="bookmark2"/>
      <w:r>
        <w:rPr>
          <w:rStyle w:val="Cmsor21"/>
          <w:b/>
          <w:bCs/>
        </w:rPr>
        <w:t>Kettős királyválasztás:</w:t>
      </w:r>
      <w:bookmarkEnd w:id="3"/>
    </w:p>
    <w:p w:rsidR="00BF3C58" w:rsidRDefault="00E22E04">
      <w:pPr>
        <w:pStyle w:val="Szvegtrzs20"/>
        <w:shd w:val="clear" w:color="auto" w:fill="auto"/>
        <w:spacing w:before="0" w:after="331" w:line="278" w:lineRule="exact"/>
      </w:pPr>
      <w:r>
        <w:t>Mohácsot követően a koronáért elsőnek Szapolyai János szállt harcba</w:t>
      </w:r>
      <w:r>
        <w:rPr>
          <w:rStyle w:val="Szvegtrzs2Nemflkvr"/>
        </w:rPr>
        <w:t xml:space="preserve">. Ő volt a leghatalmasabb földbirtokos, a legnagyobb haderő ura, Erdély vajdája. Szapolyai elfoglalta az ország jelentős részét, s </w:t>
      </w:r>
      <w:r>
        <w:t xml:space="preserve">1526 novemberében </w:t>
      </w:r>
      <w:r>
        <w:rPr>
          <w:rStyle w:val="Szvegtrzs2Nemflkvr"/>
        </w:rPr>
        <w:t xml:space="preserve">a Szent Koronával Székesfehérváron </w:t>
      </w:r>
      <w:r>
        <w:t>megkoronáztatta magát. A Habsburg-barát bárók Pozsonyban 1526 decemberében Habsburg Ferdinándot királyukká választották.</w:t>
      </w:r>
    </w:p>
    <w:p w:rsidR="00BF3C58" w:rsidRDefault="00E22E04">
      <w:pPr>
        <w:pStyle w:val="Cmsor20"/>
        <w:keepNext/>
        <w:keepLines/>
        <w:shd w:val="clear" w:color="auto" w:fill="auto"/>
        <w:spacing w:after="206" w:line="240" w:lineRule="exact"/>
      </w:pPr>
      <w:bookmarkStart w:id="4" w:name="bookmark3"/>
      <w:r>
        <w:rPr>
          <w:rStyle w:val="Cmsor21"/>
          <w:b/>
          <w:bCs/>
        </w:rPr>
        <w:t>Polgárháború:</w:t>
      </w:r>
      <w:bookmarkEnd w:id="4"/>
    </w:p>
    <w:p w:rsidR="00BF3C58" w:rsidRDefault="00E22E04">
      <w:pPr>
        <w:pStyle w:val="Szvegtrzs30"/>
        <w:shd w:val="clear" w:color="auto" w:fill="auto"/>
        <w:spacing w:before="0" w:after="327"/>
      </w:pPr>
      <w:r>
        <w:t xml:space="preserve">Ferdinánd tízezer zsoldosával vereséget mért Szapolyaira. </w:t>
      </w:r>
      <w:r>
        <w:rPr>
          <w:rStyle w:val="Szvegtrzs3Flkvr"/>
        </w:rPr>
        <w:t xml:space="preserve">Szapolyai </w:t>
      </w:r>
      <w:r>
        <w:t xml:space="preserve">Erdélybe hátrált, nehéz helyzetében a Habsburgok ellenfeleitől várt támogatást. </w:t>
      </w:r>
      <w:r>
        <w:rPr>
          <w:rStyle w:val="Szvegtrzs3Flkvr"/>
        </w:rPr>
        <w:t>Segítséget kért a török szultántól</w:t>
      </w:r>
      <w:r>
        <w:t xml:space="preserve">, aki támogatásáról biztosította. A török seregek megindultak Magyarország felé. S Szulejmán </w:t>
      </w:r>
      <w:r>
        <w:rPr>
          <w:rStyle w:val="Szvegtrzs3Flkvr"/>
        </w:rPr>
        <w:t xml:space="preserve">1529-ben ellenállás nélkül nyomult előre hadai élén Magyarország földjén. </w:t>
      </w:r>
      <w:r>
        <w:t xml:space="preserve">Nem követelt semmit Szapolyaitól a hűbéri alázaton kívül, adót sem kellett fizetnie. Szulejmán </w:t>
      </w:r>
      <w:r>
        <w:rPr>
          <w:rStyle w:val="Szvegtrzs3Flkvr"/>
        </w:rPr>
        <w:t xml:space="preserve">elfoglalta, majd átadta Szapolyainak Budát, majd seregeivel Bécs ellen indult. </w:t>
      </w:r>
      <w:r>
        <w:t xml:space="preserve">Az ostrom elhúzódott, ezért eredménytelenül kellett visszavonulnia. </w:t>
      </w:r>
      <w:r>
        <w:rPr>
          <w:rStyle w:val="Szvegtrzs3Flkvr"/>
        </w:rPr>
        <w:t xml:space="preserve">A török kudarca megnehezítette Szapolyai helyzetét. </w:t>
      </w:r>
      <w:r>
        <w:t xml:space="preserve">Hívei jelentős része elhagyta, s a következő zavaros időkben a bárók hol az egyik, hol a másik király oldalára álltak. </w:t>
      </w:r>
      <w:r>
        <w:rPr>
          <w:rStyle w:val="Szvegtrzs3Flkvr"/>
        </w:rPr>
        <w:t xml:space="preserve">A szultán 1532-ben újabb hadjáratot indított Bécs ellen. </w:t>
      </w:r>
      <w:r>
        <w:t xml:space="preserve">Ekkor azonban nem a Duna mentén, hanem a Dunántúlon keresztül vonultak, hogy lerövidítsék az utat. Szulejmán hadai </w:t>
      </w:r>
      <w:r>
        <w:rPr>
          <w:rStyle w:val="Szvegtrzs3Flkvr"/>
        </w:rPr>
        <w:t xml:space="preserve">Kőszeg váránál megálltak és ostromba kezdtek. </w:t>
      </w:r>
      <w:r>
        <w:t>A kőszegiek (Jurisics Miklós) hősies helytállásának köszönhetően elmaradt az erőviszonyokat eldöntő küzdelem.</w:t>
      </w:r>
    </w:p>
    <w:p w:rsidR="00BF3C58" w:rsidRDefault="00E22E04">
      <w:pPr>
        <w:pStyle w:val="Cmsor20"/>
        <w:keepNext/>
        <w:keepLines/>
        <w:shd w:val="clear" w:color="auto" w:fill="auto"/>
        <w:spacing w:after="196" w:line="240" w:lineRule="exact"/>
      </w:pPr>
      <w:bookmarkStart w:id="5" w:name="bookmark4"/>
      <w:r>
        <w:t xml:space="preserve">A </w:t>
      </w:r>
      <w:proofErr w:type="spellStart"/>
      <w:r>
        <w:t>váradi</w:t>
      </w:r>
      <w:proofErr w:type="spellEnd"/>
      <w:r>
        <w:t xml:space="preserve"> béke:</w:t>
      </w:r>
      <w:bookmarkEnd w:id="5"/>
    </w:p>
    <w:p w:rsidR="00BF3C58" w:rsidRDefault="00E22E04">
      <w:pPr>
        <w:pStyle w:val="Szvegtrzs20"/>
        <w:shd w:val="clear" w:color="auto" w:fill="auto"/>
        <w:spacing w:before="0" w:after="327" w:line="274" w:lineRule="exact"/>
      </w:pPr>
      <w:r>
        <w:t xml:space="preserve">Ferdinánd és Szapolyai 1538-ban Váradon a megkötött egyezség értelmében kölcsönösen elismerték egymás királyságát. A béke értelmében Szapolyai halála után az egész ország Ferdinándra vagy utódaira száll. Szapolyai utódai nevében is lemondott a trónról. </w:t>
      </w:r>
      <w:r>
        <w:rPr>
          <w:rStyle w:val="Szvegtrzs2Nemflkvr"/>
        </w:rPr>
        <w:t>Azonban Szapolyai másként értelmezte a békét, miután fia született a lengyel király lányával, Izabellával kötött házasságából.</w:t>
      </w:r>
    </w:p>
    <w:p w:rsidR="00BF3C58" w:rsidRDefault="00E22E04">
      <w:pPr>
        <w:pStyle w:val="Cmsor20"/>
        <w:keepNext/>
        <w:keepLines/>
        <w:shd w:val="clear" w:color="auto" w:fill="auto"/>
        <w:spacing w:after="206" w:line="240" w:lineRule="exact"/>
      </w:pPr>
      <w:bookmarkStart w:id="6" w:name="bookmark5"/>
      <w:r>
        <w:rPr>
          <w:rStyle w:val="Cmsor21"/>
          <w:b/>
          <w:bCs/>
        </w:rPr>
        <w:t>Az ország három részre szakadása:</w:t>
      </w:r>
      <w:bookmarkEnd w:id="6"/>
    </w:p>
    <w:p w:rsidR="00BF3C58" w:rsidRDefault="00E22E04">
      <w:pPr>
        <w:pStyle w:val="Szvegtrzs30"/>
        <w:shd w:val="clear" w:color="auto" w:fill="auto"/>
        <w:spacing w:before="0" w:after="327"/>
      </w:pPr>
      <w:r>
        <w:rPr>
          <w:rStyle w:val="Szvegtrzs3Flkvr"/>
        </w:rPr>
        <w:t>Szapolyai halálával (1540) megváltoztak az erőviszonyok</w:t>
      </w:r>
      <w:r>
        <w:t xml:space="preserve">. Halálos ágyán megeskette Fráter Györgyöt és Török Bálintot, hogy a </w:t>
      </w:r>
      <w:proofErr w:type="spellStart"/>
      <w:r>
        <w:t>váradi</w:t>
      </w:r>
      <w:proofErr w:type="spellEnd"/>
      <w:r>
        <w:t xml:space="preserve"> béke megszegésével a csecsemő János Zsigmondot választják királlyá. Szapolyai hívei nehéz helyzetbe kerültek, mivel Ferdinánd érvényesíteni akarta jogait. </w:t>
      </w:r>
      <w:r>
        <w:rPr>
          <w:rStyle w:val="Szvegtrzs3Flkvr"/>
        </w:rPr>
        <w:t xml:space="preserve">Fráter György Szulejmántól kért segítséget, így a török hadak 1541-ben felvonultak Magyarországon és </w:t>
      </w:r>
      <w:r>
        <w:t xml:space="preserve">szétverték Ferdinánd hadait. Nemcsak a magyar urak nem bíztak a csecsemőben, de Szulejmán sem látta biztosnak hűbérese helyzetét. Csapatai </w:t>
      </w:r>
      <w:r>
        <w:rPr>
          <w:rStyle w:val="Szvegtrzs3Flkvr"/>
        </w:rPr>
        <w:t>1541. augusztus 29-én csellel megszállták Budát. A török berendezkedett Budán, Izabellának és a csecsemőnek adta Erdélyt és a Tiszától keletre eső országrészt.</w:t>
      </w:r>
    </w:p>
    <w:p w:rsidR="00BF3C58" w:rsidRDefault="00E22E04">
      <w:pPr>
        <w:pStyle w:val="Cmsor20"/>
        <w:keepNext/>
        <w:keepLines/>
        <w:shd w:val="clear" w:color="auto" w:fill="auto"/>
        <w:spacing w:after="206" w:line="240" w:lineRule="exact"/>
      </w:pPr>
      <w:bookmarkStart w:id="7" w:name="bookmark6"/>
      <w:r>
        <w:t>A három részre szakadt Magyarország:</w:t>
      </w:r>
      <w:bookmarkEnd w:id="7"/>
    </w:p>
    <w:p w:rsidR="00BF3C58" w:rsidRDefault="00E22E04">
      <w:pPr>
        <w:pStyle w:val="Szvegtrzs30"/>
        <w:numPr>
          <w:ilvl w:val="0"/>
          <w:numId w:val="1"/>
        </w:numPr>
        <w:shd w:val="clear" w:color="auto" w:fill="auto"/>
        <w:tabs>
          <w:tab w:val="left" w:pos="280"/>
        </w:tabs>
        <w:spacing w:before="0" w:after="0"/>
      </w:pPr>
      <w:r>
        <w:rPr>
          <w:rStyle w:val="Szvegtrzs3Flkvr"/>
        </w:rPr>
        <w:t xml:space="preserve">Tiszántúl és Erdély </w:t>
      </w:r>
      <w:r>
        <w:t>- Izabella és János Zsigmond kezén maradt évi 10.000Ft adó fejében</w:t>
      </w:r>
    </w:p>
    <w:p w:rsidR="00BF3C58" w:rsidRDefault="00E22E04">
      <w:pPr>
        <w:pStyle w:val="Szvegtrzs20"/>
        <w:numPr>
          <w:ilvl w:val="0"/>
          <w:numId w:val="1"/>
        </w:numPr>
        <w:shd w:val="clear" w:color="auto" w:fill="auto"/>
        <w:tabs>
          <w:tab w:val="left" w:pos="294"/>
        </w:tabs>
        <w:spacing w:before="0" w:after="0" w:line="274" w:lineRule="exact"/>
      </w:pPr>
      <w:r>
        <w:t xml:space="preserve">Felvidék, Horvátország, Nyugat- Dunántúl, Szlavónia </w:t>
      </w:r>
      <w:r>
        <w:rPr>
          <w:rStyle w:val="Szvegtrzs2Nemflkvr"/>
        </w:rPr>
        <w:t>- a Habsburgok kezén lévő egyre keskenyedő sáv.</w:t>
      </w:r>
    </w:p>
    <w:p w:rsidR="00BF3C58" w:rsidRDefault="00E22E04">
      <w:pPr>
        <w:pStyle w:val="Szvegtrzs30"/>
        <w:numPr>
          <w:ilvl w:val="0"/>
          <w:numId w:val="1"/>
        </w:numPr>
        <w:shd w:val="clear" w:color="auto" w:fill="auto"/>
        <w:tabs>
          <w:tab w:val="left" w:pos="294"/>
        </w:tabs>
        <w:spacing w:before="0" w:after="0"/>
      </w:pPr>
      <w:r>
        <w:rPr>
          <w:rStyle w:val="Szvegtrzs3Flkvr"/>
        </w:rPr>
        <w:t xml:space="preserve">Duna menti területek </w:t>
      </w:r>
      <w:r>
        <w:t>- a Szultán ellenőrzése alatt állt. Egyre szélesedett, terjeszkedett.</w:t>
      </w:r>
    </w:p>
    <w:sectPr w:rsidR="00BF3C58">
      <w:pgSz w:w="11900" w:h="16840"/>
      <w:pgMar w:top="620" w:right="533" w:bottom="860" w:left="52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EAB" w:rsidRDefault="009F0EAB">
      <w:r>
        <w:separator/>
      </w:r>
    </w:p>
  </w:endnote>
  <w:endnote w:type="continuationSeparator" w:id="0">
    <w:p w:rsidR="009F0EAB" w:rsidRDefault="009F0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EAB" w:rsidRDefault="009F0EAB"/>
  </w:footnote>
  <w:footnote w:type="continuationSeparator" w:id="0">
    <w:p w:rsidR="009F0EAB" w:rsidRDefault="009F0E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4E85"/>
    <w:multiLevelType w:val="multilevel"/>
    <w:tmpl w:val="0E7856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hu-HU" w:eastAsia="hu-HU" w:bidi="hu-H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58"/>
    <w:rsid w:val="005B3738"/>
    <w:rsid w:val="009F0EAB"/>
    <w:rsid w:val="00BF3C58"/>
    <w:rsid w:val="00E2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3AB02C-AFEC-48E1-B212-E743D72E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hu-HU" w:eastAsia="hu-HU" w:bidi="hu-H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Pr>
      <w:color w:val="0066CC"/>
      <w:u w:val="single"/>
    </w:rPr>
  </w:style>
  <w:style w:type="character" w:customStyle="1" w:styleId="Cmsor1">
    <w:name w:val="Címsor #1_"/>
    <w:basedOn w:val="Bekezdsalapbettpusa"/>
    <w:link w:val="Cmsor1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Szvegtrzs2">
    <w:name w:val="Szövegtörzs (2)_"/>
    <w:basedOn w:val="Bekezdsalapbettpusa"/>
    <w:link w:val="Szvegtrzs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Szvegtrzs21">
    <w:name w:val="Szövegtörzs (2)"/>
    <w:basedOn w:val="Szvegtrzs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u-HU" w:eastAsia="hu-HU" w:bidi="hu-HU"/>
    </w:rPr>
  </w:style>
  <w:style w:type="character" w:customStyle="1" w:styleId="Szvegtrzs2Nemflkvr">
    <w:name w:val="Szövegtörzs (2) + Nem félkövér"/>
    <w:basedOn w:val="Szvegtrzs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u-HU" w:eastAsia="hu-HU" w:bidi="hu-HU"/>
    </w:rPr>
  </w:style>
  <w:style w:type="character" w:customStyle="1" w:styleId="Szvegtrzs3">
    <w:name w:val="Szövegtörzs (3)_"/>
    <w:basedOn w:val="Bekezdsalapbettpusa"/>
    <w:link w:val="Szvegtrzs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Szvegtrzs3Flkvr">
    <w:name w:val="Szövegtörzs (3) + Félkövér"/>
    <w:basedOn w:val="Szvegtrzs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u-HU" w:eastAsia="hu-HU" w:bidi="hu-HU"/>
    </w:rPr>
  </w:style>
  <w:style w:type="character" w:customStyle="1" w:styleId="Szvegtrzs3Flkvr0">
    <w:name w:val="Szövegtörzs (3) + Félkövér"/>
    <w:basedOn w:val="Szvegtrzs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u-HU" w:eastAsia="hu-HU" w:bidi="hu-HU"/>
    </w:rPr>
  </w:style>
  <w:style w:type="character" w:customStyle="1" w:styleId="Cmsor2">
    <w:name w:val="Címsor #2_"/>
    <w:basedOn w:val="Bekezdsalapbettpusa"/>
    <w:link w:val="Cmsor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msor21">
    <w:name w:val="Címsor #2"/>
    <w:basedOn w:val="Cmsor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u-HU" w:eastAsia="hu-HU" w:bidi="hu-HU"/>
    </w:rPr>
  </w:style>
  <w:style w:type="paragraph" w:customStyle="1" w:styleId="Cmsor10">
    <w:name w:val="Címsor #1"/>
    <w:basedOn w:val="Norml"/>
    <w:link w:val="Cmsor1"/>
    <w:pPr>
      <w:shd w:val="clear" w:color="auto" w:fill="FFFFFF"/>
      <w:spacing w:after="960" w:line="0" w:lineRule="atLeast"/>
      <w:jc w:val="center"/>
      <w:outlineLvl w:val="0"/>
    </w:pPr>
    <w:rPr>
      <w:rFonts w:ascii="Franklin Gothic Heavy" w:eastAsia="Franklin Gothic Heavy" w:hAnsi="Franklin Gothic Heavy" w:cs="Franklin Gothic Heavy"/>
      <w:sz w:val="36"/>
      <w:szCs w:val="36"/>
    </w:rPr>
  </w:style>
  <w:style w:type="paragraph" w:customStyle="1" w:styleId="Szvegtrzs20">
    <w:name w:val="Szövegtörzs (2)"/>
    <w:basedOn w:val="Norml"/>
    <w:link w:val="Szvegtrzs2"/>
    <w:pPr>
      <w:shd w:val="clear" w:color="auto" w:fill="FFFFFF"/>
      <w:spacing w:before="960" w:after="360" w:line="0" w:lineRule="atLeast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Szvegtrzs30">
    <w:name w:val="Szövegtörzs (3)"/>
    <w:basedOn w:val="Norml"/>
    <w:link w:val="Szvegtrzs3"/>
    <w:pPr>
      <w:shd w:val="clear" w:color="auto" w:fill="FFFFFF"/>
      <w:spacing w:before="360" w:after="240" w:line="274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Cmsor20">
    <w:name w:val="Címsor #2"/>
    <w:basedOn w:val="Norml"/>
    <w:link w:val="Cmsor2"/>
    <w:pPr>
      <w:shd w:val="clear" w:color="auto" w:fill="FFFFFF"/>
      <w:spacing w:after="300" w:line="0" w:lineRule="atLeast"/>
      <w:jc w:val="both"/>
      <w:outlineLvl w:val="1"/>
    </w:pPr>
    <w:rPr>
      <w:rFonts w:ascii="Times New Roman" w:eastAsia="Times New Roman" w:hAnsi="Times New Roman" w:cs="Times New Roman"/>
      <w:b/>
      <w:bCs/>
    </w:rPr>
  </w:style>
  <w:style w:type="paragraph" w:styleId="Nincstrkz">
    <w:name w:val="No Spacing"/>
    <w:uiPriority w:val="1"/>
    <w:qFormat/>
    <w:rsid w:val="00E22E0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cp:lastModifiedBy>os</cp:lastModifiedBy>
  <cp:revision>3</cp:revision>
  <dcterms:created xsi:type="dcterms:W3CDTF">2022-10-05T17:24:00Z</dcterms:created>
  <dcterms:modified xsi:type="dcterms:W3CDTF">2022-10-05T17:31:00Z</dcterms:modified>
</cp:coreProperties>
</file>