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4BDC" w14:textId="456FE8D5" w:rsidR="00655CDF" w:rsidRPr="00655CDF" w:rsidRDefault="00655CDF" w:rsidP="00963215">
      <w:pPr>
        <w:spacing w:after="240" w:line="240" w:lineRule="auto"/>
        <w:ind w:right="-992"/>
        <w:jc w:val="center"/>
        <w:outlineLvl w:val="3"/>
        <w:rPr>
          <w:rFonts w:asciiTheme="minorBidi" w:eastAsia="Times New Roman" w:hAnsiTheme="minorBidi"/>
          <w:b/>
          <w:bCs/>
          <w:color w:val="FF0000"/>
          <w:kern w:val="0"/>
          <w:sz w:val="44"/>
          <w:szCs w:val="44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color w:val="FF0000"/>
          <w:kern w:val="0"/>
          <w:sz w:val="44"/>
          <w:szCs w:val="44"/>
          <w:lang w:eastAsia="fr-FR"/>
          <w14:ligatures w14:val="none"/>
        </w:rPr>
        <w:t>Rendu</w:t>
      </w:r>
    </w:p>
    <w:p w14:paraId="3F5F09E2" w14:textId="7258EE12" w:rsidR="00655CDF" w:rsidRPr="00655CDF" w:rsidRDefault="00CE382A" w:rsidP="00655CDF">
      <w:pPr>
        <w:spacing w:before="240" w:after="100" w:afterAutospacing="1" w:line="240" w:lineRule="auto"/>
        <w:ind w:left="-567" w:right="-992"/>
        <w:jc w:val="both"/>
        <w:outlineLvl w:val="3"/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t>1. Hiérarchie des classes dans le module Mobile :</w:t>
      </w:r>
    </w:p>
    <w:p w14:paraId="792881A4" w14:textId="76A3B5D8" w:rsidR="00CE382A" w:rsidRPr="00655CDF" w:rsidRDefault="00CE382A" w:rsidP="00655CDF">
      <w:pPr>
        <w:spacing w:before="100" w:beforeAutospacing="1" w:after="100" w:afterAutospacing="1" w:line="240" w:lineRule="auto"/>
        <w:ind w:left="-567" w:right="-993"/>
        <w:jc w:val="both"/>
        <w:outlineLvl w:val="4"/>
        <w:rPr>
          <w:rFonts w:asciiTheme="minorBidi" w:eastAsia="Times New Roman" w:hAnsiTheme="minorBidi"/>
          <w:b/>
          <w:bCs/>
          <w:color w:val="002060"/>
          <w:kern w:val="0"/>
          <w:sz w:val="24"/>
          <w:szCs w:val="24"/>
          <w:u w:val="single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color w:val="002060"/>
          <w:kern w:val="0"/>
          <w:sz w:val="24"/>
          <w:szCs w:val="24"/>
          <w:u w:val="single"/>
          <w:lang w:eastAsia="fr-FR"/>
          <w14:ligatures w14:val="none"/>
        </w:rPr>
        <w:t>1.1. Superclasse Mobile :</w:t>
      </w:r>
    </w:p>
    <w:p w14:paraId="22026625" w14:textId="77777777" w:rsidR="00CE382A" w:rsidRPr="00655CDF" w:rsidRDefault="00CE382A" w:rsidP="00655CDF">
      <w:pPr>
        <w:spacing w:before="100" w:beforeAutospacing="1" w:after="100" w:afterAutospacing="1" w:line="240" w:lineRule="auto"/>
        <w:ind w:left="-567" w:right="-993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La classe </w:t>
      </w:r>
      <w:r w:rsidRPr="00655CDF">
        <w:rPr>
          <w:rFonts w:asciiTheme="minorBidi" w:eastAsia="Times New Roman" w:hAnsiTheme="minorBidi"/>
          <w:b/>
          <w:bCs/>
          <w:color w:val="0070C0"/>
          <w:kern w:val="0"/>
          <w:lang w:eastAsia="fr-FR"/>
          <w14:ligatures w14:val="none"/>
        </w:rPr>
        <w:t>Mobile</w:t>
      </w:r>
      <w:r w:rsidRPr="00655CDF">
        <w:rPr>
          <w:rFonts w:asciiTheme="minorBidi" w:eastAsia="Times New Roman" w:hAnsiTheme="minorBidi"/>
          <w:color w:val="0070C0"/>
          <w:kern w:val="0"/>
          <w:lang w:eastAsia="fr-FR"/>
          <w14:ligatures w14:val="none"/>
        </w:rPr>
        <w:t xml:space="preserve"> </w:t>
      </w: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est la classe de base qui contient les attributs généraux et les méthodes communes à toutes les entités mobiles.</w:t>
      </w:r>
    </w:p>
    <w:p w14:paraId="3EDE8B92" w14:textId="77777777" w:rsidR="00655CDF" w:rsidRDefault="00CE382A" w:rsidP="00655CDF">
      <w:pPr>
        <w:spacing w:before="100" w:beforeAutospacing="1" w:after="100" w:afterAutospacing="1" w:line="240" w:lineRule="auto"/>
        <w:ind w:left="-567" w:right="-992" w:firstLine="567"/>
        <w:contextualSpacing/>
        <w:jc w:val="both"/>
        <w:outlineLvl w:val="5"/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Attributs :</w:t>
      </w:r>
      <w:r w:rsidR="00655CDF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ab/>
        <w:t xml:space="preserve">  </w:t>
      </w: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x0, y0 : Coordonnées de la position de l'entité.</w:t>
      </w:r>
    </w:p>
    <w:p w14:paraId="571F9C9A" w14:textId="6C62D608" w:rsidR="00CE382A" w:rsidRPr="00655CDF" w:rsidRDefault="00655CDF" w:rsidP="00655CDF">
      <w:pPr>
        <w:spacing w:before="100" w:beforeAutospacing="1" w:after="100" w:afterAutospacing="1" w:line="240" w:lineRule="auto"/>
        <w:ind w:left="-567" w:right="-992" w:firstLine="1275"/>
        <w:contextualSpacing/>
        <w:jc w:val="both"/>
        <w:outlineLvl w:val="5"/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</w:pPr>
      <w:r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 </w:t>
      </w:r>
      <w:r>
        <w:rPr>
          <w:rFonts w:asciiTheme="minorBidi" w:eastAsia="Times New Roman" w:hAnsiTheme="minorBidi"/>
          <w:kern w:val="0"/>
          <w:lang w:eastAsia="fr-FR"/>
          <w14:ligatures w14:val="none"/>
        </w:rPr>
        <w:tab/>
        <w:t xml:space="preserve">  </w:t>
      </w:r>
      <w:r w:rsidR="00CE382A"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a0 : Angle de déplacement de l'entité.</w:t>
      </w:r>
    </w:p>
    <w:p w14:paraId="1888CBCB" w14:textId="45D6B755" w:rsidR="00655CDF" w:rsidRDefault="00655CDF" w:rsidP="00655CDF">
      <w:pPr>
        <w:spacing w:before="100" w:beforeAutospacing="1" w:after="100" w:afterAutospacing="1" w:line="240" w:lineRule="auto"/>
        <w:ind w:right="-992" w:firstLine="708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</w:t>
      </w:r>
      <w:r>
        <w:rPr>
          <w:rFonts w:asciiTheme="minorBidi" w:eastAsia="Times New Roman" w:hAnsiTheme="minorBidi"/>
          <w:kern w:val="0"/>
          <w:lang w:eastAsia="fr-FR"/>
          <w14:ligatures w14:val="none"/>
        </w:rPr>
        <w:tab/>
        <w:t xml:space="preserve">  </w:t>
      </w:r>
      <w:r w:rsidR="00CE382A"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d0 : Distance de déplacement (vitesse).</w:t>
      </w:r>
    </w:p>
    <w:p w14:paraId="21324AFF" w14:textId="77777777" w:rsidR="00655CDF" w:rsidRDefault="00CE382A" w:rsidP="00655CDF">
      <w:pPr>
        <w:spacing w:before="100" w:beforeAutospacing="1" w:after="100" w:afterAutospacing="1" w:line="240" w:lineRule="auto"/>
        <w:ind w:right="-992"/>
        <w:jc w:val="both"/>
        <w:rPr>
          <w:rFonts w:asciiTheme="minorBidi" w:hAnsiTheme="minorBidi"/>
        </w:rPr>
      </w:pPr>
      <w:r w:rsidRPr="00655CDF">
        <w:rPr>
          <w:rFonts w:asciiTheme="minorBidi" w:hAnsiTheme="minorBidi"/>
          <w:b/>
          <w:bCs/>
        </w:rPr>
        <w:t>Méthodes :</w:t>
      </w:r>
      <w:r w:rsidR="00655CDF" w:rsidRPr="00655CDF">
        <w:rPr>
          <w:rFonts w:asciiTheme="minorBidi" w:hAnsiTheme="minorBidi"/>
        </w:rPr>
        <w:t xml:space="preserve">    </w:t>
      </w:r>
    </w:p>
    <w:p w14:paraId="1D42123A" w14:textId="77777777" w:rsidR="00655CDF" w:rsidRPr="00655CDF" w:rsidRDefault="00CE382A" w:rsidP="00655C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right="-992"/>
        <w:jc w:val="both"/>
        <w:rPr>
          <w:rFonts w:asciiTheme="minorBidi" w:hAnsiTheme="minorBidi"/>
        </w:rPr>
      </w:pPr>
      <w:r w:rsidRPr="00655CDF">
        <w:rPr>
          <w:rFonts w:asciiTheme="minorBidi" w:hAnsiTheme="minorBidi"/>
          <w:lang w:eastAsia="fr-FR"/>
        </w:rPr>
        <w:t xml:space="preserve">Mobile(double x0, double y0, double a0, double d0) : Constructeur de la classe, initialisant </w:t>
      </w:r>
      <w:r w:rsidR="00655CDF" w:rsidRPr="00655CDF">
        <w:rPr>
          <w:rFonts w:asciiTheme="minorBidi" w:hAnsiTheme="minorBidi"/>
        </w:rPr>
        <w:t xml:space="preserve"> </w:t>
      </w:r>
      <w:r w:rsidRPr="00655CDF">
        <w:rPr>
          <w:rFonts w:asciiTheme="minorBidi" w:hAnsiTheme="minorBidi"/>
          <w:lang w:eastAsia="fr-FR"/>
        </w:rPr>
        <w:t>les</w:t>
      </w:r>
      <w:r w:rsidR="00655CDF" w:rsidRPr="00655CDF">
        <w:rPr>
          <w:rFonts w:asciiTheme="minorBidi" w:hAnsiTheme="minorBidi"/>
          <w:lang w:eastAsia="fr-FR"/>
        </w:rPr>
        <w:t xml:space="preserve"> </w:t>
      </w:r>
      <w:r w:rsidRPr="00655CDF">
        <w:rPr>
          <w:rFonts w:asciiTheme="minorBidi" w:hAnsiTheme="minorBidi"/>
          <w:lang w:eastAsia="fr-FR"/>
        </w:rPr>
        <w:t>coordonnées et les paramètres de déplacement.</w:t>
      </w:r>
    </w:p>
    <w:p w14:paraId="495586E0" w14:textId="1DAFDAF7" w:rsidR="00655CDF" w:rsidRPr="00655CDF" w:rsidRDefault="00CE382A" w:rsidP="00655C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right="-992"/>
        <w:jc w:val="both"/>
        <w:rPr>
          <w:rFonts w:asciiTheme="minorBidi" w:hAnsiTheme="minorBidi"/>
          <w:lang w:eastAsia="fr-FR"/>
        </w:rPr>
      </w:pPr>
      <w:r w:rsidRPr="00655CDF">
        <w:rPr>
          <w:rFonts w:asciiTheme="minorBidi" w:hAnsiTheme="minorBidi"/>
          <w:lang w:eastAsia="fr-FR"/>
        </w:rPr>
        <w:t xml:space="preserve">get_x0(), get_y0(), get_a0(), get_d0() : Méthodes </w:t>
      </w:r>
      <w:r w:rsidR="00655CDF" w:rsidRPr="00655CDF">
        <w:rPr>
          <w:rFonts w:asciiTheme="minorBidi" w:hAnsiTheme="minorBidi"/>
          <w:lang w:eastAsia="fr-FR"/>
        </w:rPr>
        <w:t>« getters » </w:t>
      </w:r>
      <w:r w:rsidRPr="00655CDF">
        <w:rPr>
          <w:rFonts w:asciiTheme="minorBidi" w:hAnsiTheme="minorBidi"/>
          <w:lang w:eastAsia="fr-FR"/>
        </w:rPr>
        <w:t xml:space="preserve"> pour récupérer les valeurs des attributs.</w:t>
      </w:r>
    </w:p>
    <w:p w14:paraId="0415F1AD" w14:textId="77777777" w:rsidR="00CE382A" w:rsidRPr="00655CDF" w:rsidRDefault="00CE382A" w:rsidP="00655CDF">
      <w:pPr>
        <w:spacing w:line="240" w:lineRule="auto"/>
        <w:contextualSpacing/>
        <w:rPr>
          <w:rFonts w:asciiTheme="minorBidi" w:hAnsiTheme="minorBidi"/>
        </w:rPr>
      </w:pPr>
      <w:r w:rsidRPr="00655CDF">
        <w:rPr>
          <w:rFonts w:asciiTheme="minorBidi" w:hAnsiTheme="minorBidi"/>
        </w:rPr>
        <w:t>Cette classe sert de base à la gestion de la position, direction et distance de déplacement pour toutes les entités mobiles.</w:t>
      </w:r>
    </w:p>
    <w:p w14:paraId="6D0563EE" w14:textId="482554AC" w:rsidR="00CE382A" w:rsidRPr="00655CDF" w:rsidRDefault="00CE382A" w:rsidP="00655CDF">
      <w:pPr>
        <w:spacing w:before="100" w:beforeAutospacing="1" w:after="100" w:afterAutospacing="1" w:line="240" w:lineRule="auto"/>
        <w:ind w:left="-567" w:right="-993"/>
        <w:jc w:val="both"/>
        <w:outlineLvl w:val="4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color w:val="002060"/>
          <w:kern w:val="0"/>
          <w:sz w:val="24"/>
          <w:szCs w:val="24"/>
          <w:u w:val="single"/>
          <w:lang w:eastAsia="fr-FR"/>
          <w14:ligatures w14:val="none"/>
        </w:rPr>
        <w:t>1.2. Classe dérivée Particule :</w:t>
      </w:r>
    </w:p>
    <w:p w14:paraId="253C6A43" w14:textId="6666ABCD" w:rsidR="00CE382A" w:rsidRPr="00655CDF" w:rsidRDefault="00CE382A" w:rsidP="00655CDF">
      <w:pPr>
        <w:spacing w:before="100" w:beforeAutospacing="1" w:after="100" w:afterAutospacing="1" w:line="240" w:lineRule="auto"/>
        <w:ind w:left="-567" w:right="-993"/>
        <w:jc w:val="both"/>
        <w:outlineLvl w:val="5"/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Attributs spécifiques :</w:t>
      </w:r>
      <w:r w:rsidR="00655CDF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 xml:space="preserve">    </w:t>
      </w: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c0 : Compteur de cycle de vie de la particule.</w:t>
      </w:r>
    </w:p>
    <w:p w14:paraId="19C55C85" w14:textId="631EC517" w:rsidR="00CE382A" w:rsidRPr="00655CDF" w:rsidRDefault="00CE382A" w:rsidP="00655CDF">
      <w:pPr>
        <w:spacing w:before="100" w:beforeAutospacing="1" w:after="100" w:afterAutospacing="1" w:line="240" w:lineRule="auto"/>
        <w:ind w:left="-567" w:right="-993"/>
        <w:jc w:val="both"/>
        <w:outlineLvl w:val="5"/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Méthodes spécifiques :</w:t>
      </w:r>
    </w:p>
    <w:p w14:paraId="437B0C12" w14:textId="77777777" w:rsidR="00CE382A" w:rsidRPr="00655CDF" w:rsidRDefault="00CE382A" w:rsidP="00655CD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-993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Particule(double x0, double y0, double a0, double d0, unsigned c0) : Constructeur pour initialiser une particule avec des valeurs spécifiques.</w:t>
      </w:r>
    </w:p>
    <w:p w14:paraId="628AD964" w14:textId="5B46A306" w:rsidR="00CE382A" w:rsidRPr="00655CDF" w:rsidRDefault="00CE382A" w:rsidP="00655CD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-993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lecture(std::</w:t>
      </w:r>
      <w:proofErr w:type="spellStart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istringstream</w:t>
      </w:r>
      <w:proofErr w:type="spellEnd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&amp;data) : Méthode permettant de lire et valider les attributs d'une particule. </w:t>
      </w:r>
    </w:p>
    <w:p w14:paraId="03C2BCC7" w14:textId="77777777" w:rsidR="00CE382A" w:rsidRPr="00655CDF" w:rsidRDefault="00CE382A" w:rsidP="00655CD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-993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set_c0(unsigned x) : Permet de mettre à jour le compteur c0 de la particule.</w:t>
      </w:r>
    </w:p>
    <w:p w14:paraId="60D0E3E6" w14:textId="77777777" w:rsidR="00CE382A" w:rsidRPr="00655CDF" w:rsidRDefault="00CE382A" w:rsidP="00655CD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-993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proofErr w:type="spellStart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draw</w:t>
      </w:r>
      <w:proofErr w:type="spellEnd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() : Méthode pour dessiner la particule à l'écran.</w:t>
      </w:r>
    </w:p>
    <w:p w14:paraId="1E32CB18" w14:textId="546D7B3F" w:rsidR="00CE382A" w:rsidRPr="00655CDF" w:rsidRDefault="00CE382A" w:rsidP="00655CD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-993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move() : Gère le déplacement de la particule, prenant en compte la réflexion si la particule sort des limites.</w:t>
      </w:r>
    </w:p>
    <w:p w14:paraId="4312D03C" w14:textId="3F4EABE5" w:rsidR="00655CDF" w:rsidRPr="00655CDF" w:rsidRDefault="00CE382A" w:rsidP="00655CDF">
      <w:pPr>
        <w:spacing w:before="100" w:beforeAutospacing="1" w:after="100" w:afterAutospacing="1" w:line="240" w:lineRule="auto"/>
        <w:ind w:left="-567" w:right="-993"/>
        <w:jc w:val="both"/>
        <w:outlineLvl w:val="4"/>
        <w:rPr>
          <w:rFonts w:asciiTheme="minorBidi" w:eastAsia="Times New Roman" w:hAnsiTheme="minorBidi"/>
          <w:kern w:val="0"/>
          <w:sz w:val="24"/>
          <w:szCs w:val="24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color w:val="002060"/>
          <w:kern w:val="0"/>
          <w:sz w:val="24"/>
          <w:szCs w:val="24"/>
          <w:u w:val="single"/>
          <w:lang w:eastAsia="fr-FR"/>
          <w14:ligatures w14:val="none"/>
        </w:rPr>
        <w:t>1.3. Classe dérivée Faiseur :</w:t>
      </w:r>
    </w:p>
    <w:p w14:paraId="21EEAF82" w14:textId="77777777" w:rsidR="00655CDF" w:rsidRDefault="00CE382A" w:rsidP="00655CDF">
      <w:pPr>
        <w:spacing w:before="100" w:beforeAutospacing="1" w:after="100" w:afterAutospacing="1" w:line="240" w:lineRule="auto"/>
        <w:ind w:left="-567" w:right="-992"/>
        <w:contextualSpacing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Attributs spécifiques :</w:t>
      </w:r>
      <w:r w:rsidR="00655CDF">
        <w:rPr>
          <w:rFonts w:asciiTheme="minorBidi" w:eastAsia="Times New Roman" w:hAnsiTheme="minorBidi"/>
          <w:kern w:val="0"/>
          <w:lang w:eastAsia="fr-FR"/>
          <w14:ligatures w14:val="none"/>
        </w:rPr>
        <w:tab/>
      </w: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r0 : Rayon du faiseur.</w:t>
      </w:r>
    </w:p>
    <w:p w14:paraId="201EA4F6" w14:textId="4AC5D0F9" w:rsidR="00CE382A" w:rsidRPr="00655CDF" w:rsidRDefault="00CE382A" w:rsidP="00655CDF">
      <w:pPr>
        <w:spacing w:before="100" w:beforeAutospacing="1" w:after="100" w:afterAutospacing="1" w:line="240" w:lineRule="auto"/>
        <w:ind w:left="849" w:right="-992" w:firstLine="1275"/>
        <w:contextualSpacing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nbe0 : Nombre de cercles à construire autour du faiseur.</w:t>
      </w:r>
    </w:p>
    <w:p w14:paraId="52AB2464" w14:textId="39AECD4E" w:rsidR="00CE382A" w:rsidRPr="00655CDF" w:rsidRDefault="00CE382A" w:rsidP="00655CDF">
      <w:pPr>
        <w:spacing w:before="100" w:beforeAutospacing="1" w:after="100" w:afterAutospacing="1" w:line="240" w:lineRule="auto"/>
        <w:ind w:left="-567" w:right="-992"/>
        <w:jc w:val="both"/>
        <w:outlineLvl w:val="5"/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kern w:val="0"/>
          <w:lang w:eastAsia="fr-FR"/>
          <w14:ligatures w14:val="none"/>
        </w:rPr>
        <w:t>Méthodes spécifiques :</w:t>
      </w:r>
    </w:p>
    <w:p w14:paraId="0AA004EC" w14:textId="77777777" w:rsidR="00CE382A" w:rsidRPr="00655CDF" w:rsidRDefault="00CE382A" w:rsidP="00655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-992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Faiseur(double x0, double y0, double a0, double d0, unsigned r0, unsigned nbe0) : Constructeur initialisant les attributs spécifiques du faiseur.</w:t>
      </w:r>
    </w:p>
    <w:p w14:paraId="37E97720" w14:textId="77777777" w:rsidR="00CE382A" w:rsidRPr="00655CDF" w:rsidRDefault="00CE382A" w:rsidP="00655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-992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lecture(std::</w:t>
      </w:r>
      <w:proofErr w:type="spellStart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istringstream</w:t>
      </w:r>
      <w:proofErr w:type="spellEnd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&amp;data, </w:t>
      </w:r>
      <w:proofErr w:type="spellStart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const</w:t>
      </w:r>
      <w:proofErr w:type="spellEnd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 std::</w:t>
      </w:r>
      <w:proofErr w:type="spellStart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vector</w:t>
      </w:r>
      <w:proofErr w:type="spellEnd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&lt;Faiseur&gt; &amp;V) : Permet de lire et valider les attributs d'un faiseur, y compris la vérification de collisions avec d'autres faiseurs.</w:t>
      </w:r>
    </w:p>
    <w:p w14:paraId="128BD29B" w14:textId="26132D77" w:rsidR="00CE382A" w:rsidRPr="00655CDF" w:rsidRDefault="00CE382A" w:rsidP="00655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-992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proofErr w:type="spellStart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constructionFaiseur</w:t>
      </w:r>
      <w:proofErr w:type="spellEnd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 xml:space="preserve">() : Génère </w:t>
      </w:r>
      <w:r w:rsidR="00655CDF"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la liste des cercles du faiseurs</w:t>
      </w: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.</w:t>
      </w:r>
    </w:p>
    <w:p w14:paraId="191B3ED5" w14:textId="77777777" w:rsidR="00CE382A" w:rsidRPr="00655CDF" w:rsidRDefault="00CE382A" w:rsidP="00655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-992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proofErr w:type="spellStart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draw</w:t>
      </w:r>
      <w:proofErr w:type="spellEnd"/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() : Dessine tous les cercles associés au faiseur.</w:t>
      </w:r>
    </w:p>
    <w:p w14:paraId="606B2F80" w14:textId="1C4DA04D" w:rsidR="00CD3393" w:rsidRDefault="00CE382A" w:rsidP="001805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-992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kern w:val="0"/>
          <w:lang w:eastAsia="fr-FR"/>
          <w14:ligatures w14:val="none"/>
        </w:rPr>
        <w:t>move() : Déplace le faiseur selon les règles définies, en tenant compte de la réflexion si nécessaire.</w:t>
      </w:r>
    </w:p>
    <w:p w14:paraId="766E3B07" w14:textId="77777777" w:rsidR="0018058D" w:rsidRPr="0018058D" w:rsidRDefault="0018058D" w:rsidP="0018058D">
      <w:pPr>
        <w:pStyle w:val="ListParagraph"/>
        <w:spacing w:before="100" w:beforeAutospacing="1" w:after="100" w:afterAutospacing="1" w:line="240" w:lineRule="auto"/>
        <w:ind w:left="153" w:right="-992"/>
        <w:contextualSpacing w:val="0"/>
        <w:jc w:val="both"/>
        <w:rPr>
          <w:rFonts w:asciiTheme="minorBidi" w:eastAsia="Times New Roman" w:hAnsiTheme="minorBidi"/>
          <w:kern w:val="0"/>
          <w:lang w:eastAsia="fr-FR"/>
          <w14:ligatures w14:val="none"/>
        </w:rPr>
      </w:pPr>
    </w:p>
    <w:p w14:paraId="52AD9B51" w14:textId="526DFC0C" w:rsidR="00655CDF" w:rsidRPr="00655CDF" w:rsidRDefault="00655CDF" w:rsidP="00655CDF">
      <w:pPr>
        <w:spacing w:before="240" w:after="100" w:afterAutospacing="1" w:line="240" w:lineRule="auto"/>
        <w:ind w:left="-207" w:right="-992"/>
        <w:jc w:val="both"/>
        <w:outlineLvl w:val="3"/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</w:pPr>
      <w:r w:rsidRPr="00655CDF"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lastRenderedPageBreak/>
        <w:t>2</w:t>
      </w:r>
      <w:r w:rsidRPr="00655CDF"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t xml:space="preserve">. </w:t>
      </w:r>
      <w:r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t>Structuration des données des entités du Modèle</w:t>
      </w:r>
      <w:r w:rsidRPr="00655CDF"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t>:</w:t>
      </w:r>
    </w:p>
    <w:p w14:paraId="17ED95C9" w14:textId="089EE989" w:rsidR="00655CDF" w:rsidRPr="00655CDF" w:rsidRDefault="00655CDF" w:rsidP="00655CDF">
      <w:pPr>
        <w:spacing w:after="80" w:line="240" w:lineRule="auto"/>
        <w:jc w:val="both"/>
        <w:rPr>
          <w:rFonts w:asciiTheme="minorBidi" w:hAnsiTheme="minorBidi"/>
          <w:b/>
          <w:bCs/>
          <w:color w:val="002060"/>
          <w:sz w:val="24"/>
          <w:szCs w:val="24"/>
          <w:u w:val="single"/>
        </w:rPr>
      </w:pPr>
      <w:r w:rsidRPr="00655CDF">
        <w:rPr>
          <w:rFonts w:asciiTheme="minorBidi" w:hAnsiTheme="minorBidi"/>
          <w:b/>
          <w:bCs/>
          <w:color w:val="002060"/>
          <w:sz w:val="24"/>
          <w:szCs w:val="24"/>
          <w:u w:val="single"/>
        </w:rPr>
        <w:t>2.1.</w:t>
      </w:r>
      <w:r w:rsidRPr="00655CDF">
        <w:rPr>
          <w:rFonts w:asciiTheme="minorBidi" w:hAnsiTheme="minorBidi"/>
          <w:b/>
          <w:bCs/>
          <w:color w:val="002060"/>
          <w:sz w:val="24"/>
          <w:szCs w:val="24"/>
          <w:u w:val="single"/>
        </w:rPr>
        <w:t>Quels sont les attributs de la classe Jeu ?</w:t>
      </w:r>
    </w:p>
    <w:p w14:paraId="109801CF" w14:textId="3D10760B" w:rsidR="00655CDF" w:rsidRPr="006E15C4" w:rsidRDefault="00655CDF" w:rsidP="00655CDF">
      <w:pPr>
        <w:spacing w:after="80" w:line="240" w:lineRule="auto"/>
        <w:rPr>
          <w:rFonts w:asciiTheme="minorBidi" w:hAnsiTheme="minorBidi"/>
        </w:rPr>
      </w:pPr>
      <w:r w:rsidRPr="006E15C4">
        <w:rPr>
          <w:rFonts w:asciiTheme="minorBidi" w:hAnsiTheme="minorBidi"/>
        </w:rPr>
        <w:t xml:space="preserve">Dans </w:t>
      </w:r>
      <w:r>
        <w:rPr>
          <w:rFonts w:asciiTheme="minorBidi" w:hAnsiTheme="minorBidi"/>
        </w:rPr>
        <w:t xml:space="preserve">le </w:t>
      </w:r>
      <w:r w:rsidRPr="006E15C4">
        <w:rPr>
          <w:rFonts w:asciiTheme="minorBidi" w:hAnsiTheme="minorBidi"/>
        </w:rPr>
        <w:t xml:space="preserve">fichier </w:t>
      </w:r>
      <w:proofErr w:type="spellStart"/>
      <w:r w:rsidRPr="006E15C4">
        <w:rPr>
          <w:rStyle w:val="HTMLCode"/>
          <w:rFonts w:asciiTheme="minorBidi" w:eastAsiaTheme="minorHAnsi" w:hAnsiTheme="minorBidi" w:cstheme="minorBidi"/>
        </w:rPr>
        <w:t>jeu.h</w:t>
      </w:r>
      <w:proofErr w:type="spellEnd"/>
      <w:r w:rsidRPr="006E15C4">
        <w:rPr>
          <w:rFonts w:asciiTheme="minorBidi" w:hAnsiTheme="minorBidi"/>
        </w:rPr>
        <w:t xml:space="preserve">, la classe </w:t>
      </w:r>
      <w:r w:rsidRPr="006E15C4">
        <w:rPr>
          <w:rStyle w:val="HTMLCode"/>
          <w:rFonts w:asciiTheme="minorBidi" w:eastAsiaTheme="minorHAnsi" w:hAnsiTheme="minorBidi" w:cstheme="minorBidi"/>
        </w:rPr>
        <w:t>Jeu</w:t>
      </w:r>
      <w:r w:rsidRPr="006E15C4">
        <w:rPr>
          <w:rFonts w:asciiTheme="minorBidi" w:hAnsiTheme="minorBidi"/>
        </w:rPr>
        <w:t xml:space="preserve"> possède les attributs suivants :</w:t>
      </w:r>
    </w:p>
    <w:tbl>
      <w:tblPr>
        <w:tblW w:w="8154" w:type="dxa"/>
        <w:tblCellSpacing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220"/>
        <w:gridCol w:w="5793"/>
      </w:tblGrid>
      <w:tr w:rsidR="00655CDF" w:rsidRPr="00655CDF" w14:paraId="58BAE1EF" w14:textId="77777777" w:rsidTr="00655CDF">
        <w:trPr>
          <w:trHeight w:val="247"/>
          <w:tblHeader/>
          <w:tblCellSpacing w:w="0" w:type="dxa"/>
        </w:trPr>
        <w:tc>
          <w:tcPr>
            <w:tcW w:w="1141" w:type="dxa"/>
            <w:vAlign w:val="center"/>
            <w:hideMark/>
          </w:tcPr>
          <w:p w14:paraId="328A281C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  <w:rPr>
                <w:b/>
                <w:bCs/>
                <w:color w:val="0070C0"/>
              </w:rPr>
            </w:pPr>
            <w:r w:rsidRPr="00655CDF">
              <w:rPr>
                <w:b/>
                <w:bCs/>
                <w:color w:val="0070C0"/>
              </w:rPr>
              <w:t>Type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  <w:hideMark/>
          </w:tcPr>
          <w:p w14:paraId="79317FB4" w14:textId="54D4E829" w:rsidR="00655CDF" w:rsidRPr="00655CDF" w:rsidRDefault="00655CDF" w:rsidP="00655CDF">
            <w:pPr>
              <w:spacing w:after="0" w:line="240" w:lineRule="auto"/>
              <w:contextualSpacing/>
              <w:jc w:val="center"/>
              <w:rPr>
                <w:b/>
                <w:bCs/>
                <w:color w:val="0070C0"/>
              </w:rPr>
            </w:pPr>
            <w:r w:rsidRPr="00655CDF">
              <w:rPr>
                <w:b/>
                <w:bCs/>
                <w:color w:val="0070C0"/>
              </w:rPr>
              <w:t>Nom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  <w:hideMark/>
          </w:tcPr>
          <w:p w14:paraId="7AFD0BCE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  <w:rPr>
                <w:b/>
                <w:bCs/>
                <w:color w:val="0070C0"/>
              </w:rPr>
            </w:pPr>
            <w:r w:rsidRPr="00655CDF">
              <w:rPr>
                <w:b/>
                <w:bCs/>
                <w:color w:val="0070C0"/>
              </w:rPr>
              <w:t>Rôle</w:t>
            </w:r>
          </w:p>
        </w:tc>
      </w:tr>
      <w:tr w:rsidR="00655CDF" w:rsidRPr="00655CDF" w14:paraId="5271AA40" w14:textId="77777777" w:rsidTr="00655CDF">
        <w:trPr>
          <w:trHeight w:val="254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147A70A8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Chaine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3840A6E9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chaine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2350163B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La chaîne d'articulations à guider.</w:t>
            </w:r>
          </w:p>
        </w:tc>
      </w:tr>
      <w:tr w:rsidR="00655CDF" w:rsidRPr="00655CDF" w14:paraId="0C56F2DE" w14:textId="77777777" w:rsidTr="00655CDF">
        <w:trPr>
          <w:trHeight w:val="247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6D9D4AC4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vFaiseurs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464A2229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vfaiseurs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250D5A89" w14:textId="4857294B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 xml:space="preserve">Vecteur de faiseurs </w:t>
            </w:r>
            <w:r>
              <w:t>.</w:t>
            </w:r>
          </w:p>
        </w:tc>
      </w:tr>
      <w:tr w:rsidR="00655CDF" w:rsidRPr="00655CDF" w14:paraId="4D3F70CE" w14:textId="77777777" w:rsidTr="00655CDF">
        <w:trPr>
          <w:trHeight w:val="254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7EAFF1DB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vParticules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3EDE5C24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vparticules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73819509" w14:textId="617DC15F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Vecteur de particules .</w:t>
            </w:r>
          </w:p>
        </w:tc>
      </w:tr>
      <w:tr w:rsidR="00655CDF" w:rsidRPr="00655CDF" w14:paraId="4E9A144A" w14:textId="77777777" w:rsidTr="00655CDF">
        <w:trPr>
          <w:trHeight w:val="254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15D77677" w14:textId="5C85A8D2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>
              <w:t>E</w:t>
            </w:r>
            <w:r w:rsidRPr="00655CDF">
              <w:t>tat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05E86EBA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etat_lecture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40EC9197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État actuel de la lecture du fichier (SCORE, PART, FAIS, etc.).</w:t>
            </w:r>
          </w:p>
        </w:tc>
      </w:tr>
      <w:tr w:rsidR="00655CDF" w:rsidRPr="00655CDF" w14:paraId="1CAD7073" w14:textId="77777777" w:rsidTr="00655CDF">
        <w:trPr>
          <w:trHeight w:val="247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08092AD6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62BCFFF3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07B3ED90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Le score du jeu.</w:t>
            </w:r>
          </w:p>
        </w:tc>
      </w:tr>
      <w:tr w:rsidR="00655CDF" w:rsidRPr="00655CDF" w14:paraId="23616DBC" w14:textId="77777777" w:rsidTr="00655CDF">
        <w:trPr>
          <w:trHeight w:val="254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44BFBC07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0A9D20A1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nbPart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48F969EC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Nombre actuel de particules.</w:t>
            </w:r>
          </w:p>
        </w:tc>
      </w:tr>
      <w:tr w:rsidR="00655CDF" w:rsidRPr="00655CDF" w14:paraId="40D66EF3" w14:textId="77777777" w:rsidTr="00655CDF">
        <w:trPr>
          <w:trHeight w:val="254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6BBB8775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14487C42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nbFais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3BD3A10E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Nombre actuel de faiseurs.</w:t>
            </w:r>
          </w:p>
        </w:tc>
      </w:tr>
      <w:tr w:rsidR="00655CDF" w:rsidRPr="00655CDF" w14:paraId="2C631A64" w14:textId="77777777" w:rsidTr="00655CDF">
        <w:trPr>
          <w:trHeight w:val="247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7D6B4A73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18140661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nbArtic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53458098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Nombre actuel d’articulations dans la chaîne.</w:t>
            </w:r>
          </w:p>
        </w:tc>
      </w:tr>
      <w:tr w:rsidR="00655CDF" w:rsidRPr="00655CDF" w14:paraId="0304752F" w14:textId="77777777" w:rsidTr="00655CDF">
        <w:trPr>
          <w:trHeight w:val="254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70F839A1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7DC7C461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73C5B6D8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Le mode du jeu (CONSTRUCTION ou GUIDAGE).</w:t>
            </w:r>
          </w:p>
        </w:tc>
      </w:tr>
      <w:tr w:rsidR="00655CDF" w:rsidRPr="00655CDF" w14:paraId="6091F2B8" w14:textId="77777777" w:rsidTr="00655CDF">
        <w:trPr>
          <w:trHeight w:val="254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5D10312A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bool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513AEEBA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lecture_ok</w:t>
            </w:r>
            <w:proofErr w:type="spellEnd"/>
            <w:r w:rsidRPr="00655CDF">
              <w:t>_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5CE53793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Indique si la lecture du fichier s’est bien passée.</w:t>
            </w:r>
          </w:p>
        </w:tc>
      </w:tr>
      <w:tr w:rsidR="00655CDF" w:rsidRPr="00655CDF" w14:paraId="62427203" w14:textId="77777777" w:rsidTr="00655CDF">
        <w:trPr>
          <w:trHeight w:val="247"/>
          <w:tblCellSpacing w:w="0" w:type="dxa"/>
        </w:trPr>
        <w:tc>
          <w:tcPr>
            <w:tcW w:w="1141" w:type="dxa"/>
            <w:tcBorders>
              <w:top w:val="single" w:sz="12" w:space="0" w:color="000000"/>
            </w:tcBorders>
            <w:vAlign w:val="center"/>
            <w:hideMark/>
          </w:tcPr>
          <w:p w14:paraId="5A196165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1ABA56C1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proofErr w:type="spellStart"/>
            <w:r w:rsidRPr="00655CDF">
              <w:t>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14:paraId="799EF5A3" w14:textId="77777777" w:rsidR="00655CDF" w:rsidRPr="00655CDF" w:rsidRDefault="00655CDF" w:rsidP="00655CDF">
            <w:pPr>
              <w:spacing w:after="0" w:line="240" w:lineRule="auto"/>
              <w:contextualSpacing/>
              <w:jc w:val="center"/>
            </w:pPr>
            <w:r w:rsidRPr="00655CDF">
              <w:t>Statut du jeu (ONGOING, WON ou LOST).</w:t>
            </w:r>
          </w:p>
        </w:tc>
      </w:tr>
    </w:tbl>
    <w:p w14:paraId="620E5D79" w14:textId="5C24E29E" w:rsidR="00655CDF" w:rsidRPr="00655CDF" w:rsidRDefault="00655CDF" w:rsidP="00655CDF">
      <w:pPr>
        <w:pStyle w:val="Heading3"/>
        <w:spacing w:before="120" w:after="120"/>
        <w:ind w:left="-227" w:right="-227"/>
        <w:jc w:val="both"/>
        <w:rPr>
          <w:rFonts w:asciiTheme="minorBidi" w:hAnsiTheme="minorBidi" w:cstheme="minorBidi"/>
          <w:b/>
          <w:bCs/>
          <w:color w:val="002060"/>
          <w:u w:val="single"/>
        </w:rPr>
      </w:pPr>
      <w:r w:rsidRPr="00655CDF">
        <w:rPr>
          <w:rStyle w:val="Strong"/>
          <w:rFonts w:asciiTheme="minorBidi" w:hAnsiTheme="minorBidi" w:cstheme="minorBidi"/>
          <w:color w:val="002060"/>
          <w:u w:val="single"/>
        </w:rPr>
        <w:t xml:space="preserve">2.2. </w:t>
      </w:r>
      <w:r w:rsidRPr="00655CDF">
        <w:rPr>
          <w:rStyle w:val="Strong"/>
          <w:rFonts w:asciiTheme="minorBidi" w:hAnsiTheme="minorBidi" w:cstheme="minorBidi"/>
          <w:color w:val="002060"/>
          <w:u w:val="single"/>
        </w:rPr>
        <w:t>Où et comment sont mémorisés les différents ensembles que doit gérer le</w:t>
      </w:r>
      <w:r>
        <w:rPr>
          <w:rStyle w:val="Strong"/>
          <w:rFonts w:asciiTheme="minorBidi" w:hAnsiTheme="minorBidi" w:cstheme="minorBidi"/>
          <w:color w:val="002060"/>
          <w:u w:val="single"/>
        </w:rPr>
        <w:t xml:space="preserve"> </w:t>
      </w:r>
      <w:r w:rsidRPr="00655CDF">
        <w:rPr>
          <w:rStyle w:val="Strong"/>
          <w:rFonts w:asciiTheme="minorBidi" w:hAnsiTheme="minorBidi" w:cstheme="minorBidi"/>
          <w:color w:val="002060"/>
          <w:u w:val="single"/>
        </w:rPr>
        <w:t>jeu ?</w:t>
      </w:r>
    </w:p>
    <w:tbl>
      <w:tblPr>
        <w:tblStyle w:val="TableGrid"/>
        <w:tblpPr w:leftFromText="181" w:rightFromText="181" w:vertAnchor="text" w:horzAnchor="page" w:tblpXSpec="center" w:tblpY="370"/>
        <w:tblW w:w="10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1979"/>
        <w:gridCol w:w="5976"/>
      </w:tblGrid>
      <w:tr w:rsidR="00CD3393" w:rsidRPr="00655CDF" w14:paraId="1029CB06" w14:textId="77777777" w:rsidTr="00CD3393">
        <w:trPr>
          <w:trHeight w:val="296"/>
        </w:trPr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20AF7EA" w14:textId="77777777" w:rsidR="00CD3393" w:rsidRPr="00655CDF" w:rsidRDefault="00CD3393" w:rsidP="00CD3393">
            <w:pPr>
              <w:contextualSpacing/>
              <w:jc w:val="center"/>
              <w:rPr>
                <w:b/>
                <w:bCs/>
                <w:color w:val="0070C0"/>
              </w:rPr>
            </w:pPr>
            <w:r w:rsidRPr="00655CDF">
              <w:rPr>
                <w:b/>
                <w:bCs/>
                <w:color w:val="0070C0"/>
              </w:rPr>
              <w:t>Ensemble à gérer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9D5D068" w14:textId="77777777" w:rsidR="00CD3393" w:rsidRPr="00655CDF" w:rsidRDefault="00CD3393" w:rsidP="00CD3393">
            <w:pPr>
              <w:contextualSpacing/>
              <w:jc w:val="center"/>
              <w:rPr>
                <w:b/>
                <w:bCs/>
                <w:color w:val="0070C0"/>
              </w:rPr>
            </w:pPr>
            <w:r w:rsidRPr="00655CDF">
              <w:rPr>
                <w:b/>
                <w:bCs/>
                <w:color w:val="0070C0"/>
              </w:rPr>
              <w:t>Où c’est mémorisé</w:t>
            </w:r>
          </w:p>
        </w:tc>
        <w:tc>
          <w:tcPr>
            <w:tcW w:w="597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hideMark/>
          </w:tcPr>
          <w:p w14:paraId="0AA8FE20" w14:textId="77777777" w:rsidR="00CD3393" w:rsidRPr="00655CDF" w:rsidRDefault="00CD3393" w:rsidP="00CD3393">
            <w:pPr>
              <w:contextualSpacing/>
              <w:jc w:val="center"/>
              <w:rPr>
                <w:b/>
                <w:bCs/>
                <w:color w:val="0070C0"/>
              </w:rPr>
            </w:pPr>
            <w:r w:rsidRPr="00655CDF">
              <w:rPr>
                <w:b/>
                <w:bCs/>
                <w:color w:val="0070C0"/>
              </w:rPr>
              <w:t>Comment c’est organisé</w:t>
            </w:r>
          </w:p>
        </w:tc>
      </w:tr>
      <w:tr w:rsidR="00CD3393" w:rsidRPr="00655CDF" w14:paraId="4C9E2526" w14:textId="77777777" w:rsidTr="00CD3393">
        <w:trPr>
          <w:trHeight w:val="289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E5E5DE7" w14:textId="77777777" w:rsidR="00CD3393" w:rsidRPr="00655CDF" w:rsidRDefault="00CD3393" w:rsidP="00CD3393">
            <w:pPr>
              <w:contextualSpacing/>
              <w:jc w:val="center"/>
            </w:pPr>
            <w:r w:rsidRPr="00655CDF">
              <w:t>Particules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452DA6" w14:textId="77777777" w:rsidR="00CD3393" w:rsidRPr="00655CDF" w:rsidRDefault="00CD3393" w:rsidP="00CD3393">
            <w:pPr>
              <w:contextualSpacing/>
              <w:jc w:val="center"/>
            </w:pPr>
            <w:proofErr w:type="spellStart"/>
            <w:r w:rsidRPr="00655CDF">
              <w:t>vparticules</w:t>
            </w:r>
            <w:proofErr w:type="spellEnd"/>
          </w:p>
        </w:tc>
        <w:tc>
          <w:tcPr>
            <w:tcW w:w="5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hideMark/>
          </w:tcPr>
          <w:p w14:paraId="79F52520" w14:textId="77777777" w:rsidR="00CD3393" w:rsidRPr="00655CDF" w:rsidRDefault="00CD3393" w:rsidP="00CD3393">
            <w:pPr>
              <w:contextualSpacing/>
              <w:jc w:val="center"/>
            </w:pPr>
            <w:r w:rsidRPr="00655CDF">
              <w:t>std::</w:t>
            </w:r>
            <w:proofErr w:type="spellStart"/>
            <w:r w:rsidRPr="00655CDF">
              <w:t>vector</w:t>
            </w:r>
            <w:proofErr w:type="spellEnd"/>
            <w:r w:rsidRPr="00655CDF">
              <w:t>&lt;Particule&gt; contenant tous les objets Particule.</w:t>
            </w:r>
          </w:p>
        </w:tc>
      </w:tr>
      <w:tr w:rsidR="00CD3393" w:rsidRPr="00655CDF" w14:paraId="113FBB61" w14:textId="77777777" w:rsidTr="00CD3393">
        <w:trPr>
          <w:trHeight w:val="451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A040BA1" w14:textId="77777777" w:rsidR="00CD3393" w:rsidRPr="00655CDF" w:rsidRDefault="00CD3393" w:rsidP="00CD3393">
            <w:pPr>
              <w:contextualSpacing/>
              <w:jc w:val="center"/>
            </w:pPr>
            <w:r w:rsidRPr="00655CDF">
              <w:t>Faiseurs (ensemble de cercles)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83EFDC0" w14:textId="77777777" w:rsidR="00CD3393" w:rsidRPr="00655CDF" w:rsidRDefault="00CD3393" w:rsidP="00CD3393">
            <w:pPr>
              <w:contextualSpacing/>
              <w:jc w:val="center"/>
            </w:pPr>
            <w:proofErr w:type="spellStart"/>
            <w:r w:rsidRPr="00655CDF">
              <w:t>vfaiseurs</w:t>
            </w:r>
            <w:proofErr w:type="spellEnd"/>
          </w:p>
        </w:tc>
        <w:tc>
          <w:tcPr>
            <w:tcW w:w="5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hideMark/>
          </w:tcPr>
          <w:p w14:paraId="6399758E" w14:textId="77777777" w:rsidR="00CD3393" w:rsidRPr="00655CDF" w:rsidRDefault="00CD3393" w:rsidP="00CD3393">
            <w:pPr>
              <w:contextualSpacing/>
              <w:jc w:val="center"/>
            </w:pPr>
            <w:r w:rsidRPr="00655CDF">
              <w:t>std::</w:t>
            </w:r>
            <w:proofErr w:type="spellStart"/>
            <w:r w:rsidRPr="00655CDF">
              <w:t>vector</w:t>
            </w:r>
            <w:proofErr w:type="spellEnd"/>
            <w:r w:rsidRPr="00655CDF">
              <w:t>&lt;Faiseur&gt; où chaque Faiseur gère ses propres cercles.</w:t>
            </w:r>
          </w:p>
        </w:tc>
      </w:tr>
      <w:tr w:rsidR="00CD3393" w:rsidRPr="00655CDF" w14:paraId="2AF9EA90" w14:textId="77777777" w:rsidTr="00CD3393">
        <w:trPr>
          <w:trHeight w:val="399"/>
        </w:trPr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5043634" w14:textId="77777777" w:rsidR="00CD3393" w:rsidRPr="00655CDF" w:rsidRDefault="00CD3393" w:rsidP="00CD3393">
            <w:pPr>
              <w:contextualSpacing/>
              <w:jc w:val="center"/>
            </w:pPr>
            <w:r w:rsidRPr="00655CDF">
              <w:t>Articulations de la chaîne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DA04B0D" w14:textId="77777777" w:rsidR="00CD3393" w:rsidRPr="00655CDF" w:rsidRDefault="00CD3393" w:rsidP="00CD3393">
            <w:pPr>
              <w:contextualSpacing/>
              <w:jc w:val="center"/>
            </w:pPr>
            <w:proofErr w:type="spellStart"/>
            <w:r w:rsidRPr="00655CDF">
              <w:t>chaine.articulations</w:t>
            </w:r>
            <w:proofErr w:type="spellEnd"/>
            <w:r w:rsidRPr="00655CDF">
              <w:t>()</w:t>
            </w:r>
          </w:p>
        </w:tc>
        <w:tc>
          <w:tcPr>
            <w:tcW w:w="5976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hideMark/>
          </w:tcPr>
          <w:p w14:paraId="296BE341" w14:textId="77777777" w:rsidR="00CD3393" w:rsidRPr="00655CDF" w:rsidRDefault="00CD3393" w:rsidP="00CD3393">
            <w:pPr>
              <w:contextualSpacing/>
              <w:jc w:val="center"/>
            </w:pPr>
            <w:r w:rsidRPr="00655CDF">
              <w:t xml:space="preserve">Stockés dans l’objet </w:t>
            </w:r>
            <w:proofErr w:type="spellStart"/>
            <w:r w:rsidRPr="00655CDF">
              <w:t>Chaine,sous</w:t>
            </w:r>
            <w:proofErr w:type="spellEnd"/>
            <w:r w:rsidRPr="00655CDF">
              <w:t xml:space="preserve"> forme de vecteur de Cart.</w:t>
            </w:r>
          </w:p>
        </w:tc>
      </w:tr>
    </w:tbl>
    <w:p w14:paraId="09D7A918" w14:textId="5D1D5399" w:rsidR="005A4BB1" w:rsidRDefault="00655CDF" w:rsidP="00CD3393">
      <w:pPr>
        <w:spacing w:before="100" w:beforeAutospacing="1" w:after="100" w:afterAutospacing="1"/>
        <w:ind w:left="-227"/>
        <w:rPr>
          <w:rStyle w:val="Strong"/>
          <w:rFonts w:asciiTheme="minorBidi" w:hAnsiTheme="minorBidi"/>
        </w:rPr>
      </w:pPr>
      <w:r w:rsidRPr="006E15C4">
        <w:rPr>
          <w:rStyle w:val="Strong"/>
          <w:rFonts w:asciiTheme="minorBidi" w:hAnsiTheme="minorBidi"/>
        </w:rPr>
        <w:t>Les ensembles</w:t>
      </w:r>
      <w:r w:rsidRPr="006E15C4">
        <w:rPr>
          <w:rFonts w:asciiTheme="minorBidi" w:hAnsiTheme="minorBidi"/>
        </w:rPr>
        <w:t xml:space="preserve"> sont mémorisés </w:t>
      </w:r>
      <w:r w:rsidRPr="006E15C4">
        <w:rPr>
          <w:rStyle w:val="Strong"/>
          <w:rFonts w:asciiTheme="minorBidi" w:hAnsiTheme="minorBidi"/>
        </w:rPr>
        <w:t>dans des vecteurs</w:t>
      </w:r>
      <w:r w:rsidRPr="006E15C4">
        <w:rPr>
          <w:rFonts w:asciiTheme="minorBidi" w:hAnsiTheme="minorBidi"/>
        </w:rPr>
        <w:t xml:space="preserve"> appartenant à la classe </w:t>
      </w:r>
      <w:r w:rsidRPr="006E15C4">
        <w:rPr>
          <w:rStyle w:val="HTMLCode"/>
          <w:rFonts w:asciiTheme="minorBidi" w:eastAsiaTheme="minorHAnsi" w:hAnsiTheme="minorBidi" w:cstheme="minorBidi"/>
        </w:rPr>
        <w:t>Jeu</w:t>
      </w:r>
      <w:r w:rsidRPr="006E15C4">
        <w:rPr>
          <w:rFonts w:asciiTheme="minorBidi" w:hAnsiTheme="minorBidi"/>
        </w:rPr>
        <w:t xml:space="preserve"> </w:t>
      </w:r>
    </w:p>
    <w:p w14:paraId="02F12BA7" w14:textId="77777777" w:rsidR="00CD3393" w:rsidRPr="00CD3393" w:rsidRDefault="00CD3393" w:rsidP="00CD3393">
      <w:pPr>
        <w:rPr>
          <w:rFonts w:asciiTheme="minorBidi" w:hAnsiTheme="minorBidi"/>
        </w:rPr>
      </w:pPr>
    </w:p>
    <w:p w14:paraId="7DDB83FC" w14:textId="297A25AB" w:rsidR="0018058D" w:rsidRDefault="0018058D" w:rsidP="0018058D">
      <w:pPr>
        <w:spacing w:after="120" w:line="240" w:lineRule="auto"/>
        <w:contextualSpacing/>
        <w:rPr>
          <w:rFonts w:asciiTheme="minorBidi" w:hAnsiTheme="minorBidi"/>
        </w:rPr>
      </w:pPr>
      <w:r w:rsidRPr="0018058D"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t xml:space="preserve">3. Types utilisés dans </w:t>
      </w:r>
      <w:proofErr w:type="spellStart"/>
      <w:r w:rsidRPr="0018058D"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t>tools</w:t>
      </w:r>
      <w:proofErr w:type="spellEnd"/>
      <w:r w:rsidRPr="0018058D">
        <w:rPr>
          <w:rFonts w:asciiTheme="minorBidi" w:eastAsia="Times New Roman" w:hAnsiTheme="minorBidi"/>
          <w:b/>
          <w:bCs/>
          <w:color w:val="00B050"/>
          <w:kern w:val="0"/>
          <w:sz w:val="32"/>
          <w:szCs w:val="32"/>
          <w:u w:val="single"/>
          <w:lang w:eastAsia="fr-FR"/>
          <w14:ligatures w14:val="none"/>
        </w:rPr>
        <w:t>: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 xml:space="preserve">    </w:t>
      </w:r>
      <w:r>
        <w:rPr>
          <w:rFonts w:asciiTheme="minorBidi" w:hAnsiTheme="minorBidi"/>
          <w:b/>
          <w:bCs/>
        </w:rPr>
        <w:t>s</w:t>
      </w:r>
      <w:r w:rsidRPr="00CD3393">
        <w:rPr>
          <w:rFonts w:asciiTheme="minorBidi" w:hAnsiTheme="minorBidi"/>
          <w:b/>
          <w:bCs/>
        </w:rPr>
        <w:t>tate :</w:t>
      </w:r>
      <w:r w:rsidRPr="00CD3393">
        <w:rPr>
          <w:rFonts w:asciiTheme="minorBidi" w:hAnsiTheme="minorBidi"/>
        </w:rPr>
        <w:t xml:space="preserve"> direction (FORWARD, BACKWARD). </w:t>
      </w:r>
    </w:p>
    <w:p w14:paraId="696351E8" w14:textId="26FBE67D" w:rsidR="0018058D" w:rsidRDefault="0018058D" w:rsidP="0018058D">
      <w:pPr>
        <w:spacing w:after="120" w:line="240" w:lineRule="auto"/>
        <w:contextualSpacing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                                                                       </w:t>
      </w:r>
      <w:r>
        <w:rPr>
          <w:rFonts w:asciiTheme="minorBidi" w:hAnsiTheme="minorBidi"/>
          <w:b/>
          <w:bCs/>
        </w:rPr>
        <w:t xml:space="preserve">   </w:t>
      </w:r>
      <w:r>
        <w:rPr>
          <w:rFonts w:asciiTheme="minorBidi" w:hAnsiTheme="minorBidi"/>
          <w:b/>
          <w:bCs/>
        </w:rPr>
        <w:t xml:space="preserve"> </w:t>
      </w:r>
      <w:r w:rsidRPr="00CD3393">
        <w:rPr>
          <w:rFonts w:asciiTheme="minorBidi" w:hAnsiTheme="minorBidi"/>
          <w:b/>
          <w:bCs/>
        </w:rPr>
        <w:t>S2d :</w:t>
      </w:r>
      <w:r w:rsidRPr="00CD3393">
        <w:rPr>
          <w:rFonts w:asciiTheme="minorBidi" w:hAnsiTheme="minorBidi"/>
        </w:rPr>
        <w:t xml:space="preserve"> point 2D (x, y). </w:t>
      </w:r>
    </w:p>
    <w:p w14:paraId="76630D97" w14:textId="734B0B9A" w:rsidR="0018058D" w:rsidRDefault="0018058D" w:rsidP="0018058D">
      <w:pPr>
        <w:spacing w:after="120" w:line="240" w:lineRule="auto"/>
        <w:contextualSpacing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                                                                           </w:t>
      </w:r>
      <w:r w:rsidRPr="00CD3393">
        <w:rPr>
          <w:rFonts w:asciiTheme="minorBidi" w:hAnsiTheme="minorBidi"/>
          <w:b/>
          <w:bCs/>
        </w:rPr>
        <w:t>Cart :</w:t>
      </w:r>
      <w:r w:rsidRPr="00CD3393">
        <w:rPr>
          <w:rFonts w:asciiTheme="minorBidi" w:hAnsiTheme="minorBidi"/>
        </w:rPr>
        <w:t xml:space="preserve"> coordonnées cartésiennes</w:t>
      </w:r>
      <w:r>
        <w:rPr>
          <w:rFonts w:asciiTheme="minorBidi" w:hAnsiTheme="minorBidi"/>
        </w:rPr>
        <w:t> .</w:t>
      </w:r>
    </w:p>
    <w:p w14:paraId="0FA49E66" w14:textId="223F05F4" w:rsidR="0018058D" w:rsidRDefault="0018058D" w:rsidP="0018058D">
      <w:pPr>
        <w:spacing w:after="120" w:line="240" w:lineRule="auto"/>
        <w:contextualSpacing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                                                                     </w:t>
      </w:r>
      <w:r w:rsidRPr="00CD3393">
        <w:rPr>
          <w:rFonts w:asciiTheme="minorBidi" w:hAnsiTheme="minorBidi"/>
          <w:b/>
          <w:bCs/>
        </w:rPr>
        <w:t>Pol :</w:t>
      </w:r>
      <w:r w:rsidRPr="00CD3393">
        <w:rPr>
          <w:rFonts w:asciiTheme="minorBidi" w:hAnsiTheme="minorBidi"/>
        </w:rPr>
        <w:t xml:space="preserve"> coordonnées polaires. </w:t>
      </w:r>
    </w:p>
    <w:p w14:paraId="395D7351" w14:textId="26B85A0E" w:rsidR="0018058D" w:rsidRPr="00CD3393" w:rsidRDefault="0018058D" w:rsidP="0018058D">
      <w:pPr>
        <w:spacing w:after="120" w:line="240" w:lineRule="auto"/>
        <w:contextualSpacing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                                                                           </w:t>
      </w:r>
      <w:r w:rsidRPr="00CD3393">
        <w:rPr>
          <w:rFonts w:asciiTheme="minorBidi" w:hAnsiTheme="minorBidi"/>
          <w:b/>
          <w:bCs/>
        </w:rPr>
        <w:t>Cercle :</w:t>
      </w:r>
      <w:r w:rsidRPr="00CD3393">
        <w:rPr>
          <w:rFonts w:asciiTheme="minorBidi" w:hAnsiTheme="minorBidi"/>
        </w:rPr>
        <w:t xml:space="preserve"> centre (Cart) + rayon (R)</w:t>
      </w:r>
      <w:r>
        <w:rPr>
          <w:rFonts w:asciiTheme="minorBidi" w:hAnsiTheme="minorBidi"/>
        </w:rPr>
        <w:t xml:space="preserve"> .</w:t>
      </w:r>
    </w:p>
    <w:p w14:paraId="2B7A5E5B" w14:textId="77777777" w:rsidR="007F1338" w:rsidRDefault="007F1338" w:rsidP="007F1338">
      <w:pPr>
        <w:rPr>
          <w:rFonts w:asciiTheme="minorBidi" w:hAnsiTheme="minorBidi"/>
          <w:b/>
          <w:bCs/>
          <w:color w:val="7030A0"/>
          <w:u w:val="single"/>
        </w:rPr>
      </w:pPr>
    </w:p>
    <w:p w14:paraId="2FE48622" w14:textId="53C5B956" w:rsidR="007F1338" w:rsidRPr="007F1338" w:rsidRDefault="007F1338" w:rsidP="007F1338">
      <w:pPr>
        <w:ind w:left="-340"/>
        <w:rPr>
          <w:rFonts w:asciiTheme="minorBidi" w:hAnsiTheme="minorBidi"/>
          <w:b/>
          <w:bCs/>
          <w:color w:val="7030A0"/>
          <w:u w:val="single"/>
        </w:rPr>
      </w:pPr>
      <w:r w:rsidRPr="007F1338">
        <w:rPr>
          <w:rFonts w:asciiTheme="minorBidi" w:hAnsiTheme="minorBidi"/>
          <w:b/>
          <w:bCs/>
          <w:color w:val="7030A0"/>
          <w:u w:val="single"/>
        </w:rPr>
        <w:t>Usage d’IA :</w:t>
      </w:r>
      <w:r w:rsidRPr="007F1338">
        <w:rPr>
          <w:rFonts w:asciiTheme="minorBidi" w:hAnsiTheme="minorBidi"/>
          <w:color w:val="7030A0"/>
        </w:rPr>
        <w:t xml:space="preserve"> </w:t>
      </w:r>
      <w:proofErr w:type="spellStart"/>
      <w:r w:rsidRPr="007F1338">
        <w:rPr>
          <w:rFonts w:asciiTheme="minorBidi" w:hAnsiTheme="minorBidi"/>
        </w:rPr>
        <w:t>Deepseek</w:t>
      </w:r>
      <w:proofErr w:type="spellEnd"/>
      <w:r w:rsidRPr="007F1338">
        <w:rPr>
          <w:rFonts w:asciiTheme="minorBidi" w:hAnsiTheme="minorBidi"/>
        </w:rPr>
        <w:t xml:space="preserve"> pour la compréhension de quelques erreurs</w:t>
      </w:r>
      <w:r>
        <w:rPr>
          <w:rFonts w:asciiTheme="minorBidi" w:hAnsiTheme="minorBidi"/>
        </w:rPr>
        <w:t xml:space="preserve"> et des méthode de gui.cc</w:t>
      </w:r>
      <w:r w:rsidRPr="007F1338">
        <w:rPr>
          <w:rFonts w:asciiTheme="minorBidi" w:hAnsiTheme="minorBidi"/>
        </w:rPr>
        <w:t xml:space="preserve"> .</w:t>
      </w:r>
    </w:p>
    <w:p w14:paraId="56E505D3" w14:textId="77777777" w:rsidR="007F1338" w:rsidRDefault="007F1338" w:rsidP="007F1338">
      <w:pPr>
        <w:ind w:left="-340"/>
        <w:rPr>
          <w:rFonts w:asciiTheme="minorBidi" w:hAnsiTheme="minorBidi"/>
          <w:color w:val="7030A0"/>
        </w:rPr>
      </w:pPr>
      <w:r w:rsidRPr="007F1338">
        <w:rPr>
          <w:rFonts w:asciiTheme="minorBidi" w:hAnsiTheme="minorBidi"/>
          <w:b/>
          <w:bCs/>
          <w:color w:val="7030A0"/>
          <w:u w:val="single"/>
        </w:rPr>
        <w:t>Activité :</w:t>
      </w:r>
      <w:r w:rsidRPr="007F1338">
        <w:rPr>
          <w:rFonts w:asciiTheme="minorBidi" w:hAnsiTheme="minorBidi"/>
          <w:color w:val="7030A0"/>
        </w:rPr>
        <w:t xml:space="preserve"> </w:t>
      </w:r>
    </w:p>
    <w:p w14:paraId="64117E4B" w14:textId="5C9017E7" w:rsidR="007F1338" w:rsidRDefault="007F1338" w:rsidP="007F1338">
      <w:pPr>
        <w:ind w:left="-340"/>
        <w:rPr>
          <w:rFonts w:asciiTheme="minorBidi" w:hAnsiTheme="minorBidi"/>
        </w:rPr>
      </w:pPr>
      <w:r w:rsidRPr="007F1338">
        <w:rPr>
          <w:rFonts w:asciiTheme="minorBidi" w:hAnsiTheme="minorBidi"/>
        </w:rPr>
        <w:t xml:space="preserve">Module </w:t>
      </w:r>
      <w:proofErr w:type="spellStart"/>
      <w:r w:rsidRPr="007F1338">
        <w:rPr>
          <w:rFonts w:asciiTheme="minorBidi" w:hAnsiTheme="minorBidi"/>
        </w:rPr>
        <w:t>tools</w:t>
      </w:r>
      <w:proofErr w:type="spellEnd"/>
      <w:r w:rsidRPr="007F1338">
        <w:rPr>
          <w:rFonts w:asciiTheme="minorBidi" w:hAnsiTheme="minorBidi"/>
        </w:rPr>
        <w:t xml:space="preserve"> :</w:t>
      </w:r>
    </w:p>
    <w:p w14:paraId="05A013C9" w14:textId="49F45E6E" w:rsidR="007F1338" w:rsidRDefault="007F1338" w:rsidP="007F1338">
      <w:pPr>
        <w:ind w:left="-340"/>
        <w:rPr>
          <w:rFonts w:asciiTheme="minorBidi" w:hAnsiTheme="minorBidi"/>
        </w:rPr>
      </w:pPr>
      <w:r w:rsidRPr="007F1338">
        <w:rPr>
          <w:rFonts w:asciiTheme="minorBidi" w:hAnsiTheme="minorBidi"/>
        </w:rPr>
        <w:t xml:space="preserve">S2d </w:t>
      </w:r>
      <w:r>
        <w:rPr>
          <w:rFonts w:asciiTheme="minorBidi" w:hAnsiTheme="minorBidi"/>
        </w:rPr>
        <w:t xml:space="preserve">/ </w:t>
      </w:r>
      <w:r w:rsidRPr="007F1338">
        <w:rPr>
          <w:rFonts w:asciiTheme="minorBidi" w:hAnsiTheme="minorBidi"/>
        </w:rPr>
        <w:t>Pol</w:t>
      </w:r>
      <w:r>
        <w:rPr>
          <w:rFonts w:asciiTheme="minorBidi" w:hAnsiTheme="minorBidi"/>
        </w:rPr>
        <w:t xml:space="preserve"> /</w:t>
      </w:r>
      <w:r w:rsidRPr="007F1338">
        <w:rPr>
          <w:rFonts w:asciiTheme="minorBidi" w:hAnsiTheme="minorBidi"/>
        </w:rPr>
        <w:t xml:space="preserve"> </w:t>
      </w:r>
      <w:r w:rsidRPr="007F1338">
        <w:rPr>
          <w:rFonts w:asciiTheme="minorBidi" w:hAnsiTheme="minorBidi"/>
        </w:rPr>
        <w:t>Cart</w:t>
      </w:r>
      <w:r>
        <w:rPr>
          <w:rFonts w:asciiTheme="minorBidi" w:hAnsiTheme="minorBidi"/>
        </w:rPr>
        <w:t xml:space="preserve"> /</w:t>
      </w:r>
      <w:r w:rsidRPr="007F1338">
        <w:rPr>
          <w:rFonts w:asciiTheme="minorBidi" w:hAnsiTheme="minorBidi"/>
        </w:rPr>
        <w:t xml:space="preserve"> </w:t>
      </w:r>
      <w:proofErr w:type="spellStart"/>
      <w:r w:rsidRPr="007F1338">
        <w:rPr>
          <w:rFonts w:asciiTheme="minorBidi" w:hAnsiTheme="minorBidi"/>
        </w:rPr>
        <w:t>angleNormalise</w:t>
      </w:r>
      <w:proofErr w:type="spellEnd"/>
      <w:r>
        <w:rPr>
          <w:rFonts w:asciiTheme="minorBidi" w:hAnsiTheme="minorBidi"/>
        </w:rPr>
        <w:t>/</w:t>
      </w:r>
      <w:r w:rsidRPr="007F1338">
        <w:rPr>
          <w:rFonts w:asciiTheme="minorBidi" w:hAnsiTheme="minorBidi"/>
        </w:rPr>
        <w:t xml:space="preserve"> </w:t>
      </w:r>
      <w:proofErr w:type="spellStart"/>
      <w:r w:rsidRPr="007F1338">
        <w:rPr>
          <w:rFonts w:asciiTheme="minorBidi" w:hAnsiTheme="minorBidi"/>
        </w:rPr>
        <w:t>reflect</w:t>
      </w:r>
      <w:proofErr w:type="spellEnd"/>
      <w:r w:rsidRPr="007F1338">
        <w:rPr>
          <w:rFonts w:asciiTheme="minorBidi" w:hAnsiTheme="minorBidi"/>
        </w:rPr>
        <w:t xml:space="preserve"> : ensemble </w:t>
      </w:r>
    </w:p>
    <w:p w14:paraId="1D75A8C0" w14:textId="7D48D180" w:rsidR="007F1338" w:rsidRDefault="007F1338" w:rsidP="007F1338">
      <w:pPr>
        <w:ind w:left="-340"/>
        <w:rPr>
          <w:rFonts w:asciiTheme="minorBidi" w:hAnsiTheme="minorBidi"/>
        </w:rPr>
      </w:pPr>
      <w:r w:rsidRPr="007F1338">
        <w:rPr>
          <w:rFonts w:asciiTheme="minorBidi" w:hAnsiTheme="minorBidi"/>
        </w:rPr>
        <w:t>Cercle</w:t>
      </w:r>
      <w:r>
        <w:rPr>
          <w:rFonts w:asciiTheme="minorBidi" w:hAnsiTheme="minorBidi"/>
        </w:rPr>
        <w:t>/</w:t>
      </w:r>
      <w:r w:rsidRPr="007F1338">
        <w:rPr>
          <w:rFonts w:asciiTheme="minorBidi" w:hAnsiTheme="minorBidi"/>
        </w:rPr>
        <w:t xml:space="preserve"> </w:t>
      </w:r>
      <w:r w:rsidRPr="007F1338">
        <w:rPr>
          <w:rFonts w:asciiTheme="minorBidi" w:hAnsiTheme="minorBidi"/>
        </w:rPr>
        <w:t xml:space="preserve">intersection : Adam </w:t>
      </w:r>
    </w:p>
    <w:p w14:paraId="6757F4C9" w14:textId="216C13DA" w:rsidR="007F1338" w:rsidRDefault="007F1338" w:rsidP="007F1338">
      <w:pPr>
        <w:ind w:left="-340"/>
        <w:rPr>
          <w:rFonts w:asciiTheme="minorBidi" w:hAnsiTheme="minorBidi"/>
        </w:rPr>
      </w:pPr>
      <w:r w:rsidRPr="007F1338">
        <w:rPr>
          <w:rFonts w:asciiTheme="minorBidi" w:hAnsiTheme="minorBidi"/>
        </w:rPr>
        <w:t>D</w:t>
      </w:r>
      <w:r w:rsidRPr="007F1338">
        <w:rPr>
          <w:rFonts w:asciiTheme="minorBidi" w:hAnsiTheme="minorBidi"/>
        </w:rPr>
        <w:t>istance</w:t>
      </w:r>
      <w:r>
        <w:rPr>
          <w:rFonts w:asciiTheme="minorBidi" w:hAnsiTheme="minorBidi"/>
        </w:rPr>
        <w:t xml:space="preserve"> / </w:t>
      </w:r>
      <w:proofErr w:type="spellStart"/>
      <w:r w:rsidRPr="007F1338">
        <w:rPr>
          <w:rFonts w:asciiTheme="minorBidi" w:hAnsiTheme="minorBidi"/>
        </w:rPr>
        <w:t>operator</w:t>
      </w:r>
      <w:proofErr w:type="spellEnd"/>
      <w:r w:rsidRPr="007F1338">
        <w:rPr>
          <w:rFonts w:asciiTheme="minorBidi" w:hAnsiTheme="minorBidi"/>
        </w:rPr>
        <w:t xml:space="preserve">+= / </w:t>
      </w:r>
      <w:proofErr w:type="spellStart"/>
      <w:r w:rsidRPr="007F1338">
        <w:rPr>
          <w:rFonts w:asciiTheme="minorBidi" w:hAnsiTheme="minorBidi"/>
        </w:rPr>
        <w:t>operator</w:t>
      </w:r>
      <w:proofErr w:type="spellEnd"/>
      <w:r w:rsidRPr="007F1338">
        <w:rPr>
          <w:rFonts w:asciiTheme="minorBidi" w:hAnsiTheme="minorBidi"/>
        </w:rPr>
        <w:t>+</w:t>
      </w:r>
      <w:r>
        <w:rPr>
          <w:rFonts w:asciiTheme="minorBidi" w:hAnsiTheme="minorBidi"/>
        </w:rPr>
        <w:t>/</w:t>
      </w:r>
      <w:r w:rsidRPr="007F1338">
        <w:rPr>
          <w:rFonts w:asciiTheme="minorBidi" w:hAnsiTheme="minorBidi"/>
        </w:rPr>
        <w:t xml:space="preserve"> </w:t>
      </w:r>
      <w:proofErr w:type="spellStart"/>
      <w:r w:rsidRPr="007F1338">
        <w:rPr>
          <w:rFonts w:asciiTheme="minorBidi" w:hAnsiTheme="minorBidi"/>
        </w:rPr>
        <w:t>opp</w:t>
      </w:r>
      <w:proofErr w:type="spellEnd"/>
      <w:r>
        <w:rPr>
          <w:rFonts w:asciiTheme="minorBidi" w:hAnsiTheme="minorBidi"/>
        </w:rPr>
        <w:t xml:space="preserve">/ </w:t>
      </w:r>
      <w:proofErr w:type="spellStart"/>
      <w:r>
        <w:rPr>
          <w:rFonts w:asciiTheme="minorBidi" w:hAnsiTheme="minorBidi"/>
        </w:rPr>
        <w:t>drawCircle</w:t>
      </w:r>
      <w:proofErr w:type="spellEnd"/>
      <w:r>
        <w:rPr>
          <w:rFonts w:asciiTheme="minorBidi" w:hAnsiTheme="minorBidi"/>
        </w:rPr>
        <w:t xml:space="preserve">/ </w:t>
      </w:r>
      <w:proofErr w:type="spellStart"/>
      <w:r>
        <w:rPr>
          <w:rFonts w:asciiTheme="minorBidi" w:hAnsiTheme="minorBidi"/>
        </w:rPr>
        <w:t>drawLine</w:t>
      </w:r>
      <w:proofErr w:type="spellEnd"/>
      <w:r w:rsidRPr="007F1338">
        <w:rPr>
          <w:rFonts w:asciiTheme="minorBidi" w:hAnsiTheme="minorBidi"/>
        </w:rPr>
        <w:t xml:space="preserve"> : Yassine </w:t>
      </w:r>
    </w:p>
    <w:p w14:paraId="6C242165" w14:textId="5A7A862C" w:rsidR="007F1338" w:rsidRDefault="007F1338" w:rsidP="007F1338">
      <w:pPr>
        <w:ind w:left="-340"/>
        <w:rPr>
          <w:rFonts w:asciiTheme="minorBidi" w:hAnsiTheme="minorBidi"/>
        </w:rPr>
      </w:pPr>
      <w:r>
        <w:rPr>
          <w:rFonts w:asciiTheme="minorBidi" w:hAnsiTheme="minorBidi"/>
        </w:rPr>
        <w:t>Module Graphic : Yassine</w:t>
      </w:r>
    </w:p>
    <w:p w14:paraId="6A6D87E3" w14:textId="77777777" w:rsidR="007F1338" w:rsidRDefault="007F1338" w:rsidP="007F1338">
      <w:pPr>
        <w:ind w:left="-340"/>
        <w:rPr>
          <w:rFonts w:asciiTheme="minorBidi" w:hAnsiTheme="minorBidi"/>
        </w:rPr>
      </w:pPr>
      <w:r w:rsidRPr="007F1338">
        <w:rPr>
          <w:rFonts w:asciiTheme="minorBidi" w:hAnsiTheme="minorBidi"/>
        </w:rPr>
        <w:t>Module mobile : Adam</w:t>
      </w:r>
    </w:p>
    <w:p w14:paraId="1716177E" w14:textId="48C5F3E6" w:rsidR="007F1338" w:rsidRDefault="007F1338" w:rsidP="007F1338">
      <w:pPr>
        <w:ind w:left="-340"/>
        <w:rPr>
          <w:rFonts w:asciiTheme="minorBidi" w:hAnsiTheme="minorBidi"/>
        </w:rPr>
      </w:pPr>
      <w:r w:rsidRPr="007F1338">
        <w:rPr>
          <w:rFonts w:asciiTheme="minorBidi" w:hAnsiTheme="minorBidi"/>
        </w:rPr>
        <w:t>Module chaine : Yassine</w:t>
      </w:r>
    </w:p>
    <w:p w14:paraId="3E905275" w14:textId="6D2A87FB" w:rsidR="007F1338" w:rsidRDefault="007F1338" w:rsidP="007F1338">
      <w:pPr>
        <w:ind w:left="-340"/>
        <w:rPr>
          <w:rFonts w:asciiTheme="minorBidi" w:hAnsiTheme="minorBidi"/>
        </w:rPr>
      </w:pPr>
      <w:r w:rsidRPr="007F1338">
        <w:rPr>
          <w:rFonts w:asciiTheme="minorBidi" w:hAnsiTheme="minorBidi"/>
        </w:rPr>
        <w:t xml:space="preserve">Module jeu : </w:t>
      </w:r>
      <w:r>
        <w:rPr>
          <w:rFonts w:asciiTheme="minorBidi" w:hAnsiTheme="minorBidi"/>
        </w:rPr>
        <w:t>ensemble</w:t>
      </w:r>
    </w:p>
    <w:p w14:paraId="54E72F31" w14:textId="148550FE" w:rsidR="007F1338" w:rsidRPr="00CD3393" w:rsidRDefault="007F1338" w:rsidP="00963215">
      <w:pPr>
        <w:ind w:left="-340"/>
        <w:rPr>
          <w:rFonts w:asciiTheme="minorBidi" w:hAnsiTheme="minorBidi"/>
        </w:rPr>
      </w:pPr>
      <w:r>
        <w:rPr>
          <w:rFonts w:asciiTheme="minorBidi" w:hAnsiTheme="minorBidi"/>
        </w:rPr>
        <w:t>Module Gui : Yassine</w:t>
      </w:r>
    </w:p>
    <w:sectPr w:rsidR="007F1338" w:rsidRPr="00CD3393" w:rsidSect="0018058D">
      <w:pgSz w:w="11906" w:h="16838" w:code="9"/>
      <w:pgMar w:top="964" w:right="1588" w:bottom="1440" w:left="1191" w:header="709" w:footer="709" w:gutter="0"/>
      <w:pgBorders w:offsetFrom="page">
        <w:top w:val="single" w:sz="18" w:space="10" w:color="auto"/>
        <w:left w:val="single" w:sz="18" w:space="10" w:color="auto"/>
        <w:bottom w:val="single" w:sz="18" w:space="10" w:color="auto"/>
        <w:right w:val="single" w:sz="18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455"/>
    <w:multiLevelType w:val="hybridMultilevel"/>
    <w:tmpl w:val="577A6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487E"/>
    <w:multiLevelType w:val="multilevel"/>
    <w:tmpl w:val="C17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464D9"/>
    <w:multiLevelType w:val="hybridMultilevel"/>
    <w:tmpl w:val="3C585ACE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8070747"/>
    <w:multiLevelType w:val="multilevel"/>
    <w:tmpl w:val="DE3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55E77"/>
    <w:multiLevelType w:val="hybridMultilevel"/>
    <w:tmpl w:val="A106D9BA"/>
    <w:lvl w:ilvl="0" w:tplc="2000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5" w15:restartNumberingAfterBreak="0">
    <w:nsid w:val="2BF34BA9"/>
    <w:multiLevelType w:val="hybridMultilevel"/>
    <w:tmpl w:val="CDF25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F63038D"/>
    <w:multiLevelType w:val="multilevel"/>
    <w:tmpl w:val="A91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03F90"/>
    <w:multiLevelType w:val="hybridMultilevel"/>
    <w:tmpl w:val="5C188D96"/>
    <w:lvl w:ilvl="0" w:tplc="2000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5115619F"/>
    <w:multiLevelType w:val="hybridMultilevel"/>
    <w:tmpl w:val="AFD2B9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801A1"/>
    <w:multiLevelType w:val="multilevel"/>
    <w:tmpl w:val="45E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45138"/>
    <w:multiLevelType w:val="hybridMultilevel"/>
    <w:tmpl w:val="74742584"/>
    <w:lvl w:ilvl="0" w:tplc="F94A3DB4"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26203"/>
    <w:multiLevelType w:val="hybridMultilevel"/>
    <w:tmpl w:val="C29EB7B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1C0786"/>
    <w:multiLevelType w:val="hybridMultilevel"/>
    <w:tmpl w:val="9F0AD1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34F50"/>
    <w:multiLevelType w:val="hybridMultilevel"/>
    <w:tmpl w:val="EDFEA92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AC606C90">
      <w:numFmt w:val="bullet"/>
      <w:lvlText w:val="•"/>
      <w:lvlJc w:val="left"/>
      <w:pPr>
        <w:ind w:left="873" w:hanging="360"/>
      </w:pPr>
      <w:rPr>
        <w:rFonts w:ascii="Arial" w:eastAsiaTheme="minorHAnsi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21D19CF"/>
    <w:multiLevelType w:val="hybridMultilevel"/>
    <w:tmpl w:val="AD8C81A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66B2613"/>
    <w:multiLevelType w:val="multilevel"/>
    <w:tmpl w:val="9C1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C6347"/>
    <w:multiLevelType w:val="multilevel"/>
    <w:tmpl w:val="CFE0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173114">
    <w:abstractNumId w:val="15"/>
  </w:num>
  <w:num w:numId="2" w16cid:durableId="934093232">
    <w:abstractNumId w:val="3"/>
  </w:num>
  <w:num w:numId="3" w16cid:durableId="366638243">
    <w:abstractNumId w:val="16"/>
  </w:num>
  <w:num w:numId="4" w16cid:durableId="1563902367">
    <w:abstractNumId w:val="6"/>
  </w:num>
  <w:num w:numId="5" w16cid:durableId="838228340">
    <w:abstractNumId w:val="9"/>
  </w:num>
  <w:num w:numId="6" w16cid:durableId="2032803237">
    <w:abstractNumId w:val="1"/>
  </w:num>
  <w:num w:numId="7" w16cid:durableId="1164322322">
    <w:abstractNumId w:val="5"/>
  </w:num>
  <w:num w:numId="8" w16cid:durableId="2144039717">
    <w:abstractNumId w:val="2"/>
  </w:num>
  <w:num w:numId="9" w16cid:durableId="182598312">
    <w:abstractNumId w:val="13"/>
  </w:num>
  <w:num w:numId="10" w16cid:durableId="359861474">
    <w:abstractNumId w:val="14"/>
  </w:num>
  <w:num w:numId="11" w16cid:durableId="1894803497">
    <w:abstractNumId w:val="7"/>
  </w:num>
  <w:num w:numId="12" w16cid:durableId="1731735333">
    <w:abstractNumId w:val="11"/>
  </w:num>
  <w:num w:numId="13" w16cid:durableId="1537506883">
    <w:abstractNumId w:val="4"/>
  </w:num>
  <w:num w:numId="14" w16cid:durableId="1043478634">
    <w:abstractNumId w:val="0"/>
  </w:num>
  <w:num w:numId="15" w16cid:durableId="252783761">
    <w:abstractNumId w:val="12"/>
  </w:num>
  <w:num w:numId="16" w16cid:durableId="83454991">
    <w:abstractNumId w:val="8"/>
  </w:num>
  <w:num w:numId="17" w16cid:durableId="240064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A"/>
    <w:rsid w:val="00121D5E"/>
    <w:rsid w:val="0018058D"/>
    <w:rsid w:val="005A4BB1"/>
    <w:rsid w:val="00655CDF"/>
    <w:rsid w:val="006E30A0"/>
    <w:rsid w:val="007F1338"/>
    <w:rsid w:val="00963215"/>
    <w:rsid w:val="00C46CF8"/>
    <w:rsid w:val="00CD3393"/>
    <w:rsid w:val="00C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8613"/>
  <w15:chartTrackingRefBased/>
  <w15:docId w15:val="{613D5D30-F0B4-4EB1-AF8A-42A83047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9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E3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E38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CE382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fr-F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382A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E382A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E382A"/>
    <w:rPr>
      <w:rFonts w:ascii="Times New Roman" w:eastAsia="Times New Roman" w:hAnsi="Times New Roman" w:cs="Times New Roman"/>
      <w:b/>
      <w:bCs/>
      <w:kern w:val="0"/>
      <w:sz w:val="15"/>
      <w:szCs w:val="15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38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1D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55CDF"/>
    <w:rPr>
      <w:b/>
      <w:bCs/>
    </w:rPr>
  </w:style>
  <w:style w:type="table" w:styleId="TableGrid">
    <w:name w:val="Table Grid"/>
    <w:basedOn w:val="TableNormal"/>
    <w:uiPriority w:val="39"/>
    <w:rsid w:val="0065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AA3F-50B0-42AF-94AB-BAAC3CA1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Mohamed Yassine Toujani</cp:lastModifiedBy>
  <cp:revision>6</cp:revision>
  <dcterms:created xsi:type="dcterms:W3CDTF">2025-04-27T16:05:00Z</dcterms:created>
  <dcterms:modified xsi:type="dcterms:W3CDTF">2025-04-27T17:49:00Z</dcterms:modified>
</cp:coreProperties>
</file>