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62" w:rsidRPr="00082E06" w:rsidRDefault="00C56F62" w:rsidP="00292C5E">
      <w:pPr>
        <w:jc w:val="both"/>
        <w:rPr>
          <w:sz w:val="24"/>
        </w:rPr>
      </w:pPr>
      <w:bookmarkStart w:id="0" w:name="_GoBack"/>
      <w:bookmarkEnd w:id="0"/>
      <w:r w:rsidRPr="00082E06">
        <w:rPr>
          <w:b/>
          <w:sz w:val="28"/>
        </w:rPr>
        <w:t>Total Points: 100</w:t>
      </w:r>
      <w:r w:rsidR="00B2539D" w:rsidRPr="00082E06">
        <w:rPr>
          <w:b/>
          <w:sz w:val="24"/>
        </w:rPr>
        <w:tab/>
      </w:r>
      <w:r w:rsidR="00B2539D" w:rsidRPr="00082E06">
        <w:rPr>
          <w:b/>
          <w:sz w:val="24"/>
        </w:rPr>
        <w:tab/>
      </w:r>
      <w:r w:rsidR="00B2539D" w:rsidRPr="00082E06">
        <w:rPr>
          <w:b/>
          <w:sz w:val="24"/>
        </w:rPr>
        <w:tab/>
      </w:r>
      <w:r w:rsidR="00B2539D" w:rsidRPr="00082E06">
        <w:rPr>
          <w:b/>
          <w:sz w:val="24"/>
        </w:rPr>
        <w:tab/>
      </w:r>
      <w:r w:rsidR="00B2539D" w:rsidRPr="00082E06">
        <w:rPr>
          <w:b/>
          <w:sz w:val="24"/>
        </w:rPr>
        <w:tab/>
      </w:r>
      <w:r w:rsidR="00B2539D" w:rsidRPr="00082E06">
        <w:rPr>
          <w:b/>
          <w:sz w:val="24"/>
        </w:rPr>
        <w:tab/>
      </w:r>
      <w:r w:rsidR="00B2539D" w:rsidRPr="00082E06">
        <w:rPr>
          <w:b/>
          <w:sz w:val="24"/>
        </w:rPr>
        <w:tab/>
        <w:t xml:space="preserve">           </w:t>
      </w:r>
      <w:r w:rsidR="00082E06">
        <w:rPr>
          <w:b/>
          <w:sz w:val="24"/>
        </w:rPr>
        <w:tab/>
      </w:r>
      <w:r w:rsidR="00082E06">
        <w:rPr>
          <w:b/>
          <w:sz w:val="24"/>
        </w:rPr>
        <w:tab/>
      </w:r>
      <w:r w:rsidRPr="00082E06">
        <w:rPr>
          <w:b/>
          <w:sz w:val="28"/>
        </w:rPr>
        <w:t xml:space="preserve">Due: </w:t>
      </w:r>
      <w:r w:rsidR="004125AC">
        <w:rPr>
          <w:sz w:val="28"/>
        </w:rPr>
        <w:t>Week 7</w:t>
      </w:r>
      <w:r w:rsidR="001033CC">
        <w:rPr>
          <w:sz w:val="28"/>
        </w:rPr>
        <w:t xml:space="preserve"> in</w:t>
      </w:r>
      <w:r w:rsidRPr="00082E06">
        <w:rPr>
          <w:sz w:val="28"/>
        </w:rPr>
        <w:t xml:space="preserve"> Lab</w:t>
      </w:r>
    </w:p>
    <w:p w:rsidR="001224A3" w:rsidRDefault="009714F7" w:rsidP="00292C5E">
      <w:pPr>
        <w:jc w:val="both"/>
      </w:pPr>
      <w:r>
        <w:t>The project must be completed independently.</w:t>
      </w:r>
    </w:p>
    <w:p w:rsidR="004125AC" w:rsidRPr="004125AC" w:rsidRDefault="004125AC" w:rsidP="00292C5E">
      <w:pPr>
        <w:jc w:val="both"/>
      </w:pPr>
      <w:r>
        <w:rPr>
          <w:b/>
        </w:rPr>
        <w:t xml:space="preserve">Note: </w:t>
      </w:r>
      <w:r>
        <w:t>I will be lecture in lab in Week 6, so this lab period will not be used to finish this project.</w:t>
      </w:r>
    </w:p>
    <w:p w:rsidR="001224A3" w:rsidRDefault="001224A3" w:rsidP="00292C5E">
      <w:pPr>
        <w:jc w:val="both"/>
        <w:rPr>
          <w:b/>
          <w:sz w:val="24"/>
        </w:rPr>
      </w:pPr>
      <w:r w:rsidRPr="004524F1">
        <w:rPr>
          <w:b/>
          <w:sz w:val="24"/>
        </w:rPr>
        <w:t>Objective</w:t>
      </w:r>
      <w:r w:rsidR="002D7F45">
        <w:rPr>
          <w:b/>
          <w:sz w:val="24"/>
        </w:rPr>
        <w:t>s</w:t>
      </w:r>
    </w:p>
    <w:p w:rsidR="002D7F45" w:rsidRPr="002D7F45" w:rsidRDefault="002D7F45" w:rsidP="00292C5E">
      <w:pPr>
        <w:pStyle w:val="ListParagraph"/>
        <w:numPr>
          <w:ilvl w:val="0"/>
          <w:numId w:val="10"/>
        </w:numPr>
        <w:jc w:val="both"/>
      </w:pPr>
      <w:r w:rsidRPr="002D7F45">
        <w:t>To gain practical understanding of basic linear algebra concepts and matrix operations.</w:t>
      </w:r>
    </w:p>
    <w:p w:rsidR="002D7F45" w:rsidRPr="002D7F45" w:rsidRDefault="002D7F45" w:rsidP="00292C5E">
      <w:pPr>
        <w:pStyle w:val="ListParagraph"/>
        <w:numPr>
          <w:ilvl w:val="0"/>
          <w:numId w:val="10"/>
        </w:numPr>
        <w:jc w:val="both"/>
      </w:pPr>
      <w:r w:rsidRPr="002D7F45">
        <w:t>To gain practical understanding of MATLAB tools for solving simultaneous equations.</w:t>
      </w:r>
    </w:p>
    <w:p w:rsidR="002D7F45" w:rsidRPr="002D7F45" w:rsidRDefault="002D7F45" w:rsidP="00292C5E">
      <w:pPr>
        <w:pStyle w:val="ListParagraph"/>
        <w:numPr>
          <w:ilvl w:val="0"/>
          <w:numId w:val="10"/>
        </w:numPr>
        <w:jc w:val="both"/>
      </w:pPr>
      <w:r w:rsidRPr="002D7F45">
        <w:t>To gain practical understanding of MATLAB tools for numerical differentiation.</w:t>
      </w:r>
    </w:p>
    <w:p w:rsidR="002D7F45" w:rsidRDefault="002D7F45" w:rsidP="00292C5E">
      <w:pPr>
        <w:pStyle w:val="ListParagraph"/>
        <w:numPr>
          <w:ilvl w:val="0"/>
          <w:numId w:val="10"/>
        </w:numPr>
        <w:jc w:val="both"/>
      </w:pPr>
      <w:r w:rsidRPr="002D7F45">
        <w:t>To gain practical understanding of MATLAB tools for numerical integration.</w:t>
      </w:r>
    </w:p>
    <w:p w:rsidR="00C97475" w:rsidRDefault="00C97475" w:rsidP="00A05A09">
      <w:pPr>
        <w:jc w:val="both"/>
        <w:rPr>
          <w:b/>
          <w:sz w:val="24"/>
        </w:rPr>
      </w:pPr>
    </w:p>
    <w:p w:rsidR="00A05A09" w:rsidRPr="00082E06" w:rsidRDefault="00A05A09" w:rsidP="00A05A09">
      <w:pPr>
        <w:jc w:val="both"/>
        <w:rPr>
          <w:b/>
          <w:sz w:val="24"/>
        </w:rPr>
      </w:pPr>
      <w:r w:rsidRPr="00082E06">
        <w:rPr>
          <w:b/>
          <w:sz w:val="24"/>
        </w:rPr>
        <w:t>Format Requirements</w:t>
      </w:r>
    </w:p>
    <w:p w:rsidR="00A05A09" w:rsidRDefault="00A05A09" w:rsidP="00A05A09">
      <w:pPr>
        <w:pStyle w:val="ListParagraph"/>
        <w:numPr>
          <w:ilvl w:val="0"/>
          <w:numId w:val="12"/>
        </w:numPr>
        <w:jc w:val="both"/>
      </w:pPr>
      <w:r w:rsidRPr="002D7F45">
        <w:t xml:space="preserve">Complete </w:t>
      </w:r>
      <w:r>
        <w:t>the assignment</w:t>
      </w:r>
      <w:r w:rsidRPr="002D7F45">
        <w:t xml:space="preserve"> in one script titled </w:t>
      </w:r>
      <w:r w:rsidR="00082E06">
        <w:rPr>
          <w:i/>
        </w:rPr>
        <w:t>lastname_BE2200Proj3</w:t>
      </w:r>
      <w:r w:rsidRPr="00427458">
        <w:rPr>
          <w:i/>
        </w:rPr>
        <w:t>.m</w:t>
      </w:r>
      <w:r w:rsidRPr="002D7F45">
        <w:t xml:space="preserve">.  </w:t>
      </w:r>
    </w:p>
    <w:p w:rsidR="00A05A09" w:rsidRDefault="00A05A09" w:rsidP="00A05A09">
      <w:pPr>
        <w:pStyle w:val="ListParagraph"/>
        <w:numPr>
          <w:ilvl w:val="0"/>
          <w:numId w:val="12"/>
        </w:numPr>
        <w:jc w:val="both"/>
      </w:pPr>
      <w:r>
        <w:t>After</w:t>
      </w:r>
      <w:r w:rsidRPr="00427458">
        <w:rPr>
          <w:i/>
        </w:rPr>
        <w:t xml:space="preserve"> clear</w:t>
      </w:r>
      <w:r>
        <w:t xml:space="preserve">, </w:t>
      </w:r>
      <w:r w:rsidRPr="00427458">
        <w:rPr>
          <w:i/>
        </w:rPr>
        <w:t>close all</w:t>
      </w:r>
      <w:r>
        <w:t>, and</w:t>
      </w:r>
      <w:r w:rsidRPr="00427458">
        <w:rPr>
          <w:i/>
        </w:rPr>
        <w:t xml:space="preserve"> </w:t>
      </w:r>
      <w:proofErr w:type="spellStart"/>
      <w:r w:rsidRPr="00427458">
        <w:rPr>
          <w:i/>
        </w:rPr>
        <w:t>clc</w:t>
      </w:r>
      <w:proofErr w:type="spellEnd"/>
      <w:r>
        <w:t xml:space="preserve">, in the comment line, include your name, project number and name, and the date of completion.  </w:t>
      </w:r>
    </w:p>
    <w:p w:rsidR="00A05A09" w:rsidRDefault="00EF3531" w:rsidP="00A05A09">
      <w:pPr>
        <w:pStyle w:val="ListParagraph"/>
        <w:numPr>
          <w:ilvl w:val="0"/>
          <w:numId w:val="12"/>
        </w:numPr>
        <w:jc w:val="both"/>
      </w:pPr>
      <w:r>
        <w:t>Include a comment “% P</w:t>
      </w:r>
      <w:r w:rsidR="00C97475">
        <w:t>art</w:t>
      </w:r>
      <w:r>
        <w:t xml:space="preserve"> X” to separate individual sections of this assignment. </w:t>
      </w:r>
      <w:r w:rsidR="00C97475">
        <w:t xml:space="preserve">For each assigned </w:t>
      </w:r>
      <w:r>
        <w:t xml:space="preserve">problem </w:t>
      </w:r>
      <w:r w:rsidR="00C97475">
        <w:t xml:space="preserve">include a corresponding </w:t>
      </w:r>
      <w:r>
        <w:t>letter designation, e.g.</w:t>
      </w:r>
      <w:r w:rsidR="00A05A09" w:rsidRPr="002D7F45">
        <w:t xml:space="preserve"> “%</w:t>
      </w:r>
      <w:r>
        <w:t xml:space="preserve"> </w:t>
      </w:r>
      <w:r w:rsidR="00C97475">
        <w:t>Problem A</w:t>
      </w:r>
      <w:r>
        <w:t>”</w:t>
      </w:r>
      <w:r w:rsidR="00A05A09" w:rsidRPr="002D7F45">
        <w:t xml:space="preserve">.  </w:t>
      </w:r>
    </w:p>
    <w:p w:rsidR="00082E06" w:rsidRPr="00EB04EA" w:rsidRDefault="00082E06" w:rsidP="00A05A09">
      <w:pPr>
        <w:pStyle w:val="ListParagraph"/>
        <w:numPr>
          <w:ilvl w:val="0"/>
          <w:numId w:val="12"/>
        </w:numPr>
        <w:jc w:val="both"/>
        <w:rPr>
          <w:highlight w:val="yellow"/>
        </w:rPr>
      </w:pPr>
      <w:r w:rsidRPr="00EB04EA">
        <w:rPr>
          <w:highlight w:val="yellow"/>
        </w:rPr>
        <w:t xml:space="preserve">Using an appropriate display command (e.g. </w:t>
      </w:r>
      <w:proofErr w:type="spellStart"/>
      <w:r w:rsidRPr="00EB04EA">
        <w:rPr>
          <w:highlight w:val="yellow"/>
        </w:rPr>
        <w:t>disp</w:t>
      </w:r>
      <w:proofErr w:type="spellEnd"/>
      <w:r w:rsidRPr="00EB04EA">
        <w:rPr>
          <w:highlight w:val="yellow"/>
        </w:rPr>
        <w:t xml:space="preserve">, </w:t>
      </w:r>
      <w:proofErr w:type="spellStart"/>
      <w:r w:rsidRPr="00EB04EA">
        <w:rPr>
          <w:highlight w:val="yellow"/>
        </w:rPr>
        <w:t>fprintf</w:t>
      </w:r>
      <w:proofErr w:type="spellEnd"/>
      <w:r w:rsidRPr="00EB04EA">
        <w:rPr>
          <w:highlight w:val="yellow"/>
        </w:rPr>
        <w:t>) display the output of each required calculation to the command window accompanied by an appropriate text explaining what is being displayed.</w:t>
      </w:r>
      <w:r w:rsidR="00EB04EA">
        <w:rPr>
          <w:highlight w:val="yellow"/>
        </w:rPr>
        <w:t xml:space="preserve">  </w:t>
      </w:r>
      <w:r w:rsidR="00EB04EA">
        <w:rPr>
          <w:b/>
          <w:highlight w:val="yellow"/>
        </w:rPr>
        <w:t>This is</w:t>
      </w:r>
      <w:r w:rsidR="00C97475">
        <w:rPr>
          <w:b/>
          <w:highlight w:val="yellow"/>
        </w:rPr>
        <w:t xml:space="preserve"> required for all problems</w:t>
      </w:r>
      <w:r w:rsidR="00EB04EA">
        <w:rPr>
          <w:b/>
          <w:highlight w:val="yellow"/>
        </w:rPr>
        <w:t>.</w:t>
      </w:r>
    </w:p>
    <w:p w:rsidR="00A05A09" w:rsidRPr="00A05A09" w:rsidRDefault="00A05A09" w:rsidP="00A05A09">
      <w:pPr>
        <w:pStyle w:val="ListParagraph"/>
        <w:numPr>
          <w:ilvl w:val="0"/>
          <w:numId w:val="12"/>
        </w:numPr>
        <w:jc w:val="both"/>
      </w:pPr>
      <w:r w:rsidRPr="002D7F45">
        <w:t xml:space="preserve">Once completed, please publish this program to pdf and email </w:t>
      </w:r>
      <w:r w:rsidR="00082E06">
        <w:t xml:space="preserve">it </w:t>
      </w:r>
      <w:r w:rsidRPr="002D7F45">
        <w:t xml:space="preserve">to Dr. </w:t>
      </w:r>
      <w:proofErr w:type="spellStart"/>
      <w:r w:rsidRPr="002D7F45">
        <w:t>Imas</w:t>
      </w:r>
      <w:proofErr w:type="spellEnd"/>
      <w:r w:rsidRPr="002D7F45">
        <w:t>.</w:t>
      </w:r>
      <w:r w:rsidRPr="00555C77">
        <w:t xml:space="preserve"> </w:t>
      </w:r>
      <w:r>
        <w:t xml:space="preserve"> For more information on linear algebra topics, please refer to the supplemental materials posted on Blackboard under Lecture Set for Numerical Methods. </w:t>
      </w:r>
      <w:r w:rsidR="00D37602">
        <w:t xml:space="preserve">  For MATLAB applications, please refer to Chapter 11 of your textbook.</w:t>
      </w:r>
      <w:r>
        <w:t xml:space="preserve"> </w:t>
      </w:r>
    </w:p>
    <w:p w:rsidR="00C97475" w:rsidRDefault="00C97475" w:rsidP="00292C5E">
      <w:pPr>
        <w:jc w:val="both"/>
        <w:rPr>
          <w:b/>
        </w:rPr>
      </w:pPr>
    </w:p>
    <w:p w:rsidR="002D7F45" w:rsidRDefault="00C97475" w:rsidP="00292C5E">
      <w:pPr>
        <w:jc w:val="both"/>
        <w:rPr>
          <w:b/>
        </w:rPr>
      </w:pPr>
      <w:r>
        <w:rPr>
          <w:b/>
        </w:rPr>
        <w:t>Part</w:t>
      </w:r>
      <w:r w:rsidR="002D7F45" w:rsidRPr="002D7F45">
        <w:rPr>
          <w:b/>
        </w:rPr>
        <w:t xml:space="preserve"> 1</w:t>
      </w:r>
      <w:r w:rsidR="00A404AE">
        <w:rPr>
          <w:b/>
        </w:rPr>
        <w:t xml:space="preserve"> (15 pts) </w:t>
      </w:r>
    </w:p>
    <w:p w:rsidR="00835A64" w:rsidRDefault="00EF3531" w:rsidP="00292C5E">
      <w:pPr>
        <w:pStyle w:val="ListParagraph"/>
        <w:numPr>
          <w:ilvl w:val="0"/>
          <w:numId w:val="11"/>
        </w:numPr>
        <w:jc w:val="both"/>
      </w:pPr>
      <w:r>
        <w:rPr>
          <w:b/>
        </w:rPr>
        <w:t xml:space="preserve">5 pts. </w:t>
      </w:r>
      <w:r w:rsidR="00835A64">
        <w:t>A = [3   4   -5   7   9] and B = [-7   3   0   -</w:t>
      </w:r>
      <w:proofErr w:type="gramStart"/>
      <w:r w:rsidR="00835A64">
        <w:t>15  -</w:t>
      </w:r>
      <w:proofErr w:type="gramEnd"/>
      <w:r w:rsidR="00835A64">
        <w:t xml:space="preserve">4].  Using appropriate MATLAB command compute the </w:t>
      </w:r>
      <w:r w:rsidR="00835A64" w:rsidRPr="00835A64">
        <w:rPr>
          <w:b/>
        </w:rPr>
        <w:t>dot product</w:t>
      </w:r>
      <w:r w:rsidR="00835A64">
        <w:t xml:space="preserve"> of vectors A and B, and assign the result to the variable of your choice.  Before completing this computation, on your own, investigate how dot product is computed and what it represents.  In the comment of your code, briefly explain how the dot product is calculated.</w:t>
      </w:r>
    </w:p>
    <w:p w:rsidR="00555C77" w:rsidRDefault="00EF3531" w:rsidP="00292C5E">
      <w:pPr>
        <w:pStyle w:val="ListParagraph"/>
        <w:numPr>
          <w:ilvl w:val="0"/>
          <w:numId w:val="11"/>
        </w:numPr>
        <w:jc w:val="both"/>
      </w:pPr>
      <w:r>
        <w:rPr>
          <w:b/>
        </w:rPr>
        <w:t xml:space="preserve">5 pts. </w:t>
      </w:r>
      <w:r w:rsidR="00555C77">
        <w:t xml:space="preserve">Compute the </w:t>
      </w:r>
      <w:r w:rsidR="00555C77">
        <w:rPr>
          <w:b/>
        </w:rPr>
        <w:t>norm</w:t>
      </w:r>
      <w:r w:rsidR="00555C77">
        <w:t xml:space="preserve"> of the vectors A and B, respectively.  Assign the results to the variables of your choice.  On your own, investigate what the vector norm represents and how it is calculated.  In the comment of your code</w:t>
      </w:r>
      <w:r w:rsidR="00A404AE">
        <w:t>, briefly explain how the norm is calculated.</w:t>
      </w:r>
      <w:r w:rsidR="00555C77">
        <w:t xml:space="preserve"> </w:t>
      </w:r>
    </w:p>
    <w:p w:rsidR="00A404AE" w:rsidRDefault="00EF3531" w:rsidP="00292C5E">
      <w:pPr>
        <w:pStyle w:val="ListParagraph"/>
        <w:numPr>
          <w:ilvl w:val="0"/>
          <w:numId w:val="11"/>
        </w:numPr>
        <w:jc w:val="both"/>
      </w:pPr>
      <w:r>
        <w:rPr>
          <w:b/>
        </w:rPr>
        <w:t xml:space="preserve">5 pts. </w:t>
      </w:r>
      <w:r w:rsidR="00A404AE">
        <w:t xml:space="preserve">X = [-1   4   -5] and Y = [-5    13   7]. Compute the </w:t>
      </w:r>
      <w:r w:rsidR="00A404AE">
        <w:rPr>
          <w:b/>
        </w:rPr>
        <w:t xml:space="preserve">cross product </w:t>
      </w:r>
      <w:r w:rsidR="00A404AE">
        <w:t>of X and Y using an appropriate MATLAB command.  On your own, investigate how the cross product of a 3D vector is calculated and briefly explain it in the comment.</w:t>
      </w:r>
    </w:p>
    <w:p w:rsidR="00C97475" w:rsidRDefault="00C97475" w:rsidP="00A404AE">
      <w:pPr>
        <w:jc w:val="both"/>
        <w:rPr>
          <w:b/>
        </w:rPr>
      </w:pPr>
    </w:p>
    <w:p w:rsidR="00A404AE" w:rsidRDefault="00A404AE" w:rsidP="00A404AE">
      <w:pPr>
        <w:jc w:val="both"/>
        <w:rPr>
          <w:b/>
        </w:rPr>
      </w:pPr>
      <w:r>
        <w:rPr>
          <w:b/>
        </w:rPr>
        <w:t>P</w:t>
      </w:r>
      <w:r w:rsidR="00C97475">
        <w:rPr>
          <w:b/>
        </w:rPr>
        <w:t>art</w:t>
      </w:r>
      <w:r w:rsidR="00F65990">
        <w:rPr>
          <w:b/>
        </w:rPr>
        <w:t xml:space="preserve"> 2 (2</w:t>
      </w:r>
      <w:r w:rsidR="00D37602">
        <w:rPr>
          <w:b/>
        </w:rPr>
        <w:t>0</w:t>
      </w:r>
      <w:r w:rsidR="00EB04EA">
        <w:rPr>
          <w:b/>
        </w:rPr>
        <w:t xml:space="preserve"> pts.)</w:t>
      </w:r>
    </w:p>
    <w:p w:rsidR="00A404AE" w:rsidRDefault="00A404AE" w:rsidP="00A404AE">
      <w:pPr>
        <w:jc w:val="both"/>
      </w:pPr>
      <w:r>
        <w:t>Consider the matrices given below and perform the following calculation</w:t>
      </w:r>
      <w:r w:rsidR="00427458">
        <w:t>s.</w:t>
      </w:r>
    </w:p>
    <w:p w:rsidR="00EB04EA" w:rsidRDefault="00082E06" w:rsidP="00A404AE">
      <w:pPr>
        <w:jc w:val="both"/>
      </w:pPr>
      <w:r>
        <w:t>Bob</w:t>
      </w:r>
      <w:r w:rsidR="00A05A09">
        <w:t xml:space="preserve"> = </w:t>
      </w:r>
      <w:r w:rsidR="00EB04EA">
        <w:tab/>
      </w:r>
      <w:r w:rsidR="00EB04EA">
        <w:tab/>
      </w:r>
      <w:r w:rsidR="00EB04EA">
        <w:tab/>
        <w:t xml:space="preserve">                     George = </w:t>
      </w:r>
    </w:p>
    <w:tbl>
      <w:tblPr>
        <w:tblStyle w:val="TableGrid"/>
        <w:tblW w:w="0" w:type="auto"/>
        <w:tblLook w:val="04A0" w:firstRow="1" w:lastRow="0" w:firstColumn="1" w:lastColumn="0" w:noHBand="0" w:noVBand="1"/>
      </w:tblPr>
      <w:tblGrid>
        <w:gridCol w:w="749"/>
        <w:gridCol w:w="749"/>
        <w:gridCol w:w="749"/>
      </w:tblGrid>
      <w:tr w:rsidR="00EB04EA" w:rsidTr="00082E06">
        <w:trPr>
          <w:trHeight w:val="280"/>
        </w:trPr>
        <w:tc>
          <w:tcPr>
            <w:tcW w:w="749" w:type="dxa"/>
          </w:tcPr>
          <w:p w:rsidR="00EB04EA" w:rsidRDefault="00EB04EA" w:rsidP="00082E06">
            <w:pPr>
              <w:jc w:val="center"/>
            </w:pPr>
            <w:r>
              <w:t>1</w:t>
            </w:r>
          </w:p>
        </w:tc>
        <w:tc>
          <w:tcPr>
            <w:tcW w:w="749" w:type="dxa"/>
          </w:tcPr>
          <w:p w:rsidR="00EB04EA" w:rsidRDefault="00EB04EA" w:rsidP="00082E06">
            <w:pPr>
              <w:jc w:val="center"/>
            </w:pPr>
            <w:r>
              <w:t>2</w:t>
            </w:r>
          </w:p>
        </w:tc>
        <w:tc>
          <w:tcPr>
            <w:tcW w:w="749" w:type="dxa"/>
          </w:tcPr>
          <w:p w:rsidR="00EB04EA" w:rsidRDefault="00EB04EA" w:rsidP="00082E06">
            <w:pPr>
              <w:jc w:val="center"/>
            </w:pPr>
            <w:r>
              <w:t>3</w:t>
            </w:r>
          </w:p>
        </w:tc>
      </w:tr>
      <w:tr w:rsidR="00EB04EA" w:rsidTr="00082E06">
        <w:trPr>
          <w:trHeight w:val="291"/>
        </w:trPr>
        <w:tc>
          <w:tcPr>
            <w:tcW w:w="749" w:type="dxa"/>
          </w:tcPr>
          <w:p w:rsidR="00EB04EA" w:rsidRDefault="00EB04EA" w:rsidP="00082E06">
            <w:pPr>
              <w:jc w:val="center"/>
            </w:pPr>
            <w:r>
              <w:t>2</w:t>
            </w:r>
          </w:p>
        </w:tc>
        <w:tc>
          <w:tcPr>
            <w:tcW w:w="749" w:type="dxa"/>
          </w:tcPr>
          <w:p w:rsidR="00EB04EA" w:rsidRDefault="00EB04EA" w:rsidP="00082E06">
            <w:pPr>
              <w:jc w:val="center"/>
            </w:pPr>
            <w:r>
              <w:t>4</w:t>
            </w:r>
          </w:p>
        </w:tc>
        <w:tc>
          <w:tcPr>
            <w:tcW w:w="749" w:type="dxa"/>
          </w:tcPr>
          <w:p w:rsidR="00EB04EA" w:rsidRDefault="00EB04EA" w:rsidP="00082E06">
            <w:pPr>
              <w:jc w:val="center"/>
            </w:pPr>
            <w:r>
              <w:t>5</w:t>
            </w:r>
          </w:p>
        </w:tc>
      </w:tr>
      <w:tr w:rsidR="00EB04EA" w:rsidTr="00082E06">
        <w:trPr>
          <w:trHeight w:val="291"/>
        </w:trPr>
        <w:tc>
          <w:tcPr>
            <w:tcW w:w="749" w:type="dxa"/>
          </w:tcPr>
          <w:p w:rsidR="00EB04EA" w:rsidRDefault="00EB04EA" w:rsidP="00082E06">
            <w:pPr>
              <w:jc w:val="center"/>
            </w:pPr>
            <w:r>
              <w:t>3</w:t>
            </w:r>
          </w:p>
        </w:tc>
        <w:tc>
          <w:tcPr>
            <w:tcW w:w="749" w:type="dxa"/>
          </w:tcPr>
          <w:p w:rsidR="00EB04EA" w:rsidRDefault="00EB04EA" w:rsidP="00082E06">
            <w:pPr>
              <w:jc w:val="center"/>
            </w:pPr>
            <w:r>
              <w:t>5</w:t>
            </w:r>
          </w:p>
        </w:tc>
        <w:tc>
          <w:tcPr>
            <w:tcW w:w="749" w:type="dxa"/>
          </w:tcPr>
          <w:p w:rsidR="00EB04EA" w:rsidRDefault="00EB04EA" w:rsidP="00082E06">
            <w:pPr>
              <w:jc w:val="center"/>
            </w:pPr>
            <w:r>
              <w:t>6</w:t>
            </w:r>
          </w:p>
        </w:tc>
      </w:tr>
    </w:tbl>
    <w:tbl>
      <w:tblPr>
        <w:tblStyle w:val="TableGrid"/>
        <w:tblpPr w:leftFromText="180" w:rightFromText="180" w:vertAnchor="text" w:horzAnchor="page" w:tblpX="4073" w:tblpY="-846"/>
        <w:tblW w:w="0" w:type="auto"/>
        <w:tblLook w:val="04A0" w:firstRow="1" w:lastRow="0" w:firstColumn="1" w:lastColumn="0" w:noHBand="0" w:noVBand="1"/>
      </w:tblPr>
      <w:tblGrid>
        <w:gridCol w:w="743"/>
        <w:gridCol w:w="743"/>
        <w:gridCol w:w="743"/>
      </w:tblGrid>
      <w:tr w:rsidR="00EB04EA" w:rsidTr="00EB04EA">
        <w:trPr>
          <w:trHeight w:val="253"/>
        </w:trPr>
        <w:tc>
          <w:tcPr>
            <w:tcW w:w="743" w:type="dxa"/>
          </w:tcPr>
          <w:p w:rsidR="00EB04EA" w:rsidRDefault="00EB04EA" w:rsidP="00EB04EA">
            <w:pPr>
              <w:jc w:val="center"/>
            </w:pPr>
            <w:r>
              <w:t>-4</w:t>
            </w:r>
          </w:p>
        </w:tc>
        <w:tc>
          <w:tcPr>
            <w:tcW w:w="743" w:type="dxa"/>
          </w:tcPr>
          <w:p w:rsidR="00EB04EA" w:rsidRDefault="00EB04EA" w:rsidP="00EB04EA">
            <w:pPr>
              <w:jc w:val="center"/>
            </w:pPr>
            <w:r>
              <w:t>3</w:t>
            </w:r>
          </w:p>
        </w:tc>
        <w:tc>
          <w:tcPr>
            <w:tcW w:w="743" w:type="dxa"/>
          </w:tcPr>
          <w:p w:rsidR="00EB04EA" w:rsidRDefault="00EB04EA" w:rsidP="00EB04EA">
            <w:pPr>
              <w:jc w:val="center"/>
            </w:pPr>
            <w:r>
              <w:t>-7</w:t>
            </w:r>
          </w:p>
        </w:tc>
      </w:tr>
      <w:tr w:rsidR="00EB04EA" w:rsidTr="00EB04EA">
        <w:trPr>
          <w:trHeight w:val="244"/>
        </w:trPr>
        <w:tc>
          <w:tcPr>
            <w:tcW w:w="743" w:type="dxa"/>
          </w:tcPr>
          <w:p w:rsidR="00EB04EA" w:rsidRDefault="00EB04EA" w:rsidP="00EB04EA">
            <w:pPr>
              <w:jc w:val="center"/>
            </w:pPr>
            <w:r>
              <w:t>5</w:t>
            </w:r>
          </w:p>
        </w:tc>
        <w:tc>
          <w:tcPr>
            <w:tcW w:w="743" w:type="dxa"/>
          </w:tcPr>
          <w:p w:rsidR="00EB04EA" w:rsidRDefault="00EB04EA" w:rsidP="00EB04EA">
            <w:pPr>
              <w:jc w:val="center"/>
            </w:pPr>
            <w:r>
              <w:t>2</w:t>
            </w:r>
          </w:p>
        </w:tc>
        <w:tc>
          <w:tcPr>
            <w:tcW w:w="743" w:type="dxa"/>
          </w:tcPr>
          <w:p w:rsidR="00EB04EA" w:rsidRDefault="00EB04EA" w:rsidP="00EB04EA">
            <w:pPr>
              <w:jc w:val="center"/>
            </w:pPr>
            <w:r>
              <w:t>1</w:t>
            </w:r>
          </w:p>
        </w:tc>
      </w:tr>
      <w:tr w:rsidR="00EB04EA" w:rsidTr="00EB04EA">
        <w:trPr>
          <w:trHeight w:val="253"/>
        </w:trPr>
        <w:tc>
          <w:tcPr>
            <w:tcW w:w="743" w:type="dxa"/>
          </w:tcPr>
          <w:p w:rsidR="00EB04EA" w:rsidRDefault="00EB04EA" w:rsidP="00EB04EA">
            <w:pPr>
              <w:jc w:val="center"/>
            </w:pPr>
            <w:r>
              <w:t>3</w:t>
            </w:r>
          </w:p>
        </w:tc>
        <w:tc>
          <w:tcPr>
            <w:tcW w:w="743" w:type="dxa"/>
          </w:tcPr>
          <w:p w:rsidR="00EB04EA" w:rsidRDefault="00EB04EA" w:rsidP="00EB04EA">
            <w:pPr>
              <w:jc w:val="center"/>
            </w:pPr>
            <w:r>
              <w:t>5</w:t>
            </w:r>
          </w:p>
        </w:tc>
        <w:tc>
          <w:tcPr>
            <w:tcW w:w="743" w:type="dxa"/>
          </w:tcPr>
          <w:p w:rsidR="00EB04EA" w:rsidRDefault="00EB04EA" w:rsidP="00EB04EA">
            <w:pPr>
              <w:jc w:val="center"/>
            </w:pPr>
            <w:r>
              <w:t>2</w:t>
            </w:r>
          </w:p>
        </w:tc>
      </w:tr>
    </w:tbl>
    <w:p w:rsidR="00EB04EA" w:rsidRDefault="00EB04EA" w:rsidP="00A404AE">
      <w:pPr>
        <w:jc w:val="both"/>
      </w:pPr>
    </w:p>
    <w:p w:rsidR="00A05A09" w:rsidRDefault="00F65990" w:rsidP="00EB04EA">
      <w:pPr>
        <w:pStyle w:val="ListParagraph"/>
        <w:numPr>
          <w:ilvl w:val="0"/>
          <w:numId w:val="13"/>
        </w:numPr>
        <w:jc w:val="both"/>
      </w:pPr>
      <w:r>
        <w:rPr>
          <w:b/>
        </w:rPr>
        <w:t>3</w:t>
      </w:r>
      <w:r w:rsidR="00F16D0A">
        <w:rPr>
          <w:b/>
        </w:rPr>
        <w:t xml:space="preserve"> pts. </w:t>
      </w:r>
      <w:r w:rsidR="00EB04EA">
        <w:t xml:space="preserve">Find the inverse matrix of Bob by using </w:t>
      </w:r>
      <w:proofErr w:type="spellStart"/>
      <w:r w:rsidR="00EB04EA">
        <w:rPr>
          <w:i/>
        </w:rPr>
        <w:t>inv</w:t>
      </w:r>
      <w:proofErr w:type="spellEnd"/>
      <w:r w:rsidR="00EB04EA">
        <w:t xml:space="preserve"> function.</w:t>
      </w:r>
    </w:p>
    <w:p w:rsidR="00EB04EA" w:rsidRDefault="00F65990" w:rsidP="00EB04EA">
      <w:pPr>
        <w:pStyle w:val="ListParagraph"/>
        <w:numPr>
          <w:ilvl w:val="0"/>
          <w:numId w:val="13"/>
        </w:numPr>
        <w:jc w:val="both"/>
      </w:pPr>
      <w:r>
        <w:rPr>
          <w:b/>
        </w:rPr>
        <w:t>6</w:t>
      </w:r>
      <w:r w:rsidR="00F16D0A">
        <w:rPr>
          <w:b/>
        </w:rPr>
        <w:t xml:space="preserve"> pts. </w:t>
      </w:r>
      <w:r w:rsidR="00EB04EA">
        <w:t xml:space="preserve">Find the inverse matrix of Bob by using </w:t>
      </w:r>
      <w:proofErr w:type="spellStart"/>
      <w:r w:rsidR="00EB04EA">
        <w:rPr>
          <w:i/>
        </w:rPr>
        <w:t>rref</w:t>
      </w:r>
      <w:proofErr w:type="spellEnd"/>
      <w:r w:rsidR="00EB04EA">
        <w:rPr>
          <w:i/>
        </w:rPr>
        <w:t xml:space="preserve"> </w:t>
      </w:r>
      <w:r w:rsidR="00EB04EA">
        <w:t xml:space="preserve">function (Reduced Row Echelon Form).  Please make sure to review your notes to understand the process.  In addition to the </w:t>
      </w:r>
      <w:proofErr w:type="spellStart"/>
      <w:r w:rsidR="00EB04EA">
        <w:rPr>
          <w:i/>
        </w:rPr>
        <w:t>rref</w:t>
      </w:r>
      <w:proofErr w:type="spellEnd"/>
      <w:r w:rsidR="00EB04EA">
        <w:t xml:space="preserve"> function, you would need to create an augmented matrix, in which on the right side of the partition you would have to place an identity matrix (function </w:t>
      </w:r>
      <w:r w:rsidR="00EB04EA">
        <w:rPr>
          <w:i/>
        </w:rPr>
        <w:t>eye</w:t>
      </w:r>
      <w:r w:rsidR="00EB04EA">
        <w:t xml:space="preserve">).  Also, note that the inverse matrix would exist as a subarray of the output matrix of </w:t>
      </w:r>
      <w:proofErr w:type="spellStart"/>
      <w:r w:rsidR="00EB04EA">
        <w:rPr>
          <w:i/>
        </w:rPr>
        <w:t>rref</w:t>
      </w:r>
      <w:proofErr w:type="spellEnd"/>
      <w:r w:rsidR="00EB04EA">
        <w:t xml:space="preserve">.  </w:t>
      </w:r>
      <w:r w:rsidR="00C97475">
        <w:t xml:space="preserve">When executed, your code </w:t>
      </w:r>
      <w:r w:rsidR="00EB04EA">
        <w:t xml:space="preserve">must display </w:t>
      </w:r>
      <w:r w:rsidR="00C97475">
        <w:t xml:space="preserve">in the command window </w:t>
      </w:r>
      <w:r w:rsidR="00EB04EA">
        <w:t>the inverse matrix only.</w:t>
      </w:r>
    </w:p>
    <w:p w:rsidR="00F16D0A" w:rsidRDefault="00F65990" w:rsidP="00EB04EA">
      <w:pPr>
        <w:pStyle w:val="ListParagraph"/>
        <w:numPr>
          <w:ilvl w:val="0"/>
          <w:numId w:val="13"/>
        </w:numPr>
        <w:jc w:val="both"/>
      </w:pPr>
      <w:r>
        <w:rPr>
          <w:b/>
        </w:rPr>
        <w:t>3</w:t>
      </w:r>
      <w:r w:rsidR="00F16D0A">
        <w:rPr>
          <w:b/>
        </w:rPr>
        <w:t xml:space="preserve"> pts.</w:t>
      </w:r>
      <w:r w:rsidR="00F16D0A">
        <w:t xml:space="preserve"> Compute matrix and array products of matrices Bob and George.</w:t>
      </w:r>
    </w:p>
    <w:p w:rsidR="00F16D0A" w:rsidRDefault="00F65990" w:rsidP="00EB04EA">
      <w:pPr>
        <w:pStyle w:val="ListParagraph"/>
        <w:numPr>
          <w:ilvl w:val="0"/>
          <w:numId w:val="13"/>
        </w:numPr>
        <w:jc w:val="both"/>
      </w:pPr>
      <w:r>
        <w:rPr>
          <w:b/>
        </w:rPr>
        <w:t>4</w:t>
      </w:r>
      <w:r w:rsidR="00F16D0A">
        <w:rPr>
          <w:b/>
        </w:rPr>
        <w:t xml:space="preserve"> pts.</w:t>
      </w:r>
      <w:r w:rsidR="00F16D0A">
        <w:t xml:space="preserve"> Using the function </w:t>
      </w:r>
      <w:proofErr w:type="spellStart"/>
      <w:r w:rsidR="00F16D0A">
        <w:rPr>
          <w:i/>
        </w:rPr>
        <w:t>det</w:t>
      </w:r>
      <w:proofErr w:type="spellEnd"/>
      <w:r w:rsidR="00F16D0A">
        <w:t>, find the determinants of Bob and George, respectively.</w:t>
      </w:r>
    </w:p>
    <w:p w:rsidR="00D37602" w:rsidRDefault="00F65990" w:rsidP="00EB04EA">
      <w:pPr>
        <w:pStyle w:val="ListParagraph"/>
        <w:numPr>
          <w:ilvl w:val="0"/>
          <w:numId w:val="13"/>
        </w:numPr>
        <w:jc w:val="both"/>
      </w:pPr>
      <w:r>
        <w:rPr>
          <w:b/>
        </w:rPr>
        <w:t>4</w:t>
      </w:r>
      <w:r w:rsidR="00D37602">
        <w:rPr>
          <w:b/>
        </w:rPr>
        <w:t xml:space="preserve"> pts.</w:t>
      </w:r>
      <w:r w:rsidR="00D37602">
        <w:t xml:space="preserve"> Using the function </w:t>
      </w:r>
      <w:r w:rsidR="00D37602">
        <w:rPr>
          <w:i/>
        </w:rPr>
        <w:t>rank</w:t>
      </w:r>
      <w:r w:rsidR="00D37602">
        <w:t>, find the ranks of Bob and George, respectively.</w:t>
      </w:r>
    </w:p>
    <w:p w:rsidR="001127BC" w:rsidRDefault="001127BC" w:rsidP="00F16D0A">
      <w:pPr>
        <w:jc w:val="both"/>
        <w:rPr>
          <w:b/>
        </w:rPr>
      </w:pPr>
    </w:p>
    <w:p w:rsidR="00F16D0A" w:rsidRDefault="00F16D0A" w:rsidP="00F16D0A">
      <w:pPr>
        <w:jc w:val="both"/>
        <w:rPr>
          <w:b/>
        </w:rPr>
      </w:pPr>
      <w:r>
        <w:rPr>
          <w:b/>
        </w:rPr>
        <w:t>P</w:t>
      </w:r>
      <w:r w:rsidR="00C97475">
        <w:rPr>
          <w:b/>
        </w:rPr>
        <w:t>art</w:t>
      </w:r>
      <w:r>
        <w:rPr>
          <w:b/>
        </w:rPr>
        <w:t xml:space="preserve"> 3 (40 pts.)</w:t>
      </w:r>
    </w:p>
    <w:p w:rsidR="00D37602" w:rsidRDefault="00B160EC" w:rsidP="00D37602">
      <w:pPr>
        <w:pStyle w:val="ListParagraph"/>
        <w:numPr>
          <w:ilvl w:val="0"/>
          <w:numId w:val="15"/>
        </w:numPr>
        <w:jc w:val="both"/>
      </w:pPr>
      <w:r>
        <w:t>The system of equations given below has the same number of equations and unknowns.  It can be shown that only one solution exists.  Solve the system of equation</w:t>
      </w:r>
      <w:r w:rsidR="001127BC">
        <w:t>s</w:t>
      </w:r>
      <w:r>
        <w:t xml:space="preserve"> using each of the following MATLAB methods.</w:t>
      </w:r>
    </w:p>
    <w:p w:rsidR="00B55C64" w:rsidRDefault="00B55C64" w:rsidP="00B55C64">
      <w:pPr>
        <w:pStyle w:val="ListParagraph"/>
        <w:jc w:val="both"/>
      </w:pPr>
    </w:p>
    <w:p w:rsidR="00F65990" w:rsidRPr="00F65990" w:rsidRDefault="00F65990" w:rsidP="00F65990">
      <w:pPr>
        <w:pStyle w:val="ListParagraph"/>
        <w:jc w:val="both"/>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oMath>
      </m:oMathPara>
    </w:p>
    <w:p w:rsidR="00F65990" w:rsidRPr="00F65990" w:rsidRDefault="00F65990" w:rsidP="00F65990">
      <w:pPr>
        <w:pStyle w:val="ListParagraph"/>
        <w:jc w:val="both"/>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m:oMathPara>
    </w:p>
    <w:p w:rsidR="00F65990" w:rsidRPr="00B55C64" w:rsidRDefault="0072088A" w:rsidP="00F65990">
      <w:pPr>
        <w:pStyle w:val="ListParagraph"/>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oMath>
      </m:oMathPara>
    </w:p>
    <w:p w:rsidR="00B55C64" w:rsidRPr="00F65990" w:rsidRDefault="00B55C64" w:rsidP="00F65990">
      <w:pPr>
        <w:pStyle w:val="ListParagraph"/>
        <w:jc w:val="both"/>
        <w:rPr>
          <w:rFonts w:eastAsiaTheme="minorEastAsia"/>
        </w:rPr>
      </w:pPr>
    </w:p>
    <w:p w:rsidR="00B160EC" w:rsidRDefault="00B160EC" w:rsidP="00B160EC">
      <w:pPr>
        <w:pStyle w:val="ListParagraph"/>
        <w:numPr>
          <w:ilvl w:val="1"/>
          <w:numId w:val="15"/>
        </w:numPr>
        <w:jc w:val="both"/>
      </w:pPr>
      <w:r>
        <w:rPr>
          <w:b/>
        </w:rPr>
        <w:t xml:space="preserve">6 pts. </w:t>
      </w:r>
      <w:r>
        <w:t xml:space="preserve">Partitioned Equations System: using </w:t>
      </w:r>
      <w:proofErr w:type="spellStart"/>
      <w:r>
        <w:rPr>
          <w:i/>
        </w:rPr>
        <w:t>inv</w:t>
      </w:r>
      <w:proofErr w:type="spellEnd"/>
      <w:r>
        <w:t xml:space="preserve"> function.</w:t>
      </w:r>
    </w:p>
    <w:p w:rsidR="00B160EC" w:rsidRDefault="00B160EC" w:rsidP="00B160EC">
      <w:pPr>
        <w:pStyle w:val="ListParagraph"/>
        <w:numPr>
          <w:ilvl w:val="1"/>
          <w:numId w:val="15"/>
        </w:numPr>
        <w:jc w:val="both"/>
      </w:pPr>
      <w:r>
        <w:rPr>
          <w:b/>
        </w:rPr>
        <w:t xml:space="preserve">4 pts. </w:t>
      </w:r>
      <w:r>
        <w:t>Partitioned Equations System: using “left divide” or “\”.</w:t>
      </w:r>
    </w:p>
    <w:p w:rsidR="00B160EC" w:rsidRDefault="00B160EC" w:rsidP="00B160EC">
      <w:pPr>
        <w:pStyle w:val="ListParagraph"/>
        <w:numPr>
          <w:ilvl w:val="1"/>
          <w:numId w:val="15"/>
        </w:numPr>
        <w:jc w:val="both"/>
      </w:pPr>
      <w:r>
        <w:rPr>
          <w:b/>
        </w:rPr>
        <w:t xml:space="preserve">4 pts. </w:t>
      </w:r>
      <w:r>
        <w:t xml:space="preserve">Using </w:t>
      </w:r>
      <w:proofErr w:type="spellStart"/>
      <w:r>
        <w:rPr>
          <w:i/>
        </w:rPr>
        <w:t>linsolve</w:t>
      </w:r>
      <w:proofErr w:type="spellEnd"/>
      <w:r>
        <w:rPr>
          <w:i/>
        </w:rPr>
        <w:t xml:space="preserve"> </w:t>
      </w:r>
      <w:r>
        <w:t>function</w:t>
      </w:r>
    </w:p>
    <w:p w:rsidR="00B160EC" w:rsidRDefault="00B160EC" w:rsidP="00B160EC">
      <w:pPr>
        <w:pStyle w:val="ListParagraph"/>
        <w:numPr>
          <w:ilvl w:val="1"/>
          <w:numId w:val="15"/>
        </w:numPr>
        <w:jc w:val="both"/>
      </w:pPr>
      <w:r>
        <w:rPr>
          <w:b/>
        </w:rPr>
        <w:t xml:space="preserve">6 pts. </w:t>
      </w:r>
      <w:r>
        <w:t xml:space="preserve">Using </w:t>
      </w:r>
      <w:proofErr w:type="spellStart"/>
      <w:r>
        <w:rPr>
          <w:i/>
        </w:rPr>
        <w:t>rref</w:t>
      </w:r>
      <w:proofErr w:type="spellEnd"/>
      <w:r>
        <w:t xml:space="preserve">.  Note that the final solutions matrix is a subarray of the output matrix of </w:t>
      </w:r>
      <w:proofErr w:type="spellStart"/>
      <w:r>
        <w:rPr>
          <w:i/>
        </w:rPr>
        <w:t>rref</w:t>
      </w:r>
      <w:proofErr w:type="spellEnd"/>
      <w:r>
        <w:t>. In the command window, your code must display the solution matrix only.</w:t>
      </w:r>
    </w:p>
    <w:p w:rsidR="00763C7B" w:rsidRDefault="00763C7B" w:rsidP="00763C7B">
      <w:pPr>
        <w:pStyle w:val="ListParagraph"/>
        <w:ind w:left="1440"/>
        <w:jc w:val="both"/>
      </w:pPr>
    </w:p>
    <w:p w:rsidR="00763C7B" w:rsidRDefault="00874376" w:rsidP="00763C7B">
      <w:pPr>
        <w:pStyle w:val="ListParagraph"/>
        <w:numPr>
          <w:ilvl w:val="0"/>
          <w:numId w:val="15"/>
        </w:numPr>
        <w:jc w:val="both"/>
      </w:pPr>
      <w:r>
        <w:rPr>
          <w:b/>
        </w:rPr>
        <w:t xml:space="preserve">10 pts. </w:t>
      </w:r>
      <w:r w:rsidR="00763C7B">
        <w:t>The following system of equations has the same number of equations and unknowns.  It can be shown that an infinite number of solutions exists in this case.</w:t>
      </w:r>
    </w:p>
    <w:p w:rsidR="00B55C64" w:rsidRPr="00B55C64" w:rsidRDefault="00B55C64" w:rsidP="00B55C64">
      <w:pPr>
        <w:pStyle w:val="ListParagraph"/>
        <w:jc w:val="both"/>
        <w:rPr>
          <w:rFonts w:eastAsiaTheme="minorEastAsia"/>
        </w:rPr>
      </w:pPr>
      <m:oMathPara>
        <m:oMath>
          <m:r>
            <w:rPr>
              <w:rFonts w:ascii="Cambria Math" w:hAnsi="Cambria Math"/>
            </w:rPr>
            <m:t>3x-3y-6z=-3</m:t>
          </m:r>
        </m:oMath>
      </m:oMathPara>
    </w:p>
    <w:p w:rsidR="00B55C64" w:rsidRPr="00B55C64" w:rsidRDefault="00B55C64" w:rsidP="00B55C64">
      <w:pPr>
        <w:pStyle w:val="ListParagraph"/>
        <w:jc w:val="both"/>
        <w:rPr>
          <w:rFonts w:eastAsiaTheme="minorEastAsia"/>
        </w:rPr>
      </w:pPr>
      <m:oMathPara>
        <m:oMath>
          <m:r>
            <w:rPr>
              <w:rFonts w:ascii="Cambria Math" w:eastAsiaTheme="minorEastAsia" w:hAnsi="Cambria Math"/>
            </w:rPr>
            <m:t>2x-2y-4z=10</m:t>
          </m:r>
        </m:oMath>
      </m:oMathPara>
    </w:p>
    <w:p w:rsidR="00B55C64" w:rsidRPr="00874376" w:rsidRDefault="00B55C64" w:rsidP="00B55C64">
      <w:pPr>
        <w:pStyle w:val="ListParagraph"/>
        <w:jc w:val="both"/>
        <w:rPr>
          <w:rFonts w:eastAsiaTheme="minorEastAsia"/>
        </w:rPr>
      </w:pPr>
      <m:oMathPara>
        <m:oMath>
          <m:r>
            <w:rPr>
              <w:rFonts w:ascii="Cambria Math" w:eastAsiaTheme="minorEastAsia" w:hAnsi="Cambria Math"/>
            </w:rPr>
            <w:lastRenderedPageBreak/>
            <m:t>-2x+3y+z=7</m:t>
          </m:r>
        </m:oMath>
      </m:oMathPara>
    </w:p>
    <w:p w:rsidR="00874376" w:rsidRPr="00874376" w:rsidRDefault="00874376" w:rsidP="00874376">
      <w:pPr>
        <w:ind w:left="720"/>
        <w:jc w:val="both"/>
        <w:rPr>
          <w:rFonts w:eastAsiaTheme="minorEastAsia"/>
        </w:rPr>
      </w:pPr>
      <w:r>
        <w:rPr>
          <w:rFonts w:eastAsiaTheme="minorEastAsia"/>
        </w:rPr>
        <w:t xml:space="preserve">Determine the appropriate MATALB technique to solve this system such that the best-fit solution is obtained.  Implement this method.  In the comment, briefly explain why this particular technique was chosen and how it works. </w:t>
      </w:r>
    </w:p>
    <w:p w:rsidR="00B55C64" w:rsidRDefault="00EF3531" w:rsidP="00EF3531">
      <w:pPr>
        <w:jc w:val="both"/>
        <w:rPr>
          <w:rFonts w:eastAsiaTheme="minorEastAsia"/>
          <w:b/>
        </w:rPr>
      </w:pPr>
      <w:r>
        <w:rPr>
          <w:rFonts w:eastAsiaTheme="minorEastAsia"/>
          <w:b/>
        </w:rPr>
        <w:t>P</w:t>
      </w:r>
      <w:r w:rsidR="00C97475">
        <w:rPr>
          <w:rFonts w:eastAsiaTheme="minorEastAsia"/>
          <w:b/>
        </w:rPr>
        <w:t>art</w:t>
      </w:r>
      <w:r>
        <w:rPr>
          <w:rFonts w:eastAsiaTheme="minorEastAsia"/>
          <w:b/>
        </w:rPr>
        <w:t xml:space="preserve"> 4 (25 pts.)</w:t>
      </w:r>
    </w:p>
    <w:p w:rsidR="00AD5434" w:rsidRDefault="006B7F79" w:rsidP="00EF3531">
      <w:pPr>
        <w:pStyle w:val="ListParagraph"/>
        <w:numPr>
          <w:ilvl w:val="0"/>
          <w:numId w:val="16"/>
        </w:numPr>
        <w:jc w:val="both"/>
        <w:rPr>
          <w:rFonts w:eastAsiaTheme="minorEastAsia"/>
        </w:rPr>
      </w:pPr>
      <w:r>
        <w:rPr>
          <w:rFonts w:eastAsiaTheme="minorEastAsia"/>
          <w:b/>
        </w:rPr>
        <w:t>15</w:t>
      </w:r>
      <w:r w:rsidR="00AD5434">
        <w:rPr>
          <w:rFonts w:eastAsiaTheme="minorEastAsia"/>
          <w:b/>
        </w:rPr>
        <w:t xml:space="preserve"> pts. </w:t>
      </w:r>
      <w:r w:rsidR="00EF3531">
        <w:rPr>
          <w:rFonts w:eastAsiaTheme="minorEastAsia"/>
        </w:rPr>
        <w:t>Calculate and plot an approximate derivative</w:t>
      </w:r>
      <w:r w:rsidR="005D1D17">
        <w:rPr>
          <w:rFonts w:eastAsiaTheme="minorEastAsia"/>
        </w:rPr>
        <w:t>s</w:t>
      </w:r>
      <w:r w:rsidR="00EF3531">
        <w:rPr>
          <w:rFonts w:eastAsiaTheme="minorEastAsia"/>
        </w:rPr>
        <w:t xml:space="preserve"> of the function given below between the limits </w:t>
      </w:r>
      <m:oMath>
        <m:r>
          <w:rPr>
            <w:rFonts w:ascii="Cambria Math" w:eastAsiaTheme="minorEastAsia" w:hAnsi="Cambria Math"/>
          </w:rPr>
          <m:t>0≤t≤20</m:t>
        </m:r>
      </m:oMath>
      <w:r w:rsidR="003B351B">
        <w:rPr>
          <w:rFonts w:eastAsiaTheme="minorEastAsia"/>
        </w:rPr>
        <w:t xml:space="preserve"> seconds with step sizes of 2, 1. 0.5, 0.</w:t>
      </w:r>
      <w:r w:rsidR="00EF3531">
        <w:rPr>
          <w:rFonts w:eastAsiaTheme="minorEastAsia"/>
        </w:rPr>
        <w:t>1, 0.005, and 0.001</w:t>
      </w:r>
      <w:r w:rsidR="00AD5434">
        <w:rPr>
          <w:rFonts w:eastAsiaTheme="minorEastAsia"/>
        </w:rPr>
        <w:t xml:space="preserve">.  </w:t>
      </w:r>
      <w:r w:rsidR="005D1D17">
        <w:rPr>
          <w:rFonts w:eastAsiaTheme="minorEastAsia"/>
        </w:rPr>
        <w:t xml:space="preserve">Use the function </w:t>
      </w:r>
      <w:r w:rsidR="005D1D17">
        <w:rPr>
          <w:rFonts w:eastAsiaTheme="minorEastAsia"/>
          <w:i/>
        </w:rPr>
        <w:t>diff</w:t>
      </w:r>
      <w:r w:rsidR="005D1D17">
        <w:rPr>
          <w:rFonts w:eastAsiaTheme="minorEastAsia"/>
        </w:rPr>
        <w:t xml:space="preserve"> to perform numerical differentiation.</w:t>
      </w:r>
    </w:p>
    <w:p w:rsidR="00AD5434" w:rsidRDefault="00AD5434" w:rsidP="00AD5434">
      <w:pPr>
        <w:pStyle w:val="ListParagraph"/>
        <w:jc w:val="both"/>
        <w:rPr>
          <w:rFonts w:eastAsiaTheme="minorEastAsia"/>
          <w:b/>
        </w:rPr>
      </w:pPr>
    </w:p>
    <w:p w:rsidR="00EF3531" w:rsidRDefault="00AD5434" w:rsidP="00AD5434">
      <w:pPr>
        <w:pStyle w:val="ListParagraph"/>
        <w:jc w:val="both"/>
        <w:rPr>
          <w:rFonts w:eastAsiaTheme="minorEastAsia"/>
        </w:rPr>
      </w:pPr>
      <w:r>
        <w:rPr>
          <w:rFonts w:eastAsiaTheme="minorEastAsia"/>
        </w:rPr>
        <w:t>You should have six plots arranged in one figure containing six subplots.  Make sure to appropriate</w:t>
      </w:r>
      <w:r w:rsidR="005D1D17">
        <w:rPr>
          <w:rFonts w:eastAsiaTheme="minorEastAsia"/>
        </w:rPr>
        <w:t>ly</w:t>
      </w:r>
      <w:r>
        <w:rPr>
          <w:rFonts w:eastAsiaTheme="minorEastAsia"/>
        </w:rPr>
        <w:t xml:space="preserve"> label your figure and its axes.  Do not forget units.</w:t>
      </w:r>
    </w:p>
    <w:p w:rsidR="00AD5434" w:rsidRDefault="00AD5434" w:rsidP="00AD5434">
      <w:pPr>
        <w:pStyle w:val="ListParagraph"/>
        <w:jc w:val="both"/>
        <w:rPr>
          <w:rFonts w:eastAsiaTheme="minorEastAsia"/>
        </w:rPr>
      </w:pPr>
    </w:p>
    <w:p w:rsidR="00AD5434" w:rsidRPr="00AD5434" w:rsidRDefault="00AD5434" w:rsidP="00AD5434">
      <w:pPr>
        <w:pStyle w:val="ListParagraph"/>
        <w:jc w:val="both"/>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-0.2t</m:t>
              </m:r>
            </m:sup>
          </m:sSup>
          <m:r>
            <m:rPr>
              <m:sty m:val="p"/>
            </m:rPr>
            <w:rPr>
              <w:rFonts w:ascii="Cambria Math" w:eastAsiaTheme="minorEastAsia" w:hAnsi="Cambria Math"/>
            </w:rPr>
            <m:t>cos⁡</m:t>
          </m:r>
          <m:r>
            <w:rPr>
              <w:rFonts w:ascii="Cambria Math" w:eastAsiaTheme="minorEastAsia" w:hAnsi="Cambria Math"/>
            </w:rPr>
            <m:t>(t)</m:t>
          </m:r>
        </m:oMath>
      </m:oMathPara>
    </w:p>
    <w:p w:rsidR="00AD5434" w:rsidRPr="00AD5434" w:rsidRDefault="00AD5434" w:rsidP="00AD5434">
      <w:pPr>
        <w:pStyle w:val="ListParagraph"/>
        <w:jc w:val="both"/>
        <w:rPr>
          <w:rFonts w:eastAsiaTheme="minorEastAsia"/>
        </w:rPr>
      </w:pPr>
    </w:p>
    <w:p w:rsidR="00AD5434" w:rsidRDefault="006B7F79" w:rsidP="00AD5434">
      <w:pPr>
        <w:pStyle w:val="ListParagraph"/>
        <w:numPr>
          <w:ilvl w:val="0"/>
          <w:numId w:val="16"/>
        </w:numPr>
        <w:jc w:val="both"/>
        <w:rPr>
          <w:rFonts w:eastAsiaTheme="minorEastAsia"/>
        </w:rPr>
      </w:pPr>
      <w:r>
        <w:rPr>
          <w:rFonts w:eastAsiaTheme="minorEastAsia"/>
          <w:b/>
        </w:rPr>
        <w:t>5</w:t>
      </w:r>
      <w:r w:rsidR="00AD5434">
        <w:rPr>
          <w:rFonts w:eastAsiaTheme="minorEastAsia"/>
          <w:b/>
        </w:rPr>
        <w:t xml:space="preserve"> pts. </w:t>
      </w:r>
      <w:r w:rsidR="00AD5434">
        <w:rPr>
          <w:rFonts w:eastAsiaTheme="minorEastAsia"/>
        </w:rPr>
        <w:t xml:space="preserve">Find the integral of the function given above between the limits of </w:t>
      </w:r>
      <w:r w:rsidR="00AD5434">
        <w:rPr>
          <w:rFonts w:eastAsiaTheme="minorEastAsia"/>
          <w:i/>
        </w:rPr>
        <w:t>t=</w:t>
      </w:r>
      <w:r w:rsidR="00AD5434">
        <w:rPr>
          <w:rFonts w:eastAsiaTheme="minorEastAsia"/>
        </w:rPr>
        <w:t xml:space="preserve">0 and </w:t>
      </w:r>
      <w:r w:rsidR="00AD5434">
        <w:rPr>
          <w:rFonts w:eastAsiaTheme="minorEastAsia"/>
          <w:i/>
        </w:rPr>
        <w:t>t=</w:t>
      </w:r>
      <w:r w:rsidR="00AD5434">
        <w:rPr>
          <w:rFonts w:eastAsiaTheme="minorEastAsia"/>
        </w:rPr>
        <w:t xml:space="preserve">20 seconds using </w:t>
      </w:r>
      <w:proofErr w:type="spellStart"/>
      <w:r w:rsidR="00AD5434">
        <w:rPr>
          <w:rFonts w:eastAsiaTheme="minorEastAsia"/>
          <w:i/>
        </w:rPr>
        <w:t>trapz</w:t>
      </w:r>
      <w:proofErr w:type="spellEnd"/>
      <w:r>
        <w:rPr>
          <w:rFonts w:eastAsiaTheme="minorEastAsia"/>
        </w:rPr>
        <w:t xml:space="preserve"> function.  In other words, integrate over the entire signal (use the signal generated with a step of 0.001).</w:t>
      </w:r>
    </w:p>
    <w:p w:rsidR="00262BBB" w:rsidRDefault="00262BBB" w:rsidP="00262BBB">
      <w:pPr>
        <w:pStyle w:val="ListParagraph"/>
        <w:jc w:val="both"/>
        <w:rPr>
          <w:rFonts w:eastAsiaTheme="minorEastAsia"/>
        </w:rPr>
      </w:pPr>
    </w:p>
    <w:p w:rsidR="005C3E05" w:rsidRPr="00AD5434" w:rsidRDefault="005C3E05" w:rsidP="00AD5434">
      <w:pPr>
        <w:pStyle w:val="ListParagraph"/>
        <w:numPr>
          <w:ilvl w:val="0"/>
          <w:numId w:val="16"/>
        </w:numPr>
        <w:jc w:val="both"/>
        <w:rPr>
          <w:rFonts w:eastAsiaTheme="minorEastAsia"/>
        </w:rPr>
      </w:pPr>
      <w:r>
        <w:rPr>
          <w:rFonts w:eastAsiaTheme="minorEastAsia"/>
          <w:b/>
        </w:rPr>
        <w:t xml:space="preserve">5 pts.  </w:t>
      </w:r>
      <w:r>
        <w:rPr>
          <w:rFonts w:eastAsiaTheme="minorEastAsia"/>
        </w:rPr>
        <w:t xml:space="preserve">Evaluate the same integral </w:t>
      </w:r>
      <w:r w:rsidR="002F6E04">
        <w:rPr>
          <w:rFonts w:eastAsiaTheme="minorEastAsia"/>
        </w:rPr>
        <w:t>as in (b)</w:t>
      </w:r>
      <w:r>
        <w:rPr>
          <w:rFonts w:eastAsiaTheme="minorEastAsia"/>
        </w:rPr>
        <w:t xml:space="preserve"> but using </w:t>
      </w:r>
      <w:r>
        <w:rPr>
          <w:rFonts w:eastAsiaTheme="minorEastAsia"/>
          <w:i/>
        </w:rPr>
        <w:t xml:space="preserve">integral </w:t>
      </w:r>
      <w:r>
        <w:rPr>
          <w:rFonts w:eastAsiaTheme="minorEastAsia"/>
        </w:rPr>
        <w:t xml:space="preserve">function.  Note that the input to this function is a function handle of </w:t>
      </w:r>
      <w:proofErr w:type="gramStart"/>
      <w:r>
        <w:rPr>
          <w:rFonts w:eastAsiaTheme="minorEastAsia"/>
          <w:i/>
        </w:rPr>
        <w:t>y(</w:t>
      </w:r>
      <w:proofErr w:type="gramEnd"/>
      <w:r>
        <w:rPr>
          <w:rFonts w:eastAsiaTheme="minorEastAsia"/>
          <w:i/>
        </w:rPr>
        <w:t>t)</w:t>
      </w:r>
      <w:r>
        <w:rPr>
          <w:rFonts w:eastAsiaTheme="minorEastAsia"/>
        </w:rPr>
        <w:t>.  In the comment, state whether the results of (b) and (c) agree.</w:t>
      </w:r>
    </w:p>
    <w:sectPr w:rsidR="005C3E05" w:rsidRPr="00AD5434" w:rsidSect="00063BC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88A" w:rsidRDefault="0072088A" w:rsidP="00C56F62">
      <w:pPr>
        <w:spacing w:after="0" w:line="240" w:lineRule="auto"/>
      </w:pPr>
      <w:r>
        <w:separator/>
      </w:r>
    </w:p>
  </w:endnote>
  <w:endnote w:type="continuationSeparator" w:id="0">
    <w:p w:rsidR="0072088A" w:rsidRDefault="0072088A" w:rsidP="00C5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88A" w:rsidRDefault="0072088A" w:rsidP="00C56F62">
      <w:pPr>
        <w:spacing w:after="0" w:line="240" w:lineRule="auto"/>
      </w:pPr>
      <w:r>
        <w:separator/>
      </w:r>
    </w:p>
  </w:footnote>
  <w:footnote w:type="continuationSeparator" w:id="0">
    <w:p w:rsidR="0072088A" w:rsidRDefault="0072088A" w:rsidP="00C56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E78FF77AE85C45C8B27AA3661F4A7BF9"/>
      </w:placeholder>
      <w:dataBinding w:prefixMappings="xmlns:ns0='http://schemas.openxmlformats.org/package/2006/metadata/core-properties' xmlns:ns1='http://purl.org/dc/elements/1.1/'" w:xpath="/ns0:coreProperties[1]/ns1:title[1]" w:storeItemID="{6C3C8BC8-F283-45AE-878A-BAB7291924A1}"/>
      <w:text/>
    </w:sdtPr>
    <w:sdtEndPr/>
    <w:sdtContent>
      <w:p w:rsidR="00C56F62" w:rsidRDefault="00C56F62">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BE 2200 </w:t>
        </w:r>
        <w:r w:rsidR="00A9520D">
          <w:rPr>
            <w:b/>
            <w:bCs/>
            <w:color w:val="1F497D" w:themeColor="text2"/>
            <w:sz w:val="28"/>
            <w:szCs w:val="28"/>
          </w:rPr>
          <w:t>MATLAB Programming for Engineers</w:t>
        </w:r>
      </w:p>
    </w:sdtContent>
  </w:sdt>
  <w:sdt>
    <w:sdtPr>
      <w:rPr>
        <w:b/>
        <w:color w:val="4F81BD" w:themeColor="accent1"/>
      </w:rPr>
      <w:alias w:val="Subtitle"/>
      <w:id w:val="77887903"/>
      <w:placeholder>
        <w:docPart w:val="E75B17EC1EF94EEDAF245FD0F208B63F"/>
      </w:placeholder>
      <w:dataBinding w:prefixMappings="xmlns:ns0='http://schemas.openxmlformats.org/package/2006/metadata/core-properties' xmlns:ns1='http://purl.org/dc/elements/1.1/'" w:xpath="/ns0:coreProperties[1]/ns1:subject[1]" w:storeItemID="{6C3C8BC8-F283-45AE-878A-BAB7291924A1}"/>
      <w:text/>
    </w:sdtPr>
    <w:sdtEndPr/>
    <w:sdtContent>
      <w:p w:rsidR="00C56F62" w:rsidRPr="00C56F62" w:rsidRDefault="002D7F45">
        <w:pPr>
          <w:pStyle w:val="Header"/>
          <w:tabs>
            <w:tab w:val="left" w:pos="2580"/>
            <w:tab w:val="left" w:pos="2985"/>
          </w:tabs>
          <w:spacing w:after="120" w:line="276" w:lineRule="auto"/>
          <w:jc w:val="right"/>
          <w:rPr>
            <w:b/>
            <w:color w:val="4F81BD" w:themeColor="accent1"/>
          </w:rPr>
        </w:pPr>
        <w:r>
          <w:rPr>
            <w:b/>
            <w:color w:val="4F81BD" w:themeColor="accent1"/>
          </w:rPr>
          <w:t>Project 3: Basics of Linear Algebra and Numerical Methods</w:t>
        </w:r>
      </w:p>
    </w:sdtContent>
  </w:sdt>
  <w:sdt>
    <w:sdtPr>
      <w:rPr>
        <w:color w:val="7F7F7F" w:themeColor="text1" w:themeTint="80"/>
      </w:rPr>
      <w:alias w:val="Author"/>
      <w:id w:val="77887908"/>
      <w:placeholder>
        <w:docPart w:val="3264CEA7FCD94D2BB8E84AB1AB1CB9D9"/>
      </w:placeholder>
      <w:dataBinding w:prefixMappings="xmlns:ns0='http://schemas.openxmlformats.org/package/2006/metadata/core-properties' xmlns:ns1='http://purl.org/dc/elements/1.1/'" w:xpath="/ns0:coreProperties[1]/ns1:creator[1]" w:storeItemID="{6C3C8BC8-F283-45AE-878A-BAB7291924A1}"/>
      <w:text/>
    </w:sdtPr>
    <w:sdtEndPr/>
    <w:sdtContent>
      <w:p w:rsidR="00C56F62" w:rsidRDefault="00C56F62">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 xml:space="preserve">Olga A. </w:t>
        </w:r>
        <w:proofErr w:type="spellStart"/>
        <w:r>
          <w:rPr>
            <w:color w:val="7F7F7F" w:themeColor="text1" w:themeTint="80"/>
          </w:rPr>
          <w:t>Imas</w:t>
        </w:r>
        <w:proofErr w:type="spellEnd"/>
        <w:r>
          <w:rPr>
            <w:color w:val="7F7F7F" w:themeColor="text1" w:themeTint="80"/>
          </w:rPr>
          <w:t>, PhD</w:t>
        </w:r>
      </w:p>
    </w:sdtContent>
  </w:sdt>
  <w:p w:rsidR="00C56F62" w:rsidRDefault="00C56F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27E6"/>
    <w:multiLevelType w:val="hybridMultilevel"/>
    <w:tmpl w:val="BD92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3FC3"/>
    <w:multiLevelType w:val="hybridMultilevel"/>
    <w:tmpl w:val="C0D6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356F7"/>
    <w:multiLevelType w:val="hybridMultilevel"/>
    <w:tmpl w:val="0356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B1ED5"/>
    <w:multiLevelType w:val="hybridMultilevel"/>
    <w:tmpl w:val="21A4D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D564AA"/>
    <w:multiLevelType w:val="hybridMultilevel"/>
    <w:tmpl w:val="43E2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C7B04"/>
    <w:multiLevelType w:val="hybridMultilevel"/>
    <w:tmpl w:val="DCE26292"/>
    <w:lvl w:ilvl="0" w:tplc="87983B22">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F84838"/>
    <w:multiLevelType w:val="hybridMultilevel"/>
    <w:tmpl w:val="9A564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144C8"/>
    <w:multiLevelType w:val="hybridMultilevel"/>
    <w:tmpl w:val="C2A25236"/>
    <w:lvl w:ilvl="0" w:tplc="8ACC3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84105C"/>
    <w:multiLevelType w:val="hybridMultilevel"/>
    <w:tmpl w:val="B7F25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C86EB8"/>
    <w:multiLevelType w:val="hybridMultilevel"/>
    <w:tmpl w:val="9A22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50C82"/>
    <w:multiLevelType w:val="hybridMultilevel"/>
    <w:tmpl w:val="F6A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226A5"/>
    <w:multiLevelType w:val="hybridMultilevel"/>
    <w:tmpl w:val="37B0CA80"/>
    <w:lvl w:ilvl="0" w:tplc="AF967DF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220057F"/>
    <w:multiLevelType w:val="hybridMultilevel"/>
    <w:tmpl w:val="0FB0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F3288"/>
    <w:multiLevelType w:val="hybridMultilevel"/>
    <w:tmpl w:val="AB961254"/>
    <w:lvl w:ilvl="0" w:tplc="5EE28F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7E5927"/>
    <w:multiLevelType w:val="hybridMultilevel"/>
    <w:tmpl w:val="D2548F04"/>
    <w:lvl w:ilvl="0" w:tplc="709225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E15204"/>
    <w:multiLevelType w:val="hybridMultilevel"/>
    <w:tmpl w:val="02A6D76C"/>
    <w:lvl w:ilvl="0" w:tplc="4E8A9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4"/>
  </w:num>
  <w:num w:numId="5">
    <w:abstractNumId w:val="10"/>
  </w:num>
  <w:num w:numId="6">
    <w:abstractNumId w:val="0"/>
  </w:num>
  <w:num w:numId="7">
    <w:abstractNumId w:val="6"/>
  </w:num>
  <w:num w:numId="8">
    <w:abstractNumId w:val="12"/>
  </w:num>
  <w:num w:numId="9">
    <w:abstractNumId w:val="7"/>
  </w:num>
  <w:num w:numId="10">
    <w:abstractNumId w:val="8"/>
  </w:num>
  <w:num w:numId="11">
    <w:abstractNumId w:val="11"/>
  </w:num>
  <w:num w:numId="12">
    <w:abstractNumId w:val="3"/>
  </w:num>
  <w:num w:numId="13">
    <w:abstractNumId w:val="13"/>
  </w:num>
  <w:num w:numId="14">
    <w:abstractNumId w:val="15"/>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61"/>
    <w:rsid w:val="00063BCC"/>
    <w:rsid w:val="0008193E"/>
    <w:rsid w:val="00082E06"/>
    <w:rsid w:val="000B3CD6"/>
    <w:rsid w:val="000E0576"/>
    <w:rsid w:val="001033CC"/>
    <w:rsid w:val="0010608D"/>
    <w:rsid w:val="001124B7"/>
    <w:rsid w:val="001127BC"/>
    <w:rsid w:val="001224A3"/>
    <w:rsid w:val="001276BB"/>
    <w:rsid w:val="001822F2"/>
    <w:rsid w:val="001B231B"/>
    <w:rsid w:val="002147DD"/>
    <w:rsid w:val="00222213"/>
    <w:rsid w:val="00223576"/>
    <w:rsid w:val="00262BBB"/>
    <w:rsid w:val="00292C5E"/>
    <w:rsid w:val="002C4000"/>
    <w:rsid w:val="002C68CF"/>
    <w:rsid w:val="002D7F45"/>
    <w:rsid w:val="002F6E04"/>
    <w:rsid w:val="003074F6"/>
    <w:rsid w:val="003548AF"/>
    <w:rsid w:val="003579F9"/>
    <w:rsid w:val="00372F26"/>
    <w:rsid w:val="003934C2"/>
    <w:rsid w:val="003A001B"/>
    <w:rsid w:val="003B351B"/>
    <w:rsid w:val="003C1A14"/>
    <w:rsid w:val="003E19BD"/>
    <w:rsid w:val="0040340C"/>
    <w:rsid w:val="0040365C"/>
    <w:rsid w:val="004125AC"/>
    <w:rsid w:val="00427458"/>
    <w:rsid w:val="004524F1"/>
    <w:rsid w:val="00466B9C"/>
    <w:rsid w:val="004A0360"/>
    <w:rsid w:val="00544D8F"/>
    <w:rsid w:val="00552FC6"/>
    <w:rsid w:val="00555C77"/>
    <w:rsid w:val="00565AC8"/>
    <w:rsid w:val="00567A7F"/>
    <w:rsid w:val="0057235E"/>
    <w:rsid w:val="005946C4"/>
    <w:rsid w:val="00596698"/>
    <w:rsid w:val="005B02AC"/>
    <w:rsid w:val="005C3E05"/>
    <w:rsid w:val="005D1D17"/>
    <w:rsid w:val="0061665C"/>
    <w:rsid w:val="00622CC0"/>
    <w:rsid w:val="006236E1"/>
    <w:rsid w:val="00667EEC"/>
    <w:rsid w:val="00674F61"/>
    <w:rsid w:val="00680336"/>
    <w:rsid w:val="006B7F79"/>
    <w:rsid w:val="006F1BD0"/>
    <w:rsid w:val="0072088A"/>
    <w:rsid w:val="007472B3"/>
    <w:rsid w:val="00763C7B"/>
    <w:rsid w:val="007B125A"/>
    <w:rsid w:val="0080315A"/>
    <w:rsid w:val="00830073"/>
    <w:rsid w:val="0083151E"/>
    <w:rsid w:val="00835A64"/>
    <w:rsid w:val="00874376"/>
    <w:rsid w:val="00875C75"/>
    <w:rsid w:val="00892B3A"/>
    <w:rsid w:val="008A69D3"/>
    <w:rsid w:val="008D14B8"/>
    <w:rsid w:val="008F0D73"/>
    <w:rsid w:val="009714F7"/>
    <w:rsid w:val="00971CC0"/>
    <w:rsid w:val="00972B6C"/>
    <w:rsid w:val="009755D3"/>
    <w:rsid w:val="00994ECA"/>
    <w:rsid w:val="00A05A09"/>
    <w:rsid w:val="00A0729A"/>
    <w:rsid w:val="00A14B07"/>
    <w:rsid w:val="00A364CF"/>
    <w:rsid w:val="00A404AE"/>
    <w:rsid w:val="00A41466"/>
    <w:rsid w:val="00A47586"/>
    <w:rsid w:val="00A57ACC"/>
    <w:rsid w:val="00A63C41"/>
    <w:rsid w:val="00A71B84"/>
    <w:rsid w:val="00A9520D"/>
    <w:rsid w:val="00AD05B1"/>
    <w:rsid w:val="00AD5434"/>
    <w:rsid w:val="00AE045A"/>
    <w:rsid w:val="00B160EC"/>
    <w:rsid w:val="00B2539D"/>
    <w:rsid w:val="00B30796"/>
    <w:rsid w:val="00B31CA3"/>
    <w:rsid w:val="00B55C64"/>
    <w:rsid w:val="00B80244"/>
    <w:rsid w:val="00B9546D"/>
    <w:rsid w:val="00BA71FC"/>
    <w:rsid w:val="00BB653C"/>
    <w:rsid w:val="00BD2880"/>
    <w:rsid w:val="00C22EDB"/>
    <w:rsid w:val="00C56F62"/>
    <w:rsid w:val="00C71015"/>
    <w:rsid w:val="00C77456"/>
    <w:rsid w:val="00C834D5"/>
    <w:rsid w:val="00C97475"/>
    <w:rsid w:val="00D37602"/>
    <w:rsid w:val="00DD17ED"/>
    <w:rsid w:val="00E32196"/>
    <w:rsid w:val="00E9588E"/>
    <w:rsid w:val="00EB04EA"/>
    <w:rsid w:val="00EC34E9"/>
    <w:rsid w:val="00EE1EAA"/>
    <w:rsid w:val="00EE4EEB"/>
    <w:rsid w:val="00EF3531"/>
    <w:rsid w:val="00F16D0A"/>
    <w:rsid w:val="00F573F5"/>
    <w:rsid w:val="00F65990"/>
    <w:rsid w:val="00F8012D"/>
    <w:rsid w:val="00F80FC1"/>
    <w:rsid w:val="00F82EA8"/>
    <w:rsid w:val="00FD5C1B"/>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AC69A9-6D04-4A73-ADCE-5A02EEC8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F62"/>
  </w:style>
  <w:style w:type="paragraph" w:styleId="Footer">
    <w:name w:val="footer"/>
    <w:basedOn w:val="Normal"/>
    <w:link w:val="FooterChar"/>
    <w:uiPriority w:val="99"/>
    <w:unhideWhenUsed/>
    <w:rsid w:val="00C56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F62"/>
  </w:style>
  <w:style w:type="paragraph" w:styleId="BalloonText">
    <w:name w:val="Balloon Text"/>
    <w:basedOn w:val="Normal"/>
    <w:link w:val="BalloonTextChar"/>
    <w:uiPriority w:val="99"/>
    <w:semiHidden/>
    <w:unhideWhenUsed/>
    <w:rsid w:val="00C56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62"/>
    <w:rPr>
      <w:rFonts w:ascii="Tahoma" w:hAnsi="Tahoma" w:cs="Tahoma"/>
      <w:sz w:val="16"/>
      <w:szCs w:val="16"/>
    </w:rPr>
  </w:style>
  <w:style w:type="character" w:styleId="PlaceholderText">
    <w:name w:val="Placeholder Text"/>
    <w:basedOn w:val="DefaultParagraphFont"/>
    <w:uiPriority w:val="99"/>
    <w:semiHidden/>
    <w:rsid w:val="00B30796"/>
    <w:rPr>
      <w:color w:val="808080"/>
    </w:rPr>
  </w:style>
  <w:style w:type="paragraph" w:styleId="ListParagraph">
    <w:name w:val="List Paragraph"/>
    <w:basedOn w:val="Normal"/>
    <w:uiPriority w:val="34"/>
    <w:qFormat/>
    <w:rsid w:val="005946C4"/>
    <w:pPr>
      <w:ind w:left="720"/>
      <w:contextualSpacing/>
    </w:pPr>
  </w:style>
  <w:style w:type="table" w:styleId="TableGrid">
    <w:name w:val="Table Grid"/>
    <w:basedOn w:val="TableNormal"/>
    <w:uiPriority w:val="59"/>
    <w:rsid w:val="00082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8FF77AE85C45C8B27AA3661F4A7BF9"/>
        <w:category>
          <w:name w:val="General"/>
          <w:gallery w:val="placeholder"/>
        </w:category>
        <w:types>
          <w:type w:val="bbPlcHdr"/>
        </w:types>
        <w:behaviors>
          <w:behavior w:val="content"/>
        </w:behaviors>
        <w:guid w:val="{878E5CC8-DB17-4BCA-A943-329E922F335E}"/>
      </w:docPartPr>
      <w:docPartBody>
        <w:p w:rsidR="003E3354" w:rsidRDefault="00EA12E6" w:rsidP="00EA12E6">
          <w:pPr>
            <w:pStyle w:val="E78FF77AE85C45C8B27AA3661F4A7BF9"/>
          </w:pPr>
          <w:r>
            <w:rPr>
              <w:b/>
              <w:bCs/>
              <w:color w:val="44546A" w:themeColor="text2"/>
              <w:sz w:val="28"/>
              <w:szCs w:val="28"/>
            </w:rPr>
            <w:t>[Type the document title]</w:t>
          </w:r>
        </w:p>
      </w:docPartBody>
    </w:docPart>
    <w:docPart>
      <w:docPartPr>
        <w:name w:val="E75B17EC1EF94EEDAF245FD0F208B63F"/>
        <w:category>
          <w:name w:val="General"/>
          <w:gallery w:val="placeholder"/>
        </w:category>
        <w:types>
          <w:type w:val="bbPlcHdr"/>
        </w:types>
        <w:behaviors>
          <w:behavior w:val="content"/>
        </w:behaviors>
        <w:guid w:val="{BE1B412F-A941-439B-B5D9-27A070965AB6}"/>
      </w:docPartPr>
      <w:docPartBody>
        <w:p w:rsidR="003E3354" w:rsidRDefault="00EA12E6" w:rsidP="00EA12E6">
          <w:pPr>
            <w:pStyle w:val="E75B17EC1EF94EEDAF245FD0F208B63F"/>
          </w:pPr>
          <w:r>
            <w:rPr>
              <w:color w:val="5B9BD5" w:themeColor="accent1"/>
            </w:rPr>
            <w:t>[Type the document subtitle]</w:t>
          </w:r>
        </w:p>
      </w:docPartBody>
    </w:docPart>
    <w:docPart>
      <w:docPartPr>
        <w:name w:val="3264CEA7FCD94D2BB8E84AB1AB1CB9D9"/>
        <w:category>
          <w:name w:val="General"/>
          <w:gallery w:val="placeholder"/>
        </w:category>
        <w:types>
          <w:type w:val="bbPlcHdr"/>
        </w:types>
        <w:behaviors>
          <w:behavior w:val="content"/>
        </w:behaviors>
        <w:guid w:val="{4ED88870-3A16-43E4-934C-B3A4B65E180F}"/>
      </w:docPartPr>
      <w:docPartBody>
        <w:p w:rsidR="003E3354" w:rsidRDefault="00EA12E6" w:rsidP="00EA12E6">
          <w:pPr>
            <w:pStyle w:val="3264CEA7FCD94D2BB8E84AB1AB1CB9D9"/>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E6"/>
    <w:rsid w:val="000414C1"/>
    <w:rsid w:val="001B7F9F"/>
    <w:rsid w:val="00306378"/>
    <w:rsid w:val="003E3354"/>
    <w:rsid w:val="004C14FC"/>
    <w:rsid w:val="007649F4"/>
    <w:rsid w:val="007E6EEB"/>
    <w:rsid w:val="0089187C"/>
    <w:rsid w:val="00A02C35"/>
    <w:rsid w:val="00B35677"/>
    <w:rsid w:val="00B52C69"/>
    <w:rsid w:val="00BF2F16"/>
    <w:rsid w:val="00DD27DD"/>
    <w:rsid w:val="00E654E9"/>
    <w:rsid w:val="00EA12E6"/>
    <w:rsid w:val="00F6782F"/>
    <w:rsid w:val="00F6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39F6E5F84D4EC1A5FE0A85A6EC3962">
    <w:name w:val="4F39F6E5F84D4EC1A5FE0A85A6EC3962"/>
    <w:rsid w:val="00EA12E6"/>
  </w:style>
  <w:style w:type="paragraph" w:customStyle="1" w:styleId="CF25DD78A3634A26995CFB9C8F4587E6">
    <w:name w:val="CF25DD78A3634A26995CFB9C8F4587E6"/>
    <w:rsid w:val="00EA12E6"/>
  </w:style>
  <w:style w:type="paragraph" w:customStyle="1" w:styleId="E78FF77AE85C45C8B27AA3661F4A7BF9">
    <w:name w:val="E78FF77AE85C45C8B27AA3661F4A7BF9"/>
    <w:rsid w:val="00EA12E6"/>
  </w:style>
  <w:style w:type="paragraph" w:customStyle="1" w:styleId="E75B17EC1EF94EEDAF245FD0F208B63F">
    <w:name w:val="E75B17EC1EF94EEDAF245FD0F208B63F"/>
    <w:rsid w:val="00EA12E6"/>
  </w:style>
  <w:style w:type="paragraph" w:customStyle="1" w:styleId="3264CEA7FCD94D2BB8E84AB1AB1CB9D9">
    <w:name w:val="3264CEA7FCD94D2BB8E84AB1AB1CB9D9"/>
    <w:rsid w:val="00EA12E6"/>
  </w:style>
  <w:style w:type="character" w:styleId="PlaceholderText">
    <w:name w:val="Placeholder Text"/>
    <w:basedOn w:val="DefaultParagraphFont"/>
    <w:uiPriority w:val="99"/>
    <w:semiHidden/>
    <w:rsid w:val="008918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2013                                                                                                                                            Olga A. Imas, PhD</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BE 2200 MATLAB Programming for Engineers</vt:lpstr>
    </vt:vector>
  </TitlesOfParts>
  <Company>Milwaukee School of Engineering</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2200 MATLAB Programming for Engineers</dc:title>
  <dc:subject>Project 3: Basics of Linear Algebra and Numerical Methods</dc:subject>
  <dc:creator>Olga A. Imas, PhD</dc:creator>
  <cp:lastModifiedBy>Vu, Khang</cp:lastModifiedBy>
  <cp:revision>2</cp:revision>
  <dcterms:created xsi:type="dcterms:W3CDTF">2016-04-11T13:15:00Z</dcterms:created>
  <dcterms:modified xsi:type="dcterms:W3CDTF">2016-04-11T13:15:00Z</dcterms:modified>
</cp:coreProperties>
</file>