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0" w:lineRule="auto"/>
        <w:ind w:left="0" w:firstLine="0"/>
        <w:jc w:val="center"/>
        <w:rPr>
          <w:b w:val="1"/>
          <w:sz w:val="30"/>
          <w:szCs w:val="30"/>
        </w:rPr>
      </w:pPr>
      <w:r w:rsidDel="00000000" w:rsidR="00000000" w:rsidRPr="00000000">
        <w:rPr>
          <w:b w:val="1"/>
          <w:sz w:val="30"/>
          <w:szCs w:val="30"/>
          <w:rtl w:val="0"/>
        </w:rPr>
        <w:t xml:space="preserve">KODE ETIK DALAM BIDANG TEKNOLOGI INFORMASI: PILAR PROFESIONALISME DAN KEPERCAYAAN PUBLIK</w:t>
      </w:r>
    </w:p>
    <w:p w:rsidR="00000000" w:rsidDel="00000000" w:rsidP="00000000" w:rsidRDefault="00000000" w:rsidRPr="00000000" w14:paraId="00000002">
      <w:pPr>
        <w:widowControl w:val="0"/>
        <w:ind w:left="0" w:firstLine="0"/>
        <w:jc w:val="both"/>
        <w:rPr>
          <w:b w:val="1"/>
        </w:rPr>
      </w:pPr>
      <w:r w:rsidDel="00000000" w:rsidR="00000000" w:rsidRPr="00000000">
        <w:rPr>
          <w:rtl w:val="0"/>
        </w:rPr>
      </w:r>
    </w:p>
    <w:p w:rsidR="00000000" w:rsidDel="00000000" w:rsidP="00000000" w:rsidRDefault="00000000" w:rsidRPr="00000000" w14:paraId="00000003">
      <w:pPr>
        <w:widowControl w:val="0"/>
        <w:ind w:left="0" w:firstLine="0"/>
        <w:jc w:val="both"/>
        <w:rPr>
          <w:b w:val="1"/>
        </w:rPr>
      </w:pPr>
      <w:r w:rsidDel="00000000" w:rsidR="00000000" w:rsidRPr="00000000">
        <w:rPr>
          <w:rtl w:val="0"/>
        </w:rPr>
      </w:r>
    </w:p>
    <w:p w:rsidR="00000000" w:rsidDel="00000000" w:rsidP="00000000" w:rsidRDefault="00000000" w:rsidRPr="00000000" w14:paraId="00000004">
      <w:pPr>
        <w:widowControl w:val="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1389225</wp:posOffset>
            </wp:positionH>
            <wp:positionV relativeFrom="paragraph">
              <wp:posOffset>123825</wp:posOffset>
            </wp:positionV>
            <wp:extent cx="2947988" cy="289093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7988" cy="2890930"/>
                    </a:xfrm>
                    <a:prstGeom prst="rect"/>
                    <a:ln/>
                  </pic:spPr>
                </pic:pic>
              </a:graphicData>
            </a:graphic>
          </wp:anchor>
        </w:drawing>
      </w:r>
    </w:p>
    <w:p w:rsidR="00000000" w:rsidDel="00000000" w:rsidP="00000000" w:rsidRDefault="00000000" w:rsidRPr="00000000" w14:paraId="00000005">
      <w:pPr>
        <w:widowControl w:val="0"/>
        <w:jc w:val="both"/>
        <w:rPr>
          <w:sz w:val="24"/>
          <w:szCs w:val="24"/>
        </w:rPr>
      </w:pPr>
      <w:r w:rsidDel="00000000" w:rsidR="00000000" w:rsidRPr="00000000">
        <w:rPr>
          <w:rtl w:val="0"/>
        </w:rPr>
      </w:r>
    </w:p>
    <w:p w:rsidR="00000000" w:rsidDel="00000000" w:rsidP="00000000" w:rsidRDefault="00000000" w:rsidRPr="00000000" w14:paraId="00000006">
      <w:pPr>
        <w:widowControl w:val="0"/>
        <w:jc w:val="both"/>
        <w:rPr>
          <w:sz w:val="24"/>
          <w:szCs w:val="24"/>
        </w:rPr>
      </w:pPr>
      <w:r w:rsidDel="00000000" w:rsidR="00000000" w:rsidRPr="00000000">
        <w:rPr>
          <w:rtl w:val="0"/>
        </w:rPr>
      </w:r>
    </w:p>
    <w:p w:rsidR="00000000" w:rsidDel="00000000" w:rsidP="00000000" w:rsidRDefault="00000000" w:rsidRPr="00000000" w14:paraId="00000007">
      <w:pPr>
        <w:widowControl w:val="0"/>
        <w:jc w:val="both"/>
        <w:rPr>
          <w:sz w:val="24"/>
          <w:szCs w:val="24"/>
        </w:rPr>
      </w:pPr>
      <w:r w:rsidDel="00000000" w:rsidR="00000000" w:rsidRPr="00000000">
        <w:rPr>
          <w:rtl w:val="0"/>
        </w:rPr>
      </w:r>
    </w:p>
    <w:p w:rsidR="00000000" w:rsidDel="00000000" w:rsidP="00000000" w:rsidRDefault="00000000" w:rsidRPr="00000000" w14:paraId="00000008">
      <w:pPr>
        <w:widowControl w:val="0"/>
        <w:jc w:val="both"/>
        <w:rPr>
          <w:sz w:val="24"/>
          <w:szCs w:val="24"/>
        </w:rPr>
      </w:pPr>
      <w:r w:rsidDel="00000000" w:rsidR="00000000" w:rsidRPr="00000000">
        <w:rPr>
          <w:rtl w:val="0"/>
        </w:rPr>
      </w:r>
    </w:p>
    <w:p w:rsidR="00000000" w:rsidDel="00000000" w:rsidP="00000000" w:rsidRDefault="00000000" w:rsidRPr="00000000" w14:paraId="00000009">
      <w:pPr>
        <w:widowControl w:val="0"/>
        <w:jc w:val="both"/>
        <w:rPr/>
      </w:pPr>
      <w:r w:rsidDel="00000000" w:rsidR="00000000" w:rsidRPr="00000000">
        <w:rPr>
          <w:rtl w:val="0"/>
        </w:rPr>
      </w:r>
    </w:p>
    <w:p w:rsidR="00000000" w:rsidDel="00000000" w:rsidP="00000000" w:rsidRDefault="00000000" w:rsidRPr="00000000" w14:paraId="0000000A">
      <w:pPr>
        <w:widowControl w:val="0"/>
        <w:jc w:val="both"/>
        <w:rPr/>
      </w:pPr>
      <w:r w:rsidDel="00000000" w:rsidR="00000000" w:rsidRPr="00000000">
        <w:rPr>
          <w:rtl w:val="0"/>
        </w:rPr>
      </w:r>
    </w:p>
    <w:p w:rsidR="00000000" w:rsidDel="00000000" w:rsidP="00000000" w:rsidRDefault="00000000" w:rsidRPr="00000000" w14:paraId="0000000B">
      <w:pPr>
        <w:widowControl w:val="0"/>
        <w:jc w:val="both"/>
        <w:rPr/>
      </w:pPr>
      <w:r w:rsidDel="00000000" w:rsidR="00000000" w:rsidRPr="00000000">
        <w:rPr>
          <w:rtl w:val="0"/>
        </w:rPr>
      </w:r>
    </w:p>
    <w:p w:rsidR="00000000" w:rsidDel="00000000" w:rsidP="00000000" w:rsidRDefault="00000000" w:rsidRPr="00000000" w14:paraId="0000000C">
      <w:pPr>
        <w:widowControl w:val="0"/>
        <w:jc w:val="both"/>
        <w:rPr/>
      </w:pPr>
      <w:r w:rsidDel="00000000" w:rsidR="00000000" w:rsidRPr="00000000">
        <w:rPr>
          <w:rtl w:val="0"/>
        </w:rPr>
      </w:r>
    </w:p>
    <w:p w:rsidR="00000000" w:rsidDel="00000000" w:rsidP="00000000" w:rsidRDefault="00000000" w:rsidRPr="00000000" w14:paraId="0000000D">
      <w:pPr>
        <w:widowControl w:val="0"/>
        <w:jc w:val="both"/>
        <w:rPr/>
      </w:pPr>
      <w:r w:rsidDel="00000000" w:rsidR="00000000" w:rsidRPr="00000000">
        <w:rPr>
          <w:rtl w:val="0"/>
        </w:rPr>
      </w:r>
    </w:p>
    <w:p w:rsidR="00000000" w:rsidDel="00000000" w:rsidP="00000000" w:rsidRDefault="00000000" w:rsidRPr="00000000" w14:paraId="0000000E">
      <w:pPr>
        <w:widowControl w:val="0"/>
        <w:jc w:val="both"/>
        <w:rPr/>
      </w:pPr>
      <w:r w:rsidDel="00000000" w:rsidR="00000000" w:rsidRPr="00000000">
        <w:rPr>
          <w:rtl w:val="0"/>
        </w:rPr>
      </w:r>
    </w:p>
    <w:p w:rsidR="00000000" w:rsidDel="00000000" w:rsidP="00000000" w:rsidRDefault="00000000" w:rsidRPr="00000000" w14:paraId="0000000F">
      <w:pPr>
        <w:widowControl w:val="0"/>
        <w:jc w:val="both"/>
        <w:rPr/>
      </w:pPr>
      <w:r w:rsidDel="00000000" w:rsidR="00000000" w:rsidRPr="00000000">
        <w:rPr>
          <w:rtl w:val="0"/>
        </w:rPr>
      </w:r>
    </w:p>
    <w:p w:rsidR="00000000" w:rsidDel="00000000" w:rsidP="00000000" w:rsidRDefault="00000000" w:rsidRPr="00000000" w14:paraId="00000010">
      <w:pPr>
        <w:widowControl w:val="0"/>
        <w:jc w:val="both"/>
        <w:rPr/>
      </w:pPr>
      <w:r w:rsidDel="00000000" w:rsidR="00000000" w:rsidRPr="00000000">
        <w:rPr>
          <w:rtl w:val="0"/>
        </w:rPr>
      </w:r>
    </w:p>
    <w:p w:rsidR="00000000" w:rsidDel="00000000" w:rsidP="00000000" w:rsidRDefault="00000000" w:rsidRPr="00000000" w14:paraId="00000011">
      <w:pPr>
        <w:widowControl w:val="0"/>
        <w:jc w:val="both"/>
        <w:rPr/>
      </w:pPr>
      <w:r w:rsidDel="00000000" w:rsidR="00000000" w:rsidRPr="00000000">
        <w:rPr>
          <w:rtl w:val="0"/>
        </w:rPr>
      </w:r>
    </w:p>
    <w:p w:rsidR="00000000" w:rsidDel="00000000" w:rsidP="00000000" w:rsidRDefault="00000000" w:rsidRPr="00000000" w14:paraId="00000012">
      <w:pPr>
        <w:widowControl w:val="0"/>
        <w:jc w:val="both"/>
        <w:rPr/>
      </w:pPr>
      <w:r w:rsidDel="00000000" w:rsidR="00000000" w:rsidRPr="00000000">
        <w:rPr>
          <w:rtl w:val="0"/>
        </w:rPr>
      </w:r>
    </w:p>
    <w:p w:rsidR="00000000" w:rsidDel="00000000" w:rsidP="00000000" w:rsidRDefault="00000000" w:rsidRPr="00000000" w14:paraId="00000013">
      <w:pPr>
        <w:widowControl w:val="0"/>
        <w:jc w:val="both"/>
        <w:rPr/>
      </w:pPr>
      <w:r w:rsidDel="00000000" w:rsidR="00000000" w:rsidRPr="00000000">
        <w:rPr>
          <w:rtl w:val="0"/>
        </w:rPr>
      </w:r>
    </w:p>
    <w:p w:rsidR="00000000" w:rsidDel="00000000" w:rsidP="00000000" w:rsidRDefault="00000000" w:rsidRPr="00000000" w14:paraId="00000014">
      <w:pPr>
        <w:widowControl w:val="0"/>
        <w:jc w:val="both"/>
        <w:rPr/>
      </w:pPr>
      <w:r w:rsidDel="00000000" w:rsidR="00000000" w:rsidRPr="00000000">
        <w:rPr>
          <w:rtl w:val="0"/>
        </w:rPr>
      </w:r>
    </w:p>
    <w:p w:rsidR="00000000" w:rsidDel="00000000" w:rsidP="00000000" w:rsidRDefault="00000000" w:rsidRPr="00000000" w14:paraId="00000015">
      <w:pPr>
        <w:widowControl w:val="0"/>
        <w:ind w:left="0" w:firstLine="0"/>
        <w:jc w:val="both"/>
        <w:rPr/>
      </w:pPr>
      <w:r w:rsidDel="00000000" w:rsidR="00000000" w:rsidRPr="00000000">
        <w:rPr>
          <w:rtl w:val="0"/>
        </w:rPr>
      </w:r>
    </w:p>
    <w:p w:rsidR="00000000" w:rsidDel="00000000" w:rsidP="00000000" w:rsidRDefault="00000000" w:rsidRPr="00000000" w14:paraId="00000016">
      <w:pPr>
        <w:widowControl w:val="0"/>
        <w:spacing w:after="0" w:before="0" w:lineRule="auto"/>
        <w:ind w:left="0" w:firstLine="0"/>
        <w:jc w:val="left"/>
        <w:rPr/>
      </w:pPr>
      <w:r w:rsidDel="00000000" w:rsidR="00000000" w:rsidRPr="00000000">
        <w:rPr>
          <w:rtl w:val="0"/>
        </w:rPr>
      </w:r>
    </w:p>
    <w:p w:rsidR="00000000" w:rsidDel="00000000" w:rsidP="00000000" w:rsidRDefault="00000000" w:rsidRPr="00000000" w14:paraId="00000017">
      <w:pPr>
        <w:widowControl w:val="0"/>
        <w:spacing w:after="0" w:before="0" w:lineRule="auto"/>
        <w:ind w:left="0" w:firstLine="0"/>
        <w:jc w:val="center"/>
        <w:rPr>
          <w:b w:val="1"/>
          <w:sz w:val="24"/>
          <w:szCs w:val="24"/>
        </w:rPr>
      </w:pPr>
      <w:r w:rsidDel="00000000" w:rsidR="00000000" w:rsidRPr="00000000">
        <w:rPr>
          <w:b w:val="1"/>
          <w:sz w:val="24"/>
          <w:szCs w:val="24"/>
          <w:rtl w:val="0"/>
        </w:rPr>
        <w:t xml:space="preserve">DIBUAT OLEH:</w:t>
        <w:br w:type="textWrapping"/>
      </w:r>
    </w:p>
    <w:p w:rsidR="00000000" w:rsidDel="00000000" w:rsidP="00000000" w:rsidRDefault="00000000" w:rsidRPr="00000000" w14:paraId="00000018">
      <w:pPr>
        <w:widowControl w:val="0"/>
        <w:spacing w:after="0" w:before="0" w:lineRule="auto"/>
        <w:ind w:left="1440" w:firstLine="720"/>
        <w:jc w:val="left"/>
        <w:rPr>
          <w:sz w:val="24"/>
          <w:szCs w:val="24"/>
        </w:rPr>
      </w:pPr>
      <w:r w:rsidDel="00000000" w:rsidR="00000000" w:rsidRPr="00000000">
        <w:rPr>
          <w:sz w:val="24"/>
          <w:szCs w:val="24"/>
          <w:rtl w:val="0"/>
        </w:rPr>
        <w:t xml:space="preserve">Khairy Zhafran H. Kastella</w:t>
      </w:r>
      <w:r w:rsidDel="00000000" w:rsidR="00000000" w:rsidRPr="00000000">
        <w:rPr>
          <w:rtl w:val="0"/>
        </w:rPr>
        <w:tab/>
      </w:r>
      <w:r w:rsidDel="00000000" w:rsidR="00000000" w:rsidRPr="00000000">
        <w:rPr>
          <w:sz w:val="24"/>
          <w:szCs w:val="24"/>
          <w:rtl w:val="0"/>
        </w:rPr>
        <w:t xml:space="preserve">202210370311439</w:t>
      </w:r>
    </w:p>
    <w:p w:rsidR="00000000" w:rsidDel="00000000" w:rsidP="00000000" w:rsidRDefault="00000000" w:rsidRPr="00000000" w14:paraId="00000019">
      <w:pPr>
        <w:widowControl w:val="0"/>
        <w:spacing w:after="0" w:before="0" w:lineRule="auto"/>
        <w:ind w:left="720" w:firstLine="720"/>
        <w:jc w:val="left"/>
        <w:rPr>
          <w:sz w:val="24"/>
          <w:szCs w:val="24"/>
        </w:rPr>
      </w:pPr>
      <w:r w:rsidDel="00000000" w:rsidR="00000000" w:rsidRPr="00000000">
        <w:rPr>
          <w:rtl w:val="0"/>
        </w:rPr>
      </w:r>
    </w:p>
    <w:p w:rsidR="00000000" w:rsidDel="00000000" w:rsidP="00000000" w:rsidRDefault="00000000" w:rsidRPr="00000000" w14:paraId="0000001A">
      <w:pPr>
        <w:widowControl w:val="0"/>
        <w:spacing w:after="0" w:before="0" w:lineRule="auto"/>
        <w:ind w:left="720" w:firstLine="720"/>
        <w:jc w:val="left"/>
        <w:rPr>
          <w:sz w:val="24"/>
          <w:szCs w:val="24"/>
        </w:rPr>
      </w:pPr>
      <w:r w:rsidDel="00000000" w:rsidR="00000000" w:rsidRPr="00000000">
        <w:rPr>
          <w:rtl w:val="0"/>
        </w:rPr>
      </w:r>
    </w:p>
    <w:p w:rsidR="00000000" w:rsidDel="00000000" w:rsidP="00000000" w:rsidRDefault="00000000" w:rsidRPr="00000000" w14:paraId="0000001B">
      <w:pPr>
        <w:widowControl w:val="0"/>
        <w:spacing w:after="0" w:before="0" w:lineRule="auto"/>
        <w:ind w:left="720" w:firstLine="720"/>
        <w:jc w:val="left"/>
        <w:rPr>
          <w:sz w:val="24"/>
          <w:szCs w:val="24"/>
        </w:rPr>
      </w:pPr>
      <w:r w:rsidDel="00000000" w:rsidR="00000000" w:rsidRPr="00000000">
        <w:rPr>
          <w:rtl w:val="0"/>
        </w:rPr>
      </w:r>
    </w:p>
    <w:p w:rsidR="00000000" w:rsidDel="00000000" w:rsidP="00000000" w:rsidRDefault="00000000" w:rsidRPr="00000000" w14:paraId="0000001C">
      <w:pPr>
        <w:widowControl w:val="0"/>
        <w:spacing w:after="0" w:before="0" w:lineRule="auto"/>
        <w:ind w:left="720" w:firstLine="720"/>
        <w:jc w:val="left"/>
        <w:rPr>
          <w:sz w:val="24"/>
          <w:szCs w:val="24"/>
        </w:rPr>
      </w:pPr>
      <w:r w:rsidDel="00000000" w:rsidR="00000000" w:rsidRPr="00000000">
        <w:rPr>
          <w:rtl w:val="0"/>
        </w:rPr>
      </w:r>
    </w:p>
    <w:p w:rsidR="00000000" w:rsidDel="00000000" w:rsidP="00000000" w:rsidRDefault="00000000" w:rsidRPr="00000000" w14:paraId="0000001D">
      <w:pPr>
        <w:widowControl w:val="0"/>
        <w:spacing w:after="0" w:before="0" w:lineRule="auto"/>
        <w:ind w:left="720" w:firstLine="720"/>
        <w:jc w:val="left"/>
        <w:rPr>
          <w:sz w:val="24"/>
          <w:szCs w:val="24"/>
        </w:rPr>
      </w:pPr>
      <w:r w:rsidDel="00000000" w:rsidR="00000000" w:rsidRPr="00000000">
        <w:rPr>
          <w:rtl w:val="0"/>
        </w:rPr>
      </w:r>
    </w:p>
    <w:p w:rsidR="00000000" w:rsidDel="00000000" w:rsidP="00000000" w:rsidRDefault="00000000" w:rsidRPr="00000000" w14:paraId="0000001E">
      <w:pPr>
        <w:widowControl w:val="0"/>
        <w:spacing w:after="0" w:before="0" w:lineRule="auto"/>
        <w:ind w:left="720" w:firstLine="720"/>
        <w:jc w:val="left"/>
        <w:rPr>
          <w:sz w:val="24"/>
          <w:szCs w:val="24"/>
        </w:rPr>
      </w:pPr>
      <w:r w:rsidDel="00000000" w:rsidR="00000000" w:rsidRPr="00000000">
        <w:rPr>
          <w:rtl w:val="0"/>
        </w:rPr>
      </w:r>
    </w:p>
    <w:p w:rsidR="00000000" w:rsidDel="00000000" w:rsidP="00000000" w:rsidRDefault="00000000" w:rsidRPr="00000000" w14:paraId="0000001F">
      <w:pPr>
        <w:widowControl w:val="0"/>
        <w:spacing w:after="0" w:before="0" w:lineRule="auto"/>
        <w:ind w:left="720" w:firstLine="720"/>
        <w:jc w:val="left"/>
        <w:rPr>
          <w:sz w:val="24"/>
          <w:szCs w:val="24"/>
        </w:rPr>
      </w:pPr>
      <w:r w:rsidDel="00000000" w:rsidR="00000000" w:rsidRPr="00000000">
        <w:rPr>
          <w:rtl w:val="0"/>
        </w:rPr>
      </w:r>
    </w:p>
    <w:p w:rsidR="00000000" w:rsidDel="00000000" w:rsidP="00000000" w:rsidRDefault="00000000" w:rsidRPr="00000000" w14:paraId="00000020">
      <w:pPr>
        <w:widowControl w:val="0"/>
        <w:spacing w:after="0" w:before="0" w:lineRule="auto"/>
        <w:ind w:left="720" w:firstLine="720"/>
        <w:jc w:val="left"/>
        <w:rPr>
          <w:sz w:val="24"/>
          <w:szCs w:val="24"/>
        </w:rPr>
      </w:pPr>
      <w:r w:rsidDel="00000000" w:rsidR="00000000" w:rsidRPr="00000000">
        <w:rPr>
          <w:rtl w:val="0"/>
        </w:rPr>
      </w:r>
    </w:p>
    <w:p w:rsidR="00000000" w:rsidDel="00000000" w:rsidP="00000000" w:rsidRDefault="00000000" w:rsidRPr="00000000" w14:paraId="00000021">
      <w:pPr>
        <w:widowControl w:val="0"/>
        <w:spacing w:after="0" w:before="0" w:lineRule="auto"/>
        <w:ind w:left="720" w:firstLine="720"/>
        <w:jc w:val="left"/>
        <w:rPr>
          <w:sz w:val="24"/>
          <w:szCs w:val="24"/>
        </w:rPr>
      </w:pPr>
      <w:r w:rsidDel="00000000" w:rsidR="00000000" w:rsidRPr="00000000">
        <w:rPr>
          <w:rtl w:val="0"/>
        </w:rPr>
      </w:r>
    </w:p>
    <w:p w:rsidR="00000000" w:rsidDel="00000000" w:rsidP="00000000" w:rsidRDefault="00000000" w:rsidRPr="00000000" w14:paraId="00000022">
      <w:pPr>
        <w:widowControl w:val="0"/>
        <w:spacing w:after="0" w:before="0" w:lineRule="auto"/>
        <w:ind w:left="720" w:firstLine="720"/>
        <w:jc w:val="left"/>
        <w:rPr>
          <w:sz w:val="24"/>
          <w:szCs w:val="24"/>
        </w:rPr>
      </w:pPr>
      <w:r w:rsidDel="00000000" w:rsidR="00000000" w:rsidRPr="00000000">
        <w:rPr>
          <w:rtl w:val="0"/>
        </w:rPr>
      </w:r>
    </w:p>
    <w:p w:rsidR="00000000" w:rsidDel="00000000" w:rsidP="00000000" w:rsidRDefault="00000000" w:rsidRPr="00000000" w14:paraId="00000023">
      <w:pPr>
        <w:widowControl w:val="0"/>
        <w:spacing w:after="0" w:before="0" w:lineRule="auto"/>
        <w:ind w:left="720" w:firstLine="720"/>
        <w:jc w:val="left"/>
        <w:rPr>
          <w:sz w:val="24"/>
          <w:szCs w:val="24"/>
        </w:rPr>
      </w:pPr>
      <w:r w:rsidDel="00000000" w:rsidR="00000000" w:rsidRPr="00000000">
        <w:rPr>
          <w:rtl w:val="0"/>
        </w:rPr>
      </w:r>
    </w:p>
    <w:p w:rsidR="00000000" w:rsidDel="00000000" w:rsidP="00000000" w:rsidRDefault="00000000" w:rsidRPr="00000000" w14:paraId="00000024">
      <w:pPr>
        <w:widowControl w:val="0"/>
        <w:spacing w:after="0" w:before="0" w:lineRule="auto"/>
        <w:ind w:left="720" w:firstLine="720"/>
        <w:jc w:val="left"/>
        <w:rPr>
          <w:sz w:val="24"/>
          <w:szCs w:val="24"/>
        </w:rPr>
      </w:pPr>
      <w:r w:rsidDel="00000000" w:rsidR="00000000" w:rsidRPr="00000000">
        <w:rPr>
          <w:rtl w:val="0"/>
        </w:rPr>
      </w:r>
    </w:p>
    <w:p w:rsidR="00000000" w:rsidDel="00000000" w:rsidP="00000000" w:rsidRDefault="00000000" w:rsidRPr="00000000" w14:paraId="00000025">
      <w:pPr>
        <w:widowControl w:val="0"/>
        <w:spacing w:after="0" w:before="0" w:lineRule="auto"/>
        <w:ind w:left="720" w:firstLine="720"/>
        <w:jc w:val="left"/>
        <w:rPr>
          <w:sz w:val="24"/>
          <w:szCs w:val="24"/>
        </w:rPr>
      </w:pPr>
      <w:r w:rsidDel="00000000" w:rsidR="00000000" w:rsidRPr="00000000">
        <w:rPr>
          <w:rtl w:val="0"/>
        </w:rPr>
      </w:r>
    </w:p>
    <w:p w:rsidR="00000000" w:rsidDel="00000000" w:rsidP="00000000" w:rsidRDefault="00000000" w:rsidRPr="00000000" w14:paraId="00000026">
      <w:pPr>
        <w:widowControl w:val="0"/>
        <w:spacing w:after="0" w:before="0" w:lineRule="auto"/>
        <w:ind w:left="0" w:firstLine="0"/>
        <w:jc w:val="left"/>
        <w:rPr/>
      </w:pPr>
      <w:r w:rsidDel="00000000" w:rsidR="00000000" w:rsidRPr="00000000">
        <w:rPr>
          <w:rtl w:val="0"/>
        </w:rPr>
      </w:r>
    </w:p>
    <w:p w:rsidR="00000000" w:rsidDel="00000000" w:rsidP="00000000" w:rsidRDefault="00000000" w:rsidRPr="00000000" w14:paraId="00000027">
      <w:pPr>
        <w:widowControl w:val="0"/>
        <w:spacing w:after="0" w:before="0" w:lineRule="auto"/>
        <w:ind w:left="0" w:firstLine="0"/>
        <w:jc w:val="left"/>
        <w:rPr/>
      </w:pPr>
      <w:r w:rsidDel="00000000" w:rsidR="00000000" w:rsidRPr="00000000">
        <w:rPr>
          <w:rtl w:val="0"/>
        </w:rPr>
      </w:r>
    </w:p>
    <w:p w:rsidR="00000000" w:rsidDel="00000000" w:rsidP="00000000" w:rsidRDefault="00000000" w:rsidRPr="00000000" w14:paraId="00000028">
      <w:pPr>
        <w:widowControl w:val="0"/>
        <w:spacing w:after="0" w:before="0" w:lineRule="auto"/>
        <w:ind w:left="0" w:firstLine="0"/>
        <w:jc w:val="left"/>
        <w:rPr/>
      </w:pPr>
      <w:r w:rsidDel="00000000" w:rsidR="00000000" w:rsidRPr="00000000">
        <w:rPr>
          <w:rtl w:val="0"/>
        </w:rPr>
      </w:r>
    </w:p>
    <w:p w:rsidR="00000000" w:rsidDel="00000000" w:rsidP="00000000" w:rsidRDefault="00000000" w:rsidRPr="00000000" w14:paraId="00000029">
      <w:pPr>
        <w:widowControl w:val="0"/>
        <w:spacing w:after="0" w:before="0" w:lineRule="auto"/>
        <w:ind w:left="0" w:firstLine="0"/>
        <w:jc w:val="center"/>
        <w:rPr>
          <w:b w:val="1"/>
          <w:sz w:val="30"/>
          <w:szCs w:val="30"/>
        </w:rPr>
      </w:pPr>
      <w:r w:rsidDel="00000000" w:rsidR="00000000" w:rsidRPr="00000000">
        <w:rPr>
          <w:b w:val="1"/>
          <w:sz w:val="30"/>
          <w:szCs w:val="30"/>
          <w:rtl w:val="0"/>
        </w:rPr>
        <w:t xml:space="preserve">PROGRAM STUDI INFORMATIKA</w:t>
      </w:r>
    </w:p>
    <w:p w:rsidR="00000000" w:rsidDel="00000000" w:rsidP="00000000" w:rsidRDefault="00000000" w:rsidRPr="00000000" w14:paraId="0000002A">
      <w:pPr>
        <w:widowControl w:val="0"/>
        <w:spacing w:after="0" w:before="0" w:lineRule="auto"/>
        <w:jc w:val="center"/>
        <w:rPr>
          <w:b w:val="1"/>
          <w:sz w:val="30"/>
          <w:szCs w:val="30"/>
        </w:rPr>
      </w:pPr>
      <w:r w:rsidDel="00000000" w:rsidR="00000000" w:rsidRPr="00000000">
        <w:rPr>
          <w:rtl w:val="0"/>
        </w:rPr>
      </w:r>
    </w:p>
    <w:p w:rsidR="00000000" w:rsidDel="00000000" w:rsidP="00000000" w:rsidRDefault="00000000" w:rsidRPr="00000000" w14:paraId="0000002B">
      <w:pPr>
        <w:widowControl w:val="0"/>
        <w:spacing w:after="0" w:before="0" w:lineRule="auto"/>
        <w:ind w:left="0" w:firstLine="0"/>
        <w:jc w:val="center"/>
        <w:rPr>
          <w:b w:val="1"/>
          <w:sz w:val="30"/>
          <w:szCs w:val="30"/>
        </w:rPr>
      </w:pPr>
      <w:bookmarkStart w:colFirst="0" w:colLast="0" w:name="_gjdgxs" w:id="0"/>
      <w:bookmarkEnd w:id="0"/>
      <w:r w:rsidDel="00000000" w:rsidR="00000000" w:rsidRPr="00000000">
        <w:rPr>
          <w:b w:val="1"/>
          <w:sz w:val="30"/>
          <w:szCs w:val="30"/>
          <w:rtl w:val="0"/>
        </w:rPr>
        <w:t xml:space="preserve">FAKULTAS TEKNIK </w:t>
      </w:r>
    </w:p>
    <w:p w:rsidR="00000000" w:rsidDel="00000000" w:rsidP="00000000" w:rsidRDefault="00000000" w:rsidRPr="00000000" w14:paraId="0000002C">
      <w:pPr>
        <w:widowControl w:val="0"/>
        <w:spacing w:after="0" w:before="0" w:lineRule="auto"/>
        <w:jc w:val="center"/>
        <w:rPr>
          <w:b w:val="1"/>
          <w:sz w:val="30"/>
          <w:szCs w:val="30"/>
        </w:rPr>
      </w:pPr>
      <w:r w:rsidDel="00000000" w:rsidR="00000000" w:rsidRPr="00000000">
        <w:rPr>
          <w:rtl w:val="0"/>
        </w:rPr>
      </w:r>
    </w:p>
    <w:p w:rsidR="00000000" w:rsidDel="00000000" w:rsidP="00000000" w:rsidRDefault="00000000" w:rsidRPr="00000000" w14:paraId="0000002D">
      <w:pPr>
        <w:widowControl w:val="0"/>
        <w:spacing w:after="0" w:before="0" w:lineRule="auto"/>
        <w:ind w:left="0" w:firstLine="0"/>
        <w:jc w:val="center"/>
        <w:rPr>
          <w:b w:val="1"/>
          <w:sz w:val="30"/>
          <w:szCs w:val="30"/>
        </w:rPr>
      </w:pPr>
      <w:r w:rsidDel="00000000" w:rsidR="00000000" w:rsidRPr="00000000">
        <w:rPr>
          <w:b w:val="1"/>
          <w:sz w:val="30"/>
          <w:szCs w:val="30"/>
          <w:rtl w:val="0"/>
        </w:rPr>
        <w:t xml:space="preserve">UNIVERSITAS MUHAMMADIYAH MALANG</w:t>
      </w:r>
    </w:p>
    <w:p w:rsidR="00000000" w:rsidDel="00000000" w:rsidP="00000000" w:rsidRDefault="00000000" w:rsidRPr="00000000" w14:paraId="0000002E">
      <w:pPr>
        <w:widowControl w:val="0"/>
        <w:spacing w:after="0" w:before="0" w:lineRule="auto"/>
        <w:jc w:val="center"/>
        <w:rPr>
          <w:b w:val="1"/>
          <w:sz w:val="30"/>
          <w:szCs w:val="30"/>
        </w:rPr>
      </w:pPr>
      <w:r w:rsidDel="00000000" w:rsidR="00000000" w:rsidRPr="00000000">
        <w:rPr>
          <w:rtl w:val="0"/>
        </w:rPr>
      </w:r>
    </w:p>
    <w:p w:rsidR="00000000" w:rsidDel="00000000" w:rsidP="00000000" w:rsidRDefault="00000000" w:rsidRPr="00000000" w14:paraId="0000002F">
      <w:pPr>
        <w:widowControl w:val="0"/>
        <w:spacing w:after="0" w:before="0" w:lineRule="auto"/>
        <w:ind w:left="0" w:firstLine="0"/>
        <w:jc w:val="center"/>
        <w:rPr>
          <w:b w:val="1"/>
          <w:sz w:val="30"/>
          <w:szCs w:val="30"/>
        </w:rPr>
      </w:pPr>
      <w:r w:rsidDel="00000000" w:rsidR="00000000" w:rsidRPr="00000000">
        <w:rPr>
          <w:b w:val="1"/>
          <w:sz w:val="30"/>
          <w:szCs w:val="30"/>
          <w:rtl w:val="0"/>
        </w:rPr>
        <w:t xml:space="preserve">2024/2025</w:t>
      </w:r>
    </w:p>
    <w:p w:rsidR="00000000" w:rsidDel="00000000" w:rsidP="00000000" w:rsidRDefault="00000000" w:rsidRPr="00000000" w14:paraId="00000030">
      <w:pPr>
        <w:widowControl w:val="0"/>
        <w:spacing w:after="0" w:before="0" w:lineRule="auto"/>
        <w:ind w:left="0" w:firstLine="0"/>
        <w:jc w:val="left"/>
        <w:rPr>
          <w:b w:val="1"/>
          <w:sz w:val="30"/>
          <w:szCs w:val="30"/>
        </w:rPr>
      </w:pPr>
      <w:r w:rsidDel="00000000" w:rsidR="00000000" w:rsidRPr="00000000">
        <w:rPr>
          <w:rtl w:val="0"/>
        </w:rPr>
      </w:r>
    </w:p>
    <w:p w:rsidR="00000000" w:rsidDel="00000000" w:rsidP="00000000" w:rsidRDefault="00000000" w:rsidRPr="00000000" w14:paraId="00000031">
      <w:pPr>
        <w:widowControl w:val="0"/>
        <w:spacing w:after="0" w:before="0" w:lineRule="auto"/>
        <w:ind w:left="0" w:firstLine="0"/>
        <w:jc w:val="left"/>
        <w:rPr>
          <w:b w:val="1"/>
          <w:sz w:val="30"/>
          <w:szCs w:val="3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1"/>
        <w:ind w:left="0" w:firstLine="0"/>
        <w:rPr>
          <w:b w:val="1"/>
          <w:sz w:val="28"/>
          <w:szCs w:val="28"/>
        </w:rPr>
      </w:pPr>
      <w:bookmarkStart w:colFirst="0" w:colLast="0" w:name="_fdl9agosj2m6" w:id="1"/>
      <w:bookmarkEnd w:id="1"/>
      <w:r w:rsidDel="00000000" w:rsidR="00000000" w:rsidRPr="00000000">
        <w:rPr>
          <w:b w:val="1"/>
          <w:sz w:val="28"/>
          <w:szCs w:val="28"/>
          <w:rtl w:val="0"/>
        </w:rPr>
        <w:t xml:space="preserve">I. Pendahuluan</w:t>
      </w:r>
    </w:p>
    <w:p w:rsidR="00000000" w:rsidDel="00000000" w:rsidP="00000000" w:rsidRDefault="00000000" w:rsidRPr="00000000" w14:paraId="00000035">
      <w:pPr>
        <w:spacing w:after="0" w:before="0" w:lineRule="auto"/>
        <w:jc w:val="left"/>
        <w:rPr>
          <w:b w:val="1"/>
          <w:sz w:val="24"/>
          <w:szCs w:val="24"/>
        </w:rPr>
      </w:pPr>
      <w:r w:rsidDel="00000000" w:rsidR="00000000" w:rsidRPr="00000000">
        <w:rPr>
          <w:rtl w:val="0"/>
        </w:rPr>
      </w:r>
    </w:p>
    <w:p w:rsidR="00000000" w:rsidDel="00000000" w:rsidP="00000000" w:rsidRDefault="00000000" w:rsidRPr="00000000" w14:paraId="00000036">
      <w:pPr>
        <w:spacing w:after="0" w:before="0" w:lineRule="auto"/>
        <w:ind w:firstLine="720"/>
        <w:jc w:val="both"/>
        <w:rPr>
          <w:sz w:val="24"/>
          <w:szCs w:val="24"/>
        </w:rPr>
      </w:pPr>
      <w:r w:rsidDel="00000000" w:rsidR="00000000" w:rsidRPr="00000000">
        <w:rPr>
          <w:sz w:val="24"/>
          <w:szCs w:val="24"/>
          <w:rtl w:val="0"/>
        </w:rPr>
        <w:t xml:space="preserve">Di era digital yang terus berkembang, komitmen terhadap etika dalam teknologi informasi semakin penting. Banyaknya produk dan layanan teknologi yang hadir di masyarakat menciptakan kebutuhan mendesak akan pedoman etika yang jelas. Penggunaan teknologi yang sembarangan tidak hanya dapat mengancam privasi individu, tetapi juga dapat merusak kepercayaan publik terhadap profesional di bidang ini. Oleh karena itu, penting untuk memahami dasar-dasar kode etik yang harus diterapkan dalam pengembangan dan penerapan teknologi informasi.</w:t>
      </w:r>
    </w:p>
    <w:p w:rsidR="00000000" w:rsidDel="00000000" w:rsidP="00000000" w:rsidRDefault="00000000" w:rsidRPr="00000000" w14:paraId="00000037">
      <w:pPr>
        <w:spacing w:after="0"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spacing w:after="0" w:before="0" w:lineRule="auto"/>
        <w:ind w:firstLine="720"/>
        <w:jc w:val="both"/>
        <w:rPr>
          <w:sz w:val="24"/>
          <w:szCs w:val="24"/>
        </w:rPr>
      </w:pPr>
      <w:r w:rsidDel="00000000" w:rsidR="00000000" w:rsidRPr="00000000">
        <w:rPr>
          <w:sz w:val="24"/>
          <w:szCs w:val="24"/>
          <w:rtl w:val="0"/>
        </w:rPr>
        <w:t xml:space="preserve">Serangkaian prinsip etika yang kuat bertindak sebagai pilar bagi para profesional di bidang teknologi informasi. Tidak hanya mencakup kepatuhan terhadap hukum, tetapi juga mencakup tanggung jawab sosial dan integritas. Dengan menempatkan kepentingan publik </w:t>
      </w:r>
      <w:r w:rsidDel="00000000" w:rsidR="00000000" w:rsidRPr="00000000">
        <w:rPr>
          <w:rtl w:val="0"/>
        </w:rPr>
        <w:t xml:space="preserve">diatas</w:t>
      </w:r>
      <w:r w:rsidDel="00000000" w:rsidR="00000000" w:rsidRPr="00000000">
        <w:rPr>
          <w:sz w:val="24"/>
          <w:szCs w:val="24"/>
          <w:rtl w:val="0"/>
        </w:rPr>
        <w:t xml:space="preserve"> keuntungan pribadi, para profesional dapat membangun dan mempertahankan kepercayaan dari masyarakat. Hal ini menciptakan lingkungan di mana inovasi dapat berkembang, tanpa mengorbankan prinsip-prinsip dasar etika.</w:t>
      </w:r>
    </w:p>
    <w:p w:rsidR="00000000" w:rsidDel="00000000" w:rsidP="00000000" w:rsidRDefault="00000000" w:rsidRPr="00000000" w14:paraId="00000039">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3A">
      <w:pPr>
        <w:spacing w:after="0" w:before="0" w:lineRule="auto"/>
        <w:ind w:left="0" w:firstLine="720"/>
        <w:jc w:val="both"/>
        <w:rPr>
          <w:sz w:val="24"/>
          <w:szCs w:val="24"/>
        </w:rPr>
      </w:pPr>
      <w:r w:rsidDel="00000000" w:rsidR="00000000" w:rsidRPr="00000000">
        <w:rPr>
          <w:sz w:val="24"/>
          <w:szCs w:val="24"/>
          <w:rtl w:val="0"/>
        </w:rPr>
        <w:t xml:space="preserve">Implementasi kode etik yang konsisten dalam teknologi informasi merupakan langkah krusial untuk memastikan bahwa perkembangan teknologi tetap sejalan dengan nilai-nilai kemanusiaan. Ini bukan hanya tanggung jawab individu, tetapi juga kolektif dalam membina reputasi dan integritas profesi. Dalam konteks ini, kesadaran dan pemahaman akan kode etik menjadi sangat penting, karena hal ini tidak hanya melindungi individu, tetapi juga menciptakan masyarakat digital yang lebih aman dan beretika.</w:t>
      </w:r>
    </w:p>
    <w:p w:rsidR="00000000" w:rsidDel="00000000" w:rsidP="00000000" w:rsidRDefault="00000000" w:rsidRPr="00000000" w14:paraId="0000003B">
      <w:pPr>
        <w:spacing w:after="0" w:before="0" w:lineRule="auto"/>
        <w:ind w:left="0" w:firstLine="0"/>
        <w:jc w:val="both"/>
        <w:rPr/>
      </w:pPr>
      <w:r w:rsidDel="00000000" w:rsidR="00000000" w:rsidRPr="00000000">
        <w:rPr>
          <w:rtl w:val="0"/>
        </w:rPr>
      </w:r>
    </w:p>
    <w:p w:rsidR="00000000" w:rsidDel="00000000" w:rsidP="00000000" w:rsidRDefault="00000000" w:rsidRPr="00000000" w14:paraId="0000003C">
      <w:pPr>
        <w:pStyle w:val="Heading2"/>
        <w:numPr>
          <w:ilvl w:val="0"/>
          <w:numId w:val="4"/>
        </w:numPr>
        <w:spacing w:after="0" w:before="0" w:lineRule="auto"/>
        <w:ind w:left="720" w:hanging="360"/>
        <w:rPr>
          <w:b w:val="1"/>
          <w:u w:val="none"/>
        </w:rPr>
      </w:pPr>
      <w:bookmarkStart w:colFirst="0" w:colLast="0" w:name="_j400o71yi9h1" w:id="2"/>
      <w:bookmarkEnd w:id="2"/>
      <w:r w:rsidDel="00000000" w:rsidR="00000000" w:rsidRPr="00000000">
        <w:rPr>
          <w:b w:val="1"/>
          <w:rtl w:val="0"/>
        </w:rPr>
        <w:t xml:space="preserve">Tinjauan tentang pentingnya etika dalam teknologi </w:t>
      </w:r>
    </w:p>
    <w:p w:rsidR="00000000" w:rsidDel="00000000" w:rsidP="00000000" w:rsidRDefault="00000000" w:rsidRPr="00000000" w14:paraId="0000003D">
      <w:pPr>
        <w:spacing w:after="0" w:before="0" w:lineRule="auto"/>
        <w:ind w:left="0" w:firstLine="0"/>
        <w:jc w:val="both"/>
        <w:rPr/>
      </w:pPr>
      <w:r w:rsidDel="00000000" w:rsidR="00000000" w:rsidRPr="00000000">
        <w:rPr>
          <w:rtl w:val="0"/>
        </w:rPr>
      </w:r>
    </w:p>
    <w:p w:rsidR="00000000" w:rsidDel="00000000" w:rsidP="00000000" w:rsidRDefault="00000000" w:rsidRPr="00000000" w14:paraId="0000003E">
      <w:pPr>
        <w:spacing w:after="0" w:before="0" w:lineRule="auto"/>
        <w:ind w:left="0" w:firstLine="720"/>
        <w:jc w:val="both"/>
        <w:rPr>
          <w:sz w:val="24"/>
          <w:szCs w:val="24"/>
        </w:rPr>
      </w:pPr>
      <w:r w:rsidDel="00000000" w:rsidR="00000000" w:rsidRPr="00000000">
        <w:rPr>
          <w:sz w:val="24"/>
          <w:szCs w:val="24"/>
          <w:rtl w:val="0"/>
        </w:rPr>
        <w:t xml:space="preserve">Dalam era digital yang terus berkembang, kehadiran etika dalam teknologi informasi menjadi semakin penting. Etika berfungsi sebagai pedoman yang membantu profesional TI dalam membuat keputusan yang tidak hanya menguntungkan secara bisnis tetapi juga berkontribusi positif terhadap masyarakat. Tanpa adanya landasan etis, inovasi dalam teknologi dapat mengarah pada praktik yang merugikan, seperti pelanggaran privasi dan penyalahgunaan data. Menurut penelitian, 84% profesional menyatakan bahwa praktik etis yang baik penting untuk tujuan organisasi mereka, mencerminkan bahwa standar moral merupakan unsur vital dalam membangun kepercayaan publik (Skitmore et al., 2003). Oleh karena itu, organisasi perlu mengembangkan kode etik yang jelas, yang tidak hanya mengatur perilaku individu, tetapi juga mendorong transparansi dan akuntabilitas. Dengan menegakkan etika, tidak hanya reputasi perusahaan yang terjaga, tetapi juga hubungan antara teknologi dan masyarakat akan lebih harmonis, sehingga meningkatkan kepercayaan publik terhadap profesionalisme di bidang teknologi informasi.</w:t>
      </w:r>
    </w:p>
    <w:p w:rsidR="00000000" w:rsidDel="00000000" w:rsidP="00000000" w:rsidRDefault="00000000" w:rsidRPr="00000000" w14:paraId="0000003F">
      <w:pPr>
        <w:spacing w:after="0" w:before="0" w:lineRule="auto"/>
        <w:ind w:left="0" w:firstLine="0"/>
        <w:jc w:val="both"/>
        <w:rPr/>
      </w:pPr>
      <w:r w:rsidDel="00000000" w:rsidR="00000000" w:rsidRPr="00000000">
        <w:rPr>
          <w:rtl w:val="0"/>
        </w:rPr>
      </w:r>
    </w:p>
    <w:p w:rsidR="00000000" w:rsidDel="00000000" w:rsidP="00000000" w:rsidRDefault="00000000" w:rsidRPr="00000000" w14:paraId="00000040">
      <w:pPr>
        <w:pStyle w:val="Heading1"/>
        <w:spacing w:after="0" w:before="0" w:lineRule="auto"/>
        <w:ind w:left="0" w:firstLine="0"/>
        <w:rPr>
          <w:b w:val="1"/>
          <w:sz w:val="28"/>
          <w:szCs w:val="28"/>
        </w:rPr>
      </w:pPr>
      <w:bookmarkStart w:colFirst="0" w:colLast="0" w:name="_dmin5nn45vn0" w:id="3"/>
      <w:bookmarkEnd w:id="3"/>
      <w:r w:rsidDel="00000000" w:rsidR="00000000" w:rsidRPr="00000000">
        <w:rPr>
          <w:b w:val="1"/>
          <w:sz w:val="28"/>
          <w:szCs w:val="28"/>
          <w:rtl w:val="0"/>
        </w:rPr>
        <w:t xml:space="preserve">II. Peran </w:t>
      </w:r>
      <w:r w:rsidDel="00000000" w:rsidR="00000000" w:rsidRPr="00000000">
        <w:rPr>
          <w:rtl w:val="0"/>
        </w:rPr>
        <w:t xml:space="preserve">s</w:t>
      </w:r>
      <w:r w:rsidDel="00000000" w:rsidR="00000000" w:rsidRPr="00000000">
        <w:rPr>
          <w:b w:val="1"/>
          <w:sz w:val="28"/>
          <w:szCs w:val="28"/>
          <w:rtl w:val="0"/>
        </w:rPr>
        <w:t xml:space="preserve">tandar </w:t>
      </w:r>
      <w:r w:rsidDel="00000000" w:rsidR="00000000" w:rsidRPr="00000000">
        <w:rPr>
          <w:rtl w:val="0"/>
        </w:rPr>
        <w:t xml:space="preserve">e</w:t>
      </w:r>
      <w:r w:rsidDel="00000000" w:rsidR="00000000" w:rsidRPr="00000000">
        <w:rPr>
          <w:b w:val="1"/>
          <w:sz w:val="28"/>
          <w:szCs w:val="28"/>
          <w:rtl w:val="0"/>
        </w:rPr>
        <w:t xml:space="preserve">tika dalam TI</w:t>
      </w:r>
    </w:p>
    <w:p w:rsidR="00000000" w:rsidDel="00000000" w:rsidP="00000000" w:rsidRDefault="00000000" w:rsidRPr="00000000" w14:paraId="00000041">
      <w:pPr>
        <w:spacing w:after="0" w:before="0" w:lineRule="auto"/>
        <w:ind w:left="0" w:firstLine="0"/>
        <w:jc w:val="both"/>
        <w:rPr>
          <w:b w:val="1"/>
        </w:rPr>
      </w:pPr>
      <w:r w:rsidDel="00000000" w:rsidR="00000000" w:rsidRPr="00000000">
        <w:rPr>
          <w:rtl w:val="0"/>
        </w:rPr>
      </w:r>
    </w:p>
    <w:p w:rsidR="00000000" w:rsidDel="00000000" w:rsidP="00000000" w:rsidRDefault="00000000" w:rsidRPr="00000000" w14:paraId="00000042">
      <w:pPr>
        <w:spacing w:after="0" w:before="0" w:lineRule="auto"/>
        <w:ind w:left="0" w:firstLine="720"/>
        <w:jc w:val="both"/>
        <w:rPr/>
      </w:pPr>
      <w:r w:rsidDel="00000000" w:rsidR="00000000" w:rsidRPr="00000000">
        <w:rPr>
          <w:sz w:val="24"/>
          <w:szCs w:val="24"/>
          <w:rtl w:val="0"/>
        </w:rPr>
        <w:t xml:space="preserve">Standar etika memainkan peran krusial dalam dunia Teknologi Informasi (TI) karena mereka memberikan pedoman bagi para profesional untuk bertindak secara bertanggung jawab dan transparan. Dalam industri yang sering kali menghadapi tantangan terkait privasi, keamanan data, dan transparansi, keberadaan kode etik membantu menjaga integritas dan kepercayaan publik. Menurut (Skitmore et al., 2003), sebagian besar responden dalam survei menganggap praktik etis yang baik sebagai tujuan organisasi yang penting, menunjukkan bahwa kesadaran terhadap etika dalam TI semakin meningkat. Selain itu, pendekatan kegagalan pasar yang dijelaskan dalam (von Kriegstein et al., 2016) menggarisbawahi tanggung jawab manajer untuk tidak merusak sistem yang mendukung operasional mereka, yang secara langsung berimplikasi pada kewajiban etis dalam pengelolaan TI.</w:t>
      </w:r>
      <w:r w:rsidDel="00000000" w:rsidR="00000000" w:rsidRPr="00000000">
        <w:rPr>
          <w:rtl w:val="0"/>
        </w:rPr>
      </w:r>
    </w:p>
    <w:p w:rsidR="00000000" w:rsidDel="00000000" w:rsidP="00000000" w:rsidRDefault="00000000" w:rsidRPr="00000000" w14:paraId="00000043">
      <w:pPr>
        <w:spacing w:after="0" w:before="0" w:lineRule="auto"/>
        <w:ind w:left="0" w:firstLine="0"/>
        <w:jc w:val="both"/>
        <w:rPr/>
      </w:pPr>
      <w:r w:rsidDel="00000000" w:rsidR="00000000" w:rsidRPr="00000000">
        <w:rPr>
          <w:rtl w:val="0"/>
        </w:rPr>
      </w:r>
    </w:p>
    <w:p w:rsidR="00000000" w:rsidDel="00000000" w:rsidP="00000000" w:rsidRDefault="00000000" w:rsidRPr="00000000" w14:paraId="00000044">
      <w:pPr>
        <w:spacing w:after="0" w:before="0" w:lineRule="auto"/>
        <w:ind w:left="0" w:firstLine="0"/>
        <w:jc w:val="both"/>
        <w:rPr/>
      </w:pPr>
      <w:r w:rsidDel="00000000" w:rsidR="00000000" w:rsidRPr="00000000">
        <w:rPr>
          <w:rtl w:val="0"/>
        </w:rPr>
      </w:r>
    </w:p>
    <w:p w:rsidR="00000000" w:rsidDel="00000000" w:rsidP="00000000" w:rsidRDefault="00000000" w:rsidRPr="00000000" w14:paraId="00000045">
      <w:pPr>
        <w:spacing w:after="0" w:before="0" w:lineRule="auto"/>
        <w:ind w:left="0" w:firstLine="0"/>
        <w:jc w:val="both"/>
        <w:rPr/>
      </w:pPr>
      <w:r w:rsidDel="00000000" w:rsidR="00000000" w:rsidRPr="00000000">
        <w:rPr>
          <w:rtl w:val="0"/>
        </w:rPr>
      </w:r>
    </w:p>
    <w:p w:rsidR="00000000" w:rsidDel="00000000" w:rsidP="00000000" w:rsidRDefault="00000000" w:rsidRPr="00000000" w14:paraId="00000046">
      <w:pPr>
        <w:spacing w:after="0" w:before="0" w:lineRule="auto"/>
        <w:ind w:left="0" w:firstLine="0"/>
        <w:jc w:val="both"/>
        <w:rPr/>
      </w:pPr>
      <w:r w:rsidDel="00000000" w:rsidR="00000000" w:rsidRPr="00000000">
        <w:rPr>
          <w:rtl w:val="0"/>
        </w:rPr>
      </w:r>
    </w:p>
    <w:p w:rsidR="00000000" w:rsidDel="00000000" w:rsidP="00000000" w:rsidRDefault="00000000" w:rsidRPr="00000000" w14:paraId="00000047">
      <w:pPr>
        <w:pStyle w:val="Heading2"/>
        <w:widowControl w:val="0"/>
        <w:numPr>
          <w:ilvl w:val="0"/>
          <w:numId w:val="3"/>
        </w:numPr>
        <w:spacing w:after="0" w:before="0" w:lineRule="auto"/>
        <w:ind w:left="720" w:hanging="360"/>
        <w:rPr>
          <w:b w:val="1"/>
          <w:u w:val="none"/>
        </w:rPr>
      </w:pPr>
      <w:bookmarkStart w:colFirst="0" w:colLast="0" w:name="_thrj8dtutjo7" w:id="4"/>
      <w:bookmarkEnd w:id="4"/>
      <w:r w:rsidDel="00000000" w:rsidR="00000000" w:rsidRPr="00000000">
        <w:rPr>
          <w:b w:val="1"/>
          <w:rtl w:val="0"/>
        </w:rPr>
        <w:t xml:space="preserve">Mendefinisikan prinsip-prinsip etika inti yang membimbing profesional TI</w:t>
      </w:r>
    </w:p>
    <w:p w:rsidR="00000000" w:rsidDel="00000000" w:rsidP="00000000" w:rsidRDefault="00000000" w:rsidRPr="00000000" w14:paraId="00000048">
      <w:pPr>
        <w:widowControl w:val="0"/>
        <w:spacing w:after="0" w:before="0" w:lineRule="auto"/>
        <w:rPr/>
      </w:pPr>
      <w:r w:rsidDel="00000000" w:rsidR="00000000" w:rsidRPr="00000000">
        <w:rPr>
          <w:rtl w:val="0"/>
        </w:rPr>
      </w:r>
    </w:p>
    <w:p w:rsidR="00000000" w:rsidDel="00000000" w:rsidP="00000000" w:rsidRDefault="00000000" w:rsidRPr="00000000" w14:paraId="00000049">
      <w:pPr>
        <w:widowControl w:val="0"/>
        <w:spacing w:after="0" w:before="0" w:lineRule="auto"/>
        <w:ind w:left="0" w:firstLine="720"/>
        <w:rPr/>
      </w:pPr>
      <w:r w:rsidDel="00000000" w:rsidR="00000000" w:rsidRPr="00000000">
        <w:rPr>
          <w:rtl w:val="0"/>
        </w:rPr>
        <w:t xml:space="preserve">Dalam era digital saat ini, profesionalisme dalam teknologi informasi (TI) sangat bergantung pada prinsip-prinsip etika yang jelas dan tegas. Prinsip-prinsip ini mencakup tanggung jawab, integritas, dan komitmen terhadap kualitas layanan. Tanggung jawab mengharuskan profesional TI untuk mempertimbangkan dampak dari keputusan mereka terhadap pengguna dan masyarakat luas, mirip dengan bagaimana kedokteran dan pendidikan menekankan tanggung jawab sosial dalam praktiknya (Cannon et al., 2017). Selain itu, integritas menjadi krusial, di mana profesional TI harus menjaga kejujuran dan transparansi dalam semua operasi mereka. Kesadaran akan adanya potensi tindakan tidak etis, seperti kolusi tender atau pelanggaran etika lingkungan, juga menjadi perhatian serius, sebagaimana dilaporkan bahwa 81% responden dalam survei merasakan praktik tidak adil dalam industri (Skitmore et al., 2003). Dengan mendefinisikan dan menerapkan prinsip-prinsip etika ini, profesional TI dapat mempertahankan kepercayaan publik dan membangun landasan yang kuat untuk profesionalisme di bidang ini.</w:t>
      </w:r>
    </w:p>
    <w:p w:rsidR="00000000" w:rsidDel="00000000" w:rsidP="00000000" w:rsidRDefault="00000000" w:rsidRPr="00000000" w14:paraId="0000004A">
      <w:pPr>
        <w:spacing w:after="0" w:before="0" w:lineRule="auto"/>
        <w:ind w:left="0" w:firstLine="0"/>
        <w:jc w:val="both"/>
        <w:rPr/>
      </w:pPr>
      <w:r w:rsidDel="00000000" w:rsidR="00000000" w:rsidRPr="00000000">
        <w:rPr>
          <w:rtl w:val="0"/>
        </w:rPr>
      </w:r>
    </w:p>
    <w:p w:rsidR="00000000" w:rsidDel="00000000" w:rsidP="00000000" w:rsidRDefault="00000000" w:rsidRPr="00000000" w14:paraId="0000004B">
      <w:pPr>
        <w:pStyle w:val="Heading1"/>
        <w:spacing w:after="0" w:before="0" w:lineRule="auto"/>
        <w:ind w:left="0" w:firstLine="0"/>
        <w:rPr>
          <w:b w:val="1"/>
          <w:sz w:val="28"/>
          <w:szCs w:val="28"/>
        </w:rPr>
      </w:pPr>
      <w:bookmarkStart w:colFirst="0" w:colLast="0" w:name="_qrb3o6bkeo8n" w:id="5"/>
      <w:bookmarkEnd w:id="5"/>
      <w:r w:rsidDel="00000000" w:rsidR="00000000" w:rsidRPr="00000000">
        <w:rPr>
          <w:b w:val="1"/>
          <w:sz w:val="28"/>
          <w:szCs w:val="28"/>
          <w:rtl w:val="0"/>
        </w:rPr>
        <w:t xml:space="preserve">III. Dampak </w:t>
      </w:r>
      <w:r w:rsidDel="00000000" w:rsidR="00000000" w:rsidRPr="00000000">
        <w:rPr>
          <w:rtl w:val="0"/>
        </w:rPr>
        <w:t xml:space="preserve">p</w:t>
      </w:r>
      <w:r w:rsidDel="00000000" w:rsidR="00000000" w:rsidRPr="00000000">
        <w:rPr>
          <w:b w:val="1"/>
          <w:sz w:val="28"/>
          <w:szCs w:val="28"/>
          <w:rtl w:val="0"/>
        </w:rPr>
        <w:t xml:space="preserve">raktik </w:t>
      </w:r>
      <w:r w:rsidDel="00000000" w:rsidR="00000000" w:rsidRPr="00000000">
        <w:rPr>
          <w:rtl w:val="0"/>
        </w:rPr>
        <w:t xml:space="preserve">e</w:t>
      </w:r>
      <w:r w:rsidDel="00000000" w:rsidR="00000000" w:rsidRPr="00000000">
        <w:rPr>
          <w:b w:val="1"/>
          <w:sz w:val="28"/>
          <w:szCs w:val="28"/>
          <w:rtl w:val="0"/>
        </w:rPr>
        <w:t xml:space="preserve">tika terhadap </w:t>
      </w:r>
      <w:r w:rsidDel="00000000" w:rsidR="00000000" w:rsidRPr="00000000">
        <w:rPr>
          <w:rtl w:val="0"/>
        </w:rPr>
        <w:t xml:space="preserve">k</w:t>
      </w:r>
      <w:r w:rsidDel="00000000" w:rsidR="00000000" w:rsidRPr="00000000">
        <w:rPr>
          <w:b w:val="1"/>
          <w:sz w:val="28"/>
          <w:szCs w:val="28"/>
          <w:rtl w:val="0"/>
        </w:rPr>
        <w:t xml:space="preserve">epercayaan </w:t>
      </w:r>
      <w:r w:rsidDel="00000000" w:rsidR="00000000" w:rsidRPr="00000000">
        <w:rPr>
          <w:rtl w:val="0"/>
        </w:rPr>
        <w:t xml:space="preserve">p</w:t>
      </w:r>
      <w:r w:rsidDel="00000000" w:rsidR="00000000" w:rsidRPr="00000000">
        <w:rPr>
          <w:b w:val="1"/>
          <w:sz w:val="28"/>
          <w:szCs w:val="28"/>
          <w:rtl w:val="0"/>
        </w:rPr>
        <w:t xml:space="preserve">ublik</w:t>
      </w:r>
    </w:p>
    <w:p w:rsidR="00000000" w:rsidDel="00000000" w:rsidP="00000000" w:rsidRDefault="00000000" w:rsidRPr="00000000" w14:paraId="0000004C">
      <w:pPr>
        <w:spacing w:after="0" w:before="0" w:lineRule="auto"/>
        <w:jc w:val="both"/>
        <w:rPr>
          <w:b w:val="1"/>
        </w:rPr>
      </w:pPr>
      <w:r w:rsidDel="00000000" w:rsidR="00000000" w:rsidRPr="00000000">
        <w:rPr>
          <w:rtl w:val="0"/>
        </w:rPr>
      </w:r>
    </w:p>
    <w:p w:rsidR="00000000" w:rsidDel="00000000" w:rsidP="00000000" w:rsidRDefault="00000000" w:rsidRPr="00000000" w14:paraId="0000004D">
      <w:pPr>
        <w:spacing w:after="0" w:before="0" w:lineRule="auto"/>
        <w:ind w:firstLine="720"/>
        <w:jc w:val="both"/>
        <w:rPr>
          <w:sz w:val="24"/>
          <w:szCs w:val="24"/>
        </w:rPr>
      </w:pPr>
      <w:r w:rsidDel="00000000" w:rsidR="00000000" w:rsidRPr="00000000">
        <w:rPr>
          <w:sz w:val="24"/>
          <w:szCs w:val="24"/>
          <w:rtl w:val="0"/>
        </w:rPr>
        <w:t xml:space="preserve">Praktik etika yang konsisten dalam industri teknologi informasi memegang peranan penting dalam membangun dan mempertahankan kepercayaan publik. Ketika para profesional mematuhi kode etik, hal ini tidak hanya meningkatkan citra individu, tetapi juga menciptakan lingkungan yang lebih transparan dan akuntabel. Sebuah penelitian menunjukkan bahwa sebagian besar profesional menganggap praktik etika sebagai tujuan organisasi yang penting, dengan 93% percaya bahwa Etika Bisnis seharusnya didorong oleh Etika Pribadi (Skitmore et al., 2003). Dengan adanya kesepakatan ini, tawaran untuk berperan dalam penyelesaian masalah etika menjadi lebih besar, sehingga menyempurnakan integritas dalam hubungan dengan klien dan masyarakat. Di sisi lain, pelanggaran etika yang terungkap—seperti undang-undang lingkungan yang dilanggar atau konflik kepentingan—menunjukkan potensi ancaman terhadap kepercayaan publik (Skitmore et al., 2003). Oleh karena itu, menjaga praktik etika dalam teknologi informasi bukan hanya tanggung jawab profesional, tetapi juga suatu kebutuhan untuk memastikan kepercayaan yang berkelanjutan dari publik.</w:t>
      </w:r>
    </w:p>
    <w:p w:rsidR="00000000" w:rsidDel="00000000" w:rsidP="00000000" w:rsidRDefault="00000000" w:rsidRPr="00000000" w14:paraId="0000004E">
      <w:pPr>
        <w:spacing w:after="0" w:before="0" w:lineRule="auto"/>
        <w:ind w:left="0" w:firstLine="0"/>
        <w:jc w:val="both"/>
        <w:rPr/>
      </w:pPr>
      <w:r w:rsidDel="00000000" w:rsidR="00000000" w:rsidRPr="00000000">
        <w:rPr>
          <w:rtl w:val="0"/>
        </w:rPr>
      </w:r>
    </w:p>
    <w:p w:rsidR="00000000" w:rsidDel="00000000" w:rsidP="00000000" w:rsidRDefault="00000000" w:rsidRPr="00000000" w14:paraId="0000004F">
      <w:pPr>
        <w:pStyle w:val="Heading2"/>
        <w:numPr>
          <w:ilvl w:val="0"/>
          <w:numId w:val="2"/>
        </w:numPr>
        <w:spacing w:after="0" w:before="0" w:lineRule="auto"/>
        <w:ind w:left="720" w:hanging="360"/>
        <w:rPr>
          <w:b w:val="1"/>
        </w:rPr>
      </w:pPr>
      <w:bookmarkStart w:colFirst="0" w:colLast="0" w:name="_18s9hl4u01h7" w:id="6"/>
      <w:bookmarkEnd w:id="6"/>
      <w:r w:rsidDel="00000000" w:rsidR="00000000" w:rsidRPr="00000000">
        <w:rPr>
          <w:b w:val="1"/>
          <w:rtl w:val="0"/>
        </w:rPr>
        <w:t xml:space="preserve">Bagaimana kepatuhan terhadap kode etik meningkatkan kepercayaan publik terhadap teknologi</w:t>
      </w:r>
    </w:p>
    <w:p w:rsidR="00000000" w:rsidDel="00000000" w:rsidP="00000000" w:rsidRDefault="00000000" w:rsidRPr="00000000" w14:paraId="00000050">
      <w:pPr>
        <w:spacing w:after="0" w:before="0" w:lineRule="auto"/>
        <w:ind w:left="0" w:firstLine="0"/>
        <w:jc w:val="both"/>
        <w:rPr/>
      </w:pPr>
      <w:r w:rsidDel="00000000" w:rsidR="00000000" w:rsidRPr="00000000">
        <w:rPr>
          <w:rtl w:val="0"/>
        </w:rPr>
      </w:r>
    </w:p>
    <w:p w:rsidR="00000000" w:rsidDel="00000000" w:rsidP="00000000" w:rsidRDefault="00000000" w:rsidRPr="00000000" w14:paraId="00000051">
      <w:pPr>
        <w:spacing w:after="0" w:before="0" w:lineRule="auto"/>
        <w:ind w:left="0" w:firstLine="720"/>
        <w:jc w:val="both"/>
        <w:rPr>
          <w:sz w:val="24"/>
          <w:szCs w:val="24"/>
        </w:rPr>
      </w:pPr>
      <w:r w:rsidDel="00000000" w:rsidR="00000000" w:rsidRPr="00000000">
        <w:rPr>
          <w:sz w:val="24"/>
          <w:szCs w:val="24"/>
          <w:rtl w:val="0"/>
        </w:rPr>
        <w:t xml:space="preserve">Kepatuhan terhadap kode etik dalam bidang teknologi informasi berperan krusial dalam membangun kepercayaan publik. Ketika para profesional teknologi informasi menjalankan praktik mereka dengan mengedepankan prinsip-prinsip etik, mereka tidak hanya menunjukkan integritas tetapi juga komitmen terhadap kesejahteraan masyarakat. Dalam konteks ini, prinsip kebaikan bersama yang dikemukakan dalam (Frémeaux et al., 2020) dapat membantu para akuntan—dan juga praktisi teknologi informasi—untuk mengevaluasi dampak keputusan mereka terhadap berbagai pihak. Hal ini menciptakan lingkungan di mana masyarakat merasa aman dan yakin bahwa teknologi yang digunakan akan memberikan manfaat yang besar bagi mereka. Selain itu, studi yang mengaitkan implementasi Prinsip Batho Pele dengan profesionalisme dalam pemerintahan, sebagaimana diungkapkan dalam (Mhlwatika et al., 2021), menunjukkan bahwa melalui etika dan kepatuhan, transparansi dan akuntabilitas dapat terwujud, yang selanjutnya meningkatkan kepercayaan publik. Dengan demikian, kode etik bukan hanya </w:t>
      </w:r>
      <w:r w:rsidDel="00000000" w:rsidR="00000000" w:rsidRPr="00000000">
        <w:rPr>
          <w:rtl w:val="0"/>
        </w:rPr>
        <w:t xml:space="preserve">sekedar</w:t>
      </w:r>
      <w:r w:rsidDel="00000000" w:rsidR="00000000" w:rsidRPr="00000000">
        <w:rPr>
          <w:sz w:val="24"/>
          <w:szCs w:val="24"/>
          <w:rtl w:val="0"/>
        </w:rPr>
        <w:t xml:space="preserve"> pedoman, tetapi juga jaminan bahwa teknologi beroperasi untuk kepentingan umum.</w:t>
      </w:r>
    </w:p>
    <w:p w:rsidR="00000000" w:rsidDel="00000000" w:rsidP="00000000" w:rsidRDefault="00000000" w:rsidRPr="00000000" w14:paraId="00000052">
      <w:pPr>
        <w:pStyle w:val="Heading1"/>
        <w:keepNext w:val="0"/>
        <w:keepLines w:val="0"/>
        <w:spacing w:before="280" w:lineRule="auto"/>
        <w:ind w:left="0" w:firstLine="0"/>
        <w:rPr/>
      </w:pPr>
      <w:bookmarkStart w:colFirst="0" w:colLast="0" w:name="_5diw8qc7drac" w:id="7"/>
      <w:bookmarkEnd w:id="7"/>
      <w:r w:rsidDel="00000000" w:rsidR="00000000" w:rsidRPr="00000000">
        <w:rPr>
          <w:rtl w:val="0"/>
        </w:rPr>
      </w:r>
    </w:p>
    <w:p w:rsidR="00000000" w:rsidDel="00000000" w:rsidP="00000000" w:rsidRDefault="00000000" w:rsidRPr="00000000" w14:paraId="00000053">
      <w:pPr>
        <w:pStyle w:val="Heading1"/>
        <w:keepNext w:val="0"/>
        <w:keepLines w:val="0"/>
        <w:spacing w:before="280" w:lineRule="auto"/>
        <w:ind w:left="0" w:firstLine="0"/>
        <w:rPr/>
      </w:pPr>
      <w:bookmarkStart w:colFirst="0" w:colLast="0" w:name="_z9d0r4j1qnc5" w:id="8"/>
      <w:bookmarkEnd w:id="8"/>
      <w:r w:rsidDel="00000000" w:rsidR="00000000" w:rsidRPr="00000000">
        <w:rPr>
          <w:rtl w:val="0"/>
        </w:rPr>
      </w:r>
    </w:p>
    <w:p w:rsidR="00000000" w:rsidDel="00000000" w:rsidP="00000000" w:rsidRDefault="00000000" w:rsidRPr="00000000" w14:paraId="00000054">
      <w:pPr>
        <w:pStyle w:val="Heading1"/>
        <w:keepNext w:val="0"/>
        <w:keepLines w:val="0"/>
        <w:spacing w:before="280" w:lineRule="auto"/>
        <w:ind w:left="0" w:firstLine="0"/>
        <w:rPr/>
      </w:pPr>
      <w:bookmarkStart w:colFirst="0" w:colLast="0" w:name="_5kdu6msh9e53" w:id="9"/>
      <w:bookmarkEnd w:id="9"/>
      <w:r w:rsidDel="00000000" w:rsidR="00000000" w:rsidRPr="00000000">
        <w:rPr>
          <w:rtl w:val="0"/>
        </w:rPr>
      </w:r>
    </w:p>
    <w:p w:rsidR="00000000" w:rsidDel="00000000" w:rsidP="00000000" w:rsidRDefault="00000000" w:rsidRPr="00000000" w14:paraId="00000055">
      <w:pPr>
        <w:pStyle w:val="Heading1"/>
        <w:keepNext w:val="0"/>
        <w:keepLines w:val="0"/>
        <w:spacing w:before="280" w:lineRule="auto"/>
        <w:ind w:left="0" w:firstLine="0"/>
        <w:rPr/>
      </w:pPr>
      <w:bookmarkStart w:colFirst="0" w:colLast="0" w:name="_cpx4u85llpat" w:id="10"/>
      <w:bookmarkEnd w:id="10"/>
      <w:r w:rsidDel="00000000" w:rsidR="00000000" w:rsidRPr="00000000">
        <w:rPr>
          <w:rtl w:val="0"/>
        </w:rPr>
        <w:t xml:space="preserve">IV. Membangun profesionalisme melalui Kode Etik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0" w:before="0" w:lineRule="auto"/>
        <w:ind w:firstLine="720"/>
        <w:rPr/>
      </w:pPr>
      <w:r w:rsidDel="00000000" w:rsidR="00000000" w:rsidRPr="00000000">
        <w:rPr>
          <w:rtl w:val="0"/>
        </w:rPr>
        <w:t xml:space="preserve">Kode etik berperan penting dalam pengembangan dan pemeliharaan profesionalisme di kalangan praktisi TI. Profesionalisme bukanlah sekadar pemahaman teknis, tetapi juga mencakup aspek-aspek moral dan etika dalam bekerja. Kode etik membantu membentuk karakter dan disiplin profesional, yang pada akhirnya meningkatkan kualitas kerja dan kredibilitas individu serta organisasi.</w:t>
      </w:r>
    </w:p>
    <w:p w:rsidR="00000000" w:rsidDel="00000000" w:rsidP="00000000" w:rsidRDefault="00000000" w:rsidRPr="00000000" w14:paraId="00000058">
      <w:pPr>
        <w:spacing w:after="0" w:before="0" w:lineRule="auto"/>
        <w:ind w:firstLine="0"/>
        <w:rPr/>
      </w:pPr>
      <w:r w:rsidDel="00000000" w:rsidR="00000000" w:rsidRPr="00000000">
        <w:rPr>
          <w:rtl w:val="0"/>
        </w:rPr>
      </w:r>
    </w:p>
    <w:p w:rsidR="00000000" w:rsidDel="00000000" w:rsidP="00000000" w:rsidRDefault="00000000" w:rsidRPr="00000000" w14:paraId="00000059">
      <w:pPr>
        <w:spacing w:after="0" w:before="0" w:lineRule="auto"/>
        <w:ind w:firstLine="720"/>
        <w:rPr/>
      </w:pPr>
      <w:r w:rsidDel="00000000" w:rsidR="00000000" w:rsidRPr="00000000">
        <w:rPr>
          <w:rtl w:val="0"/>
        </w:rPr>
        <w:t xml:space="preserve">Salah satu contoh nyata adalah kewajiban untuk tetap up-to-date dengan perkembangan teknologi dan standar industri yang ada. Menurut laporan oleh Global Knowledge pada tahun 2020, profesional TI yang berinvestasi dalam pendidikan berkelanjutan dan sertifikasi profesional cenderung memiliki gaji lebih tinggi dan lebih dihargai dalam dunia kerja. Kode etik mendorong para profesional untuk terus belajar dan mengembangkan kompetensi mereka, dengan landasan bahwa penguasaan teknologi yang tepat akan membantu mereka memberikan solusi teknologi yang efektif dan efisien.</w:t>
      </w:r>
    </w:p>
    <w:p w:rsidR="00000000" w:rsidDel="00000000" w:rsidP="00000000" w:rsidRDefault="00000000" w:rsidRPr="00000000" w14:paraId="0000005A">
      <w:pPr>
        <w:spacing w:after="0" w:before="0" w:lineRule="auto"/>
        <w:ind w:left="0" w:firstLine="0"/>
        <w:rPr/>
      </w:pPr>
      <w:r w:rsidDel="00000000" w:rsidR="00000000" w:rsidRPr="00000000">
        <w:rPr>
          <w:rtl w:val="0"/>
        </w:rPr>
      </w:r>
    </w:p>
    <w:p w:rsidR="00000000" w:rsidDel="00000000" w:rsidP="00000000" w:rsidRDefault="00000000" w:rsidRPr="00000000" w14:paraId="0000005B">
      <w:pPr>
        <w:spacing w:after="0" w:before="0" w:lineRule="auto"/>
        <w:ind w:firstLine="720"/>
        <w:rPr/>
      </w:pPr>
      <w:r w:rsidDel="00000000" w:rsidR="00000000" w:rsidRPr="00000000">
        <w:rPr>
          <w:rtl w:val="0"/>
        </w:rPr>
        <w:t xml:space="preserve">Selain itu, kode etik menggarisbawahi pentingnya tanggung jawab pribadi dan integritas. Misalnya, tanggung jawab untuk mengakui kesalahan dan mengambil tindakan korektif jika terjadi masalah. Dalam skenario pengembangan perangkat lunak, seorang programmer yang mengikuti kode etik akan dengan sadar melaporkan bug atau cacat yang ditemukan dalam produk yang sedang dikembangkan, meskipun hal itu mungkin menyebabkan proyek tertunda atau menambah biaya. Sikap ini tidak hanya menunjukkan tanggung jawab pribadi tetapi juga memperkuat kepercayaan antar tim kerja dan dengan klien.</w:t>
      </w:r>
    </w:p>
    <w:p w:rsidR="00000000" w:rsidDel="00000000" w:rsidP="00000000" w:rsidRDefault="00000000" w:rsidRPr="00000000" w14:paraId="0000005C">
      <w:pPr>
        <w:spacing w:after="0" w:before="0" w:lineRule="auto"/>
        <w:ind w:left="0" w:firstLine="0"/>
        <w:rPr/>
      </w:pPr>
      <w:r w:rsidDel="00000000" w:rsidR="00000000" w:rsidRPr="00000000">
        <w:rPr>
          <w:rtl w:val="0"/>
        </w:rPr>
      </w:r>
    </w:p>
    <w:p w:rsidR="00000000" w:rsidDel="00000000" w:rsidP="00000000" w:rsidRDefault="00000000" w:rsidRPr="00000000" w14:paraId="0000005D">
      <w:pPr>
        <w:spacing w:after="0" w:before="0" w:lineRule="auto"/>
        <w:ind w:firstLine="720"/>
        <w:rPr/>
      </w:pPr>
      <w:r w:rsidDel="00000000" w:rsidR="00000000" w:rsidRPr="00000000">
        <w:rPr>
          <w:rtl w:val="0"/>
        </w:rPr>
        <w:t xml:space="preserve">Etika dalam menghadapi dilema yang rumit juga menjadi fokus kode etik. Dalam situasi di mana keputusan teknologi dapat berdampak besar pada masyarakat luas, seperti dalam pengembangan algoritma atau kecerdasan buatan, kode etik menuntun profesional TI untuk mempertimbangkan aspek moral dan etika dari setiap keputusan yang diambil. Dengan demikian, implementasi kode etik yang baik membantu menciptakan lingkungan kerja yang tidak hanya berfokus pada hasil akhir, tetapi juga pada proses yang etis dan bertanggung </w:t>
      </w:r>
      <w:r w:rsidDel="00000000" w:rsidR="00000000" w:rsidRPr="00000000">
        <w:rPr>
          <w:rtl w:val="0"/>
        </w:rPr>
        <w:t xml:space="preserve">jawab di setiap langkahnya.</w:t>
      </w:r>
    </w:p>
    <w:p w:rsidR="00000000" w:rsidDel="00000000" w:rsidP="00000000" w:rsidRDefault="00000000" w:rsidRPr="00000000" w14:paraId="0000005E">
      <w:pPr>
        <w:spacing w:after="0" w:before="0" w:lineRule="auto"/>
        <w:ind w:left="0" w:firstLine="0"/>
        <w:rPr/>
      </w:pPr>
      <w:r w:rsidDel="00000000" w:rsidR="00000000" w:rsidRPr="00000000">
        <w:rPr>
          <w:rtl w:val="0"/>
        </w:rPr>
      </w:r>
    </w:p>
    <w:p w:rsidR="00000000" w:rsidDel="00000000" w:rsidP="00000000" w:rsidRDefault="00000000" w:rsidRPr="00000000" w14:paraId="0000005F">
      <w:pPr>
        <w:pStyle w:val="Heading1"/>
        <w:spacing w:after="0" w:before="0" w:lineRule="auto"/>
        <w:ind w:left="0" w:firstLine="0"/>
        <w:rPr/>
      </w:pPr>
      <w:bookmarkStart w:colFirst="0" w:colLast="0" w:name="_nffrqawhlj5n" w:id="11"/>
      <w:bookmarkEnd w:id="11"/>
      <w:r w:rsidDel="00000000" w:rsidR="00000000" w:rsidRPr="00000000">
        <w:rPr>
          <w:rtl w:val="0"/>
        </w:rPr>
        <w:t xml:space="preserve">V. Kesimpulan</w:t>
      </w:r>
    </w:p>
    <w:p w:rsidR="00000000" w:rsidDel="00000000" w:rsidP="00000000" w:rsidRDefault="00000000" w:rsidRPr="00000000" w14:paraId="00000060">
      <w:pPr>
        <w:spacing w:after="0" w:before="0" w:lineRule="auto"/>
        <w:ind w:left="0" w:firstLine="0"/>
        <w:rPr/>
      </w:pPr>
      <w:r w:rsidDel="00000000" w:rsidR="00000000" w:rsidRPr="00000000">
        <w:rPr>
          <w:rtl w:val="0"/>
        </w:rPr>
      </w:r>
    </w:p>
    <w:p w:rsidR="00000000" w:rsidDel="00000000" w:rsidP="00000000" w:rsidRDefault="00000000" w:rsidRPr="00000000" w14:paraId="00000061">
      <w:pPr>
        <w:spacing w:after="0" w:before="0" w:lineRule="auto"/>
        <w:ind w:firstLine="720"/>
        <w:rPr/>
      </w:pPr>
      <w:r w:rsidDel="00000000" w:rsidR="00000000" w:rsidRPr="00000000">
        <w:rPr>
          <w:rtl w:val="0"/>
        </w:rPr>
        <w:t xml:space="preserve">Sebagai penutup, penting untuk menegaskan bahwa kode etik dalam bidang teknologi informasi memainkan peran krusial dalam memperkuat profesionalisme dan membangun kepercayaan publik. Seiring dengan meningkatnya penyebaran informasi yang tidak akurat, seperti yang dijelaskan oleh Aznar (2019) dan Wardle serta Derakshan (2017), para profesional informasi harus berpegang pada prinsip-prinsip etis untuk meminimalisir dampak negatif dari berita palsu dan informasi yang menyesatkan (Juan-José Boté-Vericad, 2020). Selain itu, dengan adanya kemajuan teknologi, tantangan baru muncul yang menuntut regulasi yang lebih baik serta perhatian terhadap etika dalam integrasi otomatisasi dan pembelajaran mesin dalam praktik hukum (Webley L). Dalam konteks ini, adopsi dan implementasi kode etik yang jelas dan efektif diharapkan dapat membantu para profesional menjaga integritas mereka dan mendukung masyarakat dalam menghadapi perubahan dinamika informasi yang terus berkembang.</w:t>
      </w:r>
    </w:p>
    <w:p w:rsidR="00000000" w:rsidDel="00000000" w:rsidP="00000000" w:rsidRDefault="00000000" w:rsidRPr="00000000" w14:paraId="00000062">
      <w:pPr>
        <w:spacing w:after="0" w:before="0" w:lineRule="auto"/>
        <w:ind w:left="0" w:firstLine="0"/>
        <w:jc w:val="both"/>
        <w:rPr/>
      </w:pPr>
      <w:r w:rsidDel="00000000" w:rsidR="00000000" w:rsidRPr="00000000">
        <w:rPr>
          <w:rtl w:val="0"/>
        </w:rPr>
      </w:r>
    </w:p>
    <w:p w:rsidR="00000000" w:rsidDel="00000000" w:rsidP="00000000" w:rsidRDefault="00000000" w:rsidRPr="00000000" w14:paraId="00000063">
      <w:pPr>
        <w:spacing w:after="0" w:before="0" w:lineRule="auto"/>
        <w:ind w:left="0" w:firstLine="0"/>
        <w:jc w:val="both"/>
        <w:rPr/>
      </w:pPr>
      <w:r w:rsidDel="00000000" w:rsidR="00000000" w:rsidRPr="00000000">
        <w:rPr>
          <w:rtl w:val="0"/>
        </w:rPr>
      </w:r>
    </w:p>
    <w:p w:rsidR="00000000" w:rsidDel="00000000" w:rsidP="00000000" w:rsidRDefault="00000000" w:rsidRPr="00000000" w14:paraId="00000064">
      <w:pPr>
        <w:spacing w:after="0" w:before="0" w:lineRule="auto"/>
        <w:ind w:left="0" w:firstLine="0"/>
        <w:jc w:val="both"/>
        <w:rPr/>
      </w:pPr>
      <w:r w:rsidDel="00000000" w:rsidR="00000000" w:rsidRPr="00000000">
        <w:rPr>
          <w:rtl w:val="0"/>
        </w:rPr>
      </w:r>
    </w:p>
    <w:p w:rsidR="00000000" w:rsidDel="00000000" w:rsidP="00000000" w:rsidRDefault="00000000" w:rsidRPr="00000000" w14:paraId="00000065">
      <w:pPr>
        <w:spacing w:after="0" w:before="0" w:lineRule="auto"/>
        <w:ind w:left="0" w:firstLine="0"/>
        <w:jc w:val="both"/>
        <w:rPr/>
      </w:pPr>
      <w:r w:rsidDel="00000000" w:rsidR="00000000" w:rsidRPr="00000000">
        <w:rPr>
          <w:rtl w:val="0"/>
        </w:rPr>
      </w:r>
    </w:p>
    <w:p w:rsidR="00000000" w:rsidDel="00000000" w:rsidP="00000000" w:rsidRDefault="00000000" w:rsidRPr="00000000" w14:paraId="00000066">
      <w:pPr>
        <w:spacing w:after="0" w:before="0" w:lineRule="auto"/>
        <w:ind w:left="0" w:firstLine="0"/>
        <w:jc w:val="both"/>
        <w:rPr/>
      </w:pPr>
      <w:r w:rsidDel="00000000" w:rsidR="00000000" w:rsidRPr="00000000">
        <w:rPr>
          <w:rtl w:val="0"/>
        </w:rPr>
      </w:r>
    </w:p>
    <w:p w:rsidR="00000000" w:rsidDel="00000000" w:rsidP="00000000" w:rsidRDefault="00000000" w:rsidRPr="00000000" w14:paraId="00000067">
      <w:pPr>
        <w:spacing w:after="0" w:before="0" w:lineRule="auto"/>
        <w:ind w:left="0" w:firstLine="0"/>
        <w:jc w:val="both"/>
        <w:rPr/>
      </w:pPr>
      <w:r w:rsidDel="00000000" w:rsidR="00000000" w:rsidRPr="00000000">
        <w:rPr>
          <w:rtl w:val="0"/>
        </w:rPr>
      </w:r>
    </w:p>
    <w:p w:rsidR="00000000" w:rsidDel="00000000" w:rsidP="00000000" w:rsidRDefault="00000000" w:rsidRPr="00000000" w14:paraId="00000068">
      <w:pPr>
        <w:pStyle w:val="Heading2"/>
        <w:numPr>
          <w:ilvl w:val="0"/>
          <w:numId w:val="5"/>
        </w:numPr>
        <w:spacing w:after="0" w:before="0" w:lineRule="auto"/>
        <w:ind w:left="720" w:hanging="360"/>
        <w:rPr>
          <w:b w:val="1"/>
          <w:u w:val="none"/>
        </w:rPr>
      </w:pPr>
      <w:bookmarkStart w:colFirst="0" w:colLast="0" w:name="_i9asjz1rs6ia" w:id="12"/>
      <w:bookmarkEnd w:id="12"/>
      <w:r w:rsidDel="00000000" w:rsidR="00000000" w:rsidRPr="00000000">
        <w:rPr>
          <w:b w:val="1"/>
          <w:rtl w:val="0"/>
        </w:rPr>
        <w:t xml:space="preserve">Ringkasan tentang signifikansi kode etik yang kuat dalam mendorong profesionalisme dan kepercayaan di bidang TI</w:t>
      </w:r>
      <w:r w:rsidDel="00000000" w:rsidR="00000000" w:rsidRPr="00000000">
        <w:rPr>
          <w:rtl w:val="0"/>
        </w:rPr>
      </w:r>
    </w:p>
    <w:p w:rsidR="00000000" w:rsidDel="00000000" w:rsidP="00000000" w:rsidRDefault="00000000" w:rsidRPr="00000000" w14:paraId="00000069">
      <w:pPr>
        <w:pStyle w:val="Heading2"/>
        <w:spacing w:after="0" w:before="0" w:lineRule="auto"/>
        <w:ind w:left="0" w:firstLine="0"/>
        <w:rPr>
          <w:b w:val="1"/>
        </w:rPr>
      </w:pPr>
      <w:bookmarkStart w:colFirst="0" w:colLast="0" w:name="_7x6jaw660cgu" w:id="13"/>
      <w:bookmarkEnd w:id="13"/>
      <w:r w:rsidDel="00000000" w:rsidR="00000000" w:rsidRPr="00000000">
        <w:rPr>
          <w:rtl w:val="0"/>
        </w:rPr>
      </w:r>
    </w:p>
    <w:p w:rsidR="00000000" w:rsidDel="00000000" w:rsidP="00000000" w:rsidRDefault="00000000" w:rsidRPr="00000000" w14:paraId="0000006A">
      <w:pPr>
        <w:ind w:left="0" w:firstLine="720"/>
        <w:rPr/>
      </w:pPr>
      <w:r w:rsidDel="00000000" w:rsidR="00000000" w:rsidRPr="00000000">
        <w:rPr>
          <w:rtl w:val="0"/>
        </w:rPr>
        <w:t xml:space="preserve">Dalam dunia teknologi informasi (TI) yang terus berkembang, keberadaan kode etik yang kuat menjadi suatu keharusan untuk memastikan bahwa profesionalisme tetap terjaga. Kode etik tidak hanya berfungsi sebagai pedoman perilaku, tetapi juga menciptakan standar yang diharapkan untuk diikuti oleh praktisi TI. Melalui penerapan kode etik, anggota komunitas TI dapat membangun kepercayaan di antara mereka dan dengan masyarakat, karena setiap individu bertanggung jawab untuk bertindak sesuai dengan nilai-nilai etis yang telah disepakati. Seiring dengan meningkatnya risiko keamanan dan isu privasi, penerapan kode etik yang baik menjadi semakin relevan, karena dapat membantu dalam pengambilan keputusan yang bertanggung jawab. Kesimpulannya, keberadaan kode etik yang kuat dalam bidang TI tidak hanya mendorong profesionalisme, tetapi juga membangun kepercayaan yang esensial untuk kemajuan inovasi dan kolaborasi dalam era digital ini. Kode etik dalam bidang teknologi informasi memiliki peran yang tidak tergantikan dalam menjaga profesionalisme dan membangun kepercayaan publik. Melalui penerapan kode etik, profesional TI dapat memastikan bahwa praktik mereka tidak hanya efisien dan inovatif tetapi juga bertanggung jawab dan etis. Implementasi yang baik dari kode etik ini membantu mencegah berbagai bentuk pelanggaran yang dapat merugikan baik individu maupun organisasi.</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1"/>
        <w:spacing w:after="0" w:before="0" w:lineRule="auto"/>
        <w:ind w:left="0" w:firstLine="0"/>
        <w:rPr/>
      </w:pPr>
      <w:bookmarkStart w:colFirst="0" w:colLast="0" w:name="_al0eu33gjmt8" w:id="14"/>
      <w:bookmarkEnd w:id="14"/>
      <w:r w:rsidDel="00000000" w:rsidR="00000000" w:rsidRPr="00000000">
        <w:rPr>
          <w:b w:val="1"/>
          <w:rtl w:val="0"/>
        </w:rPr>
        <w:t xml:space="preserve">VI. Referensi</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D">
      <w:pPr>
        <w:spacing w:after="0" w:before="0" w:lineRule="auto"/>
        <w:ind w:left="0" w:firstLine="0"/>
        <w:jc w:val="left"/>
        <w:rPr/>
      </w:pPr>
      <w:r w:rsidDel="00000000" w:rsidR="00000000" w:rsidRPr="00000000">
        <w:rPr>
          <w:rtl w:val="0"/>
        </w:rPr>
      </w:r>
    </w:p>
    <w:p w:rsidR="00000000" w:rsidDel="00000000" w:rsidP="00000000" w:rsidRDefault="00000000" w:rsidRPr="00000000" w14:paraId="0000006E">
      <w:pPr>
        <w:numPr>
          <w:ilvl w:val="0"/>
          <w:numId w:val="1"/>
        </w:numPr>
        <w:spacing w:after="0" w:before="0" w:lineRule="auto"/>
        <w:ind w:left="720" w:hanging="360"/>
        <w:jc w:val="left"/>
        <w:rPr>
          <w:sz w:val="24"/>
          <w:szCs w:val="24"/>
          <w:u w:val="none"/>
        </w:rPr>
      </w:pPr>
      <w:r w:rsidDel="00000000" w:rsidR="00000000" w:rsidRPr="00000000">
        <w:rPr>
          <w:sz w:val="24"/>
          <w:szCs w:val="24"/>
          <w:rtl w:val="0"/>
        </w:rPr>
        <w:t xml:space="preserve">Cannon, Paul (2017). A review of professionalism within LIS. </w:t>
      </w:r>
      <w:hyperlink r:id="rId7">
        <w:r w:rsidDel="00000000" w:rsidR="00000000" w:rsidRPr="00000000">
          <w:rPr>
            <w:color w:val="1155cc"/>
            <w:sz w:val="24"/>
            <w:szCs w:val="24"/>
            <w:u w:val="single"/>
            <w:rtl w:val="0"/>
          </w:rPr>
          <w:t xml:space="preserve">https://core.ac.uk/download/74231975.pdf</w:t>
        </w:r>
      </w:hyperlink>
      <w:r w:rsidDel="00000000" w:rsidR="00000000" w:rsidRPr="00000000">
        <w:rPr>
          <w:rtl w:val="0"/>
        </w:rPr>
      </w:r>
    </w:p>
    <w:p w:rsidR="00000000" w:rsidDel="00000000" w:rsidP="00000000" w:rsidRDefault="00000000" w:rsidRPr="00000000" w14:paraId="0000006F">
      <w:pPr>
        <w:numPr>
          <w:ilvl w:val="0"/>
          <w:numId w:val="1"/>
        </w:numPr>
        <w:spacing w:after="0" w:before="0" w:lineRule="auto"/>
        <w:ind w:left="720" w:hanging="360"/>
        <w:jc w:val="left"/>
        <w:rPr>
          <w:sz w:val="24"/>
          <w:szCs w:val="24"/>
        </w:rPr>
      </w:pPr>
      <w:r w:rsidDel="00000000" w:rsidR="00000000" w:rsidRPr="00000000">
        <w:rPr>
          <w:sz w:val="24"/>
          <w:szCs w:val="24"/>
          <w:rtl w:val="0"/>
        </w:rPr>
        <w:t xml:space="preserve">Skitmore, Martin, Vee, Charles (2003). Professional Ethics in the Construction Industry. </w:t>
      </w:r>
      <w:hyperlink r:id="rId8">
        <w:r w:rsidDel="00000000" w:rsidR="00000000" w:rsidRPr="00000000">
          <w:rPr>
            <w:color w:val="1155cc"/>
            <w:sz w:val="24"/>
            <w:szCs w:val="24"/>
            <w:u w:val="single"/>
            <w:rtl w:val="0"/>
          </w:rPr>
          <w:t xml:space="preserve">https://core.ac.uk/download/10875540.pdf</w:t>
        </w:r>
      </w:hyperlink>
      <w:r w:rsidDel="00000000" w:rsidR="00000000" w:rsidRPr="00000000">
        <w:rPr>
          <w:rtl w:val="0"/>
        </w:rPr>
      </w:r>
    </w:p>
    <w:p w:rsidR="00000000" w:rsidDel="00000000" w:rsidP="00000000" w:rsidRDefault="00000000" w:rsidRPr="00000000" w14:paraId="00000070">
      <w:pPr>
        <w:numPr>
          <w:ilvl w:val="0"/>
          <w:numId w:val="1"/>
        </w:numPr>
        <w:spacing w:after="0" w:before="0" w:lineRule="auto"/>
        <w:ind w:left="720" w:hanging="360"/>
        <w:jc w:val="left"/>
        <w:rPr>
          <w:sz w:val="24"/>
          <w:szCs w:val="24"/>
        </w:rPr>
      </w:pPr>
      <w:r w:rsidDel="00000000" w:rsidR="00000000" w:rsidRPr="00000000">
        <w:rPr>
          <w:sz w:val="24"/>
          <w:szCs w:val="24"/>
          <w:rtl w:val="0"/>
        </w:rPr>
        <w:t xml:space="preserve">Cannon, Paul (2017). A review of professionalism within LIS. </w:t>
      </w:r>
      <w:hyperlink r:id="rId9">
        <w:r w:rsidDel="00000000" w:rsidR="00000000" w:rsidRPr="00000000">
          <w:rPr>
            <w:color w:val="1155cc"/>
            <w:sz w:val="24"/>
            <w:szCs w:val="24"/>
            <w:u w:val="single"/>
            <w:rtl w:val="0"/>
          </w:rPr>
          <w:t xml:space="preserve">https://core.ac.uk/download/74231975.pdf</w:t>
        </w:r>
      </w:hyperlink>
      <w:r w:rsidDel="00000000" w:rsidR="00000000" w:rsidRPr="00000000">
        <w:rPr>
          <w:rtl w:val="0"/>
        </w:rPr>
      </w:r>
    </w:p>
    <w:p w:rsidR="00000000" w:rsidDel="00000000" w:rsidP="00000000" w:rsidRDefault="00000000" w:rsidRPr="00000000" w14:paraId="00000071">
      <w:pPr>
        <w:numPr>
          <w:ilvl w:val="0"/>
          <w:numId w:val="1"/>
        </w:numPr>
        <w:spacing w:after="0" w:before="0" w:lineRule="auto"/>
        <w:ind w:left="720" w:hanging="360"/>
        <w:jc w:val="left"/>
        <w:rPr>
          <w:sz w:val="24"/>
          <w:szCs w:val="24"/>
        </w:rPr>
      </w:pPr>
      <w:r w:rsidDel="00000000" w:rsidR="00000000" w:rsidRPr="00000000">
        <w:rPr>
          <w:sz w:val="24"/>
          <w:szCs w:val="24"/>
          <w:rtl w:val="0"/>
        </w:rPr>
        <w:t xml:space="preserve">Skitmore, Martin, Vee, Charles (2003). Professional Ethics in the Construction Industry. </w:t>
      </w:r>
      <w:hyperlink r:id="rId10">
        <w:r w:rsidDel="00000000" w:rsidR="00000000" w:rsidRPr="00000000">
          <w:rPr>
            <w:color w:val="1155cc"/>
            <w:sz w:val="24"/>
            <w:szCs w:val="24"/>
            <w:u w:val="single"/>
            <w:rtl w:val="0"/>
          </w:rPr>
          <w:t xml:space="preserve">https://core.ac.uk/download/10875540.pdf</w:t>
        </w:r>
      </w:hyperlink>
      <w:r w:rsidDel="00000000" w:rsidR="00000000" w:rsidRPr="00000000">
        <w:rPr>
          <w:rtl w:val="0"/>
        </w:rPr>
      </w:r>
    </w:p>
    <w:p w:rsidR="00000000" w:rsidDel="00000000" w:rsidP="00000000" w:rsidRDefault="00000000" w:rsidRPr="00000000" w14:paraId="00000072">
      <w:pPr>
        <w:numPr>
          <w:ilvl w:val="0"/>
          <w:numId w:val="1"/>
        </w:numPr>
        <w:spacing w:after="0" w:before="0" w:lineRule="auto"/>
        <w:ind w:left="720" w:hanging="360"/>
        <w:jc w:val="left"/>
        <w:rPr>
          <w:sz w:val="24"/>
          <w:szCs w:val="24"/>
        </w:rPr>
      </w:pPr>
      <w:r w:rsidDel="00000000" w:rsidR="00000000" w:rsidRPr="00000000">
        <w:rPr>
          <w:sz w:val="24"/>
          <w:szCs w:val="24"/>
          <w:rtl w:val="0"/>
        </w:rPr>
        <w:t xml:space="preserve">Skitmore, Martin, Vee, Charles (2003). Professional Ethics in the Construction Industry. </w:t>
      </w:r>
      <w:hyperlink r:id="rId11">
        <w:r w:rsidDel="00000000" w:rsidR="00000000" w:rsidRPr="00000000">
          <w:rPr>
            <w:color w:val="1155cc"/>
            <w:sz w:val="24"/>
            <w:szCs w:val="24"/>
            <w:u w:val="single"/>
            <w:rtl w:val="0"/>
          </w:rPr>
          <w:t xml:space="preserve">https://core.ac.uk/download/10875540.pdf</w:t>
        </w:r>
      </w:hyperlink>
      <w:r w:rsidDel="00000000" w:rsidR="00000000" w:rsidRPr="00000000">
        <w:rPr>
          <w:rtl w:val="0"/>
        </w:rPr>
      </w:r>
    </w:p>
    <w:p w:rsidR="00000000" w:rsidDel="00000000" w:rsidP="00000000" w:rsidRDefault="00000000" w:rsidRPr="00000000" w14:paraId="00000073">
      <w:pPr>
        <w:numPr>
          <w:ilvl w:val="0"/>
          <w:numId w:val="1"/>
        </w:numPr>
        <w:spacing w:after="0" w:before="0" w:lineRule="auto"/>
        <w:ind w:left="720" w:hanging="360"/>
        <w:jc w:val="left"/>
        <w:rPr>
          <w:sz w:val="24"/>
          <w:szCs w:val="24"/>
        </w:rPr>
      </w:pPr>
      <w:r w:rsidDel="00000000" w:rsidR="00000000" w:rsidRPr="00000000">
        <w:rPr>
          <w:sz w:val="24"/>
          <w:szCs w:val="24"/>
          <w:rtl w:val="0"/>
        </w:rPr>
        <w:t xml:space="preserve">von Kriegstein, Hasko (2016). Professionalism, Agency, and Market Failures. </w:t>
      </w:r>
      <w:hyperlink r:id="rId12">
        <w:r w:rsidDel="00000000" w:rsidR="00000000" w:rsidRPr="00000000">
          <w:rPr>
            <w:color w:val="1155cc"/>
            <w:sz w:val="24"/>
            <w:szCs w:val="24"/>
            <w:u w:val="single"/>
            <w:rtl w:val="0"/>
          </w:rPr>
          <w:t xml:space="preserve">https://core.ac.uk/download/131212084.pdf</w:t>
        </w:r>
      </w:hyperlink>
      <w:r w:rsidDel="00000000" w:rsidR="00000000" w:rsidRPr="00000000">
        <w:rPr>
          <w:rtl w:val="0"/>
        </w:rPr>
      </w:r>
    </w:p>
    <w:p w:rsidR="00000000" w:rsidDel="00000000" w:rsidP="00000000" w:rsidRDefault="00000000" w:rsidRPr="00000000" w14:paraId="00000074">
      <w:pPr>
        <w:numPr>
          <w:ilvl w:val="0"/>
          <w:numId w:val="1"/>
        </w:numPr>
        <w:spacing w:after="0" w:before="0" w:lineRule="auto"/>
        <w:ind w:left="720" w:hanging="360"/>
        <w:jc w:val="left"/>
        <w:rPr>
          <w:sz w:val="24"/>
          <w:szCs w:val="24"/>
        </w:rPr>
      </w:pPr>
      <w:r w:rsidDel="00000000" w:rsidR="00000000" w:rsidRPr="00000000">
        <w:rPr>
          <w:sz w:val="24"/>
          <w:szCs w:val="24"/>
          <w:rtl w:val="0"/>
        </w:rPr>
        <w:t xml:space="preserve">Frémeaux, Sandrine, Michelson, Grant, Puyou, Francois-Regis (2020). Beyond accountants as technocrats : a common good perspective. </w:t>
      </w:r>
      <w:hyperlink r:id="rId13">
        <w:r w:rsidDel="00000000" w:rsidR="00000000" w:rsidRPr="00000000">
          <w:rPr>
            <w:color w:val="1155cc"/>
            <w:sz w:val="24"/>
            <w:szCs w:val="24"/>
            <w:u w:val="single"/>
            <w:rtl w:val="0"/>
          </w:rPr>
          <w:t xml:space="preserve">https://core.ac.uk/download/286713231.pdf</w:t>
        </w:r>
      </w:hyperlink>
      <w:r w:rsidDel="00000000" w:rsidR="00000000" w:rsidRPr="00000000">
        <w:rPr>
          <w:rtl w:val="0"/>
        </w:rPr>
      </w:r>
    </w:p>
    <w:p w:rsidR="00000000" w:rsidDel="00000000" w:rsidP="00000000" w:rsidRDefault="00000000" w:rsidRPr="00000000" w14:paraId="00000075">
      <w:pPr>
        <w:numPr>
          <w:ilvl w:val="0"/>
          <w:numId w:val="1"/>
        </w:numPr>
        <w:spacing w:after="0" w:before="0" w:lineRule="auto"/>
        <w:ind w:left="720" w:hanging="360"/>
        <w:jc w:val="left"/>
        <w:rPr>
          <w:sz w:val="24"/>
          <w:szCs w:val="24"/>
        </w:rPr>
      </w:pPr>
      <w:r w:rsidDel="00000000" w:rsidR="00000000" w:rsidRPr="00000000">
        <w:rPr>
          <w:sz w:val="24"/>
          <w:szCs w:val="24"/>
          <w:rtl w:val="0"/>
        </w:rPr>
        <w:t xml:space="preserve">Mhlwatika, Zandile (2021). Enhancing professionalism through the implementation of Batho Pele principles: the case of the Eastern Cape Provincial Legislature. </w:t>
      </w:r>
      <w:hyperlink r:id="rId14">
        <w:r w:rsidDel="00000000" w:rsidR="00000000" w:rsidRPr="00000000">
          <w:rPr>
            <w:color w:val="1155cc"/>
            <w:sz w:val="24"/>
            <w:szCs w:val="24"/>
            <w:u w:val="single"/>
            <w:rtl w:val="0"/>
          </w:rPr>
          <w:t xml:space="preserve">https://core.ac.uk/download/492499654.pdf</w:t>
        </w:r>
      </w:hyperlink>
      <w:r w:rsidDel="00000000" w:rsidR="00000000" w:rsidRPr="00000000">
        <w:rPr>
          <w:rtl w:val="0"/>
        </w:rPr>
      </w:r>
    </w:p>
    <w:p w:rsidR="00000000" w:rsidDel="00000000" w:rsidP="00000000" w:rsidRDefault="00000000" w:rsidRPr="00000000" w14:paraId="00000076">
      <w:pPr>
        <w:numPr>
          <w:ilvl w:val="0"/>
          <w:numId w:val="1"/>
        </w:numPr>
        <w:spacing w:after="0" w:before="0" w:lineRule="auto"/>
        <w:ind w:left="720" w:hanging="360"/>
        <w:jc w:val="left"/>
        <w:rPr>
          <w:sz w:val="24"/>
          <w:szCs w:val="24"/>
        </w:rPr>
      </w:pPr>
      <w:r w:rsidDel="00000000" w:rsidR="00000000" w:rsidRPr="00000000">
        <w:rPr>
          <w:sz w:val="24"/>
          <w:szCs w:val="24"/>
          <w:rtl w:val="0"/>
        </w:rPr>
        <w:t xml:space="preserve">Cannon, Paul (2017). A review of professionalism within LIS. </w:t>
      </w:r>
      <w:hyperlink r:id="rId15">
        <w:r w:rsidDel="00000000" w:rsidR="00000000" w:rsidRPr="00000000">
          <w:rPr>
            <w:color w:val="1155cc"/>
            <w:sz w:val="24"/>
            <w:szCs w:val="24"/>
            <w:u w:val="single"/>
            <w:rtl w:val="0"/>
          </w:rPr>
          <w:t xml:space="preserve">https://core.ac.uk/download/74231975.pdf</w:t>
        </w:r>
      </w:hyperlink>
      <w:r w:rsidDel="00000000" w:rsidR="00000000" w:rsidRPr="00000000">
        <w:rPr>
          <w:rtl w:val="0"/>
        </w:rPr>
      </w:r>
    </w:p>
    <w:p w:rsidR="00000000" w:rsidDel="00000000" w:rsidP="00000000" w:rsidRDefault="00000000" w:rsidRPr="00000000" w14:paraId="00000077">
      <w:pPr>
        <w:numPr>
          <w:ilvl w:val="0"/>
          <w:numId w:val="1"/>
        </w:numPr>
        <w:spacing w:after="0" w:before="0" w:lineRule="auto"/>
        <w:ind w:left="720" w:hanging="360"/>
        <w:jc w:val="left"/>
        <w:rPr>
          <w:sz w:val="24"/>
          <w:szCs w:val="24"/>
        </w:rPr>
      </w:pPr>
      <w:r w:rsidDel="00000000" w:rsidR="00000000" w:rsidRPr="00000000">
        <w:rPr>
          <w:sz w:val="24"/>
          <w:szCs w:val="24"/>
          <w:rtl w:val="0"/>
        </w:rPr>
        <w:t xml:space="preserve">Skitmore, Martin, Vee, Charles (2003). Professional Ethics in the Construction Industry. </w:t>
      </w:r>
      <w:hyperlink r:id="rId16">
        <w:r w:rsidDel="00000000" w:rsidR="00000000" w:rsidRPr="00000000">
          <w:rPr>
            <w:color w:val="1155cc"/>
            <w:sz w:val="24"/>
            <w:szCs w:val="24"/>
            <w:u w:val="single"/>
            <w:rtl w:val="0"/>
          </w:rPr>
          <w:t xml:space="preserve">https://core.ac.uk/download/10875540.pdf</w:t>
        </w:r>
      </w:hyperlink>
      <w:r w:rsidDel="00000000" w:rsidR="00000000" w:rsidRPr="00000000">
        <w:rPr>
          <w:rtl w:val="0"/>
        </w:rPr>
      </w:r>
    </w:p>
    <w:p w:rsidR="00000000" w:rsidDel="00000000" w:rsidP="00000000" w:rsidRDefault="00000000" w:rsidRPr="00000000" w14:paraId="00000078">
      <w:pPr>
        <w:numPr>
          <w:ilvl w:val="0"/>
          <w:numId w:val="1"/>
        </w:numPr>
        <w:spacing w:after="0" w:before="0" w:lineRule="auto"/>
        <w:ind w:left="720" w:hanging="360"/>
        <w:jc w:val="left"/>
        <w:rPr>
          <w:sz w:val="24"/>
          <w:szCs w:val="24"/>
        </w:rPr>
      </w:pPr>
      <w:r w:rsidDel="00000000" w:rsidR="00000000" w:rsidRPr="00000000">
        <w:rPr>
          <w:sz w:val="24"/>
          <w:szCs w:val="24"/>
          <w:rtl w:val="0"/>
        </w:rPr>
        <w:t xml:space="preserve">Juan-José Boté-Vericad (2020). Fake News y los códigos éticos de los profesionales de la información. Volume(Vol 22, Núm. 3). Telos. </w:t>
      </w:r>
      <w:hyperlink r:id="rId17">
        <w:r w:rsidDel="00000000" w:rsidR="00000000" w:rsidRPr="00000000">
          <w:rPr>
            <w:color w:val="1155cc"/>
            <w:sz w:val="24"/>
            <w:szCs w:val="24"/>
            <w:u w:val="single"/>
            <w:rtl w:val="0"/>
          </w:rPr>
          <w:t xml:space="preserve">https://doi.org/10.36390/telos223.07</w:t>
        </w:r>
      </w:hyperlink>
      <w:r w:rsidDel="00000000" w:rsidR="00000000" w:rsidRPr="00000000">
        <w:rPr>
          <w:rtl w:val="0"/>
        </w:rPr>
      </w:r>
    </w:p>
    <w:p w:rsidR="00000000" w:rsidDel="00000000" w:rsidP="00000000" w:rsidRDefault="00000000" w:rsidRPr="00000000" w14:paraId="00000079">
      <w:pPr>
        <w:numPr>
          <w:ilvl w:val="0"/>
          <w:numId w:val="1"/>
        </w:numPr>
        <w:spacing w:after="0" w:before="0" w:lineRule="auto"/>
        <w:ind w:left="720" w:hanging="360"/>
        <w:jc w:val="left"/>
        <w:rPr>
          <w:sz w:val="24"/>
          <w:szCs w:val="24"/>
        </w:rPr>
      </w:pPr>
      <w:r w:rsidDel="00000000" w:rsidR="00000000" w:rsidRPr="00000000">
        <w:rPr>
          <w:sz w:val="24"/>
          <w:szCs w:val="24"/>
          <w:rtl w:val="0"/>
        </w:rPr>
        <w:t xml:space="preserve">Lisa Webley (). Ethics, Technology and Regulation. </w:t>
      </w:r>
      <w:hyperlink r:id="rId18">
        <w:r w:rsidDel="00000000" w:rsidR="00000000" w:rsidRPr="00000000">
          <w:rPr>
            <w:color w:val="1155cc"/>
            <w:sz w:val="24"/>
            <w:szCs w:val="24"/>
            <w:u w:val="single"/>
            <w:rtl w:val="0"/>
          </w:rPr>
          <w:t xml:space="preserve">https://www.legalservicesboard.org.uk/wp-content/uploads/2020/05/Lisa-Webley-LSB-Final-Version-April-2020-1.pdf</w:t>
        </w:r>
      </w:hyperlink>
      <w:r w:rsidDel="00000000" w:rsidR="00000000" w:rsidRPr="00000000">
        <w:rPr>
          <w:rtl w:val="0"/>
        </w:rPr>
      </w:r>
    </w:p>
    <w:p w:rsidR="00000000" w:rsidDel="00000000" w:rsidP="00000000" w:rsidRDefault="00000000" w:rsidRPr="00000000" w14:paraId="0000007A">
      <w:pPr>
        <w:widowControl w:val="0"/>
        <w:jc w:val="left"/>
        <w:rPr>
          <w:sz w:val="24"/>
          <w:szCs w:val="24"/>
        </w:rPr>
      </w:pPr>
      <w:r w:rsidDel="00000000" w:rsidR="00000000" w:rsidRPr="00000000">
        <w:rPr>
          <w:rtl w:val="0"/>
        </w:rPr>
      </w:r>
    </w:p>
    <w:p w:rsidR="00000000" w:rsidDel="00000000" w:rsidP="00000000" w:rsidRDefault="00000000" w:rsidRPr="00000000" w14:paraId="0000007B">
      <w:pPr>
        <w:widowControl w:val="0"/>
        <w:jc w:val="left"/>
        <w:rPr/>
      </w:pPr>
      <w:r w:rsidDel="00000000" w:rsidR="00000000" w:rsidRPr="00000000">
        <w:rPr>
          <w:rtl w:val="0"/>
        </w:rPr>
      </w:r>
    </w:p>
    <w:p w:rsidR="00000000" w:rsidDel="00000000" w:rsidP="00000000" w:rsidRDefault="00000000" w:rsidRPr="00000000" w14:paraId="0000007C">
      <w:pPr>
        <w:widowControl w:val="0"/>
        <w:jc w:val="left"/>
        <w:rPr/>
      </w:pPr>
      <w:r w:rsidDel="00000000" w:rsidR="00000000" w:rsidRPr="00000000">
        <w:rPr>
          <w:rtl w:val="0"/>
        </w:rPr>
      </w:r>
    </w:p>
    <w:p w:rsidR="00000000" w:rsidDel="00000000" w:rsidP="00000000" w:rsidRDefault="00000000" w:rsidRPr="00000000" w14:paraId="0000007D">
      <w:pPr>
        <w:widowControl w:val="0"/>
        <w:spacing w:after="0" w:before="0" w:line="240" w:lineRule="auto"/>
        <w:jc w:val="center"/>
        <w:rPr>
          <w:rFonts w:ascii="Times New Roman" w:cs="Times New Roman" w:eastAsia="Times New Roman" w:hAnsi="Times New Roman"/>
          <w:sz w:val="30"/>
          <w:szCs w:val="30"/>
        </w:rPr>
      </w:pPr>
      <w:r w:rsidDel="00000000" w:rsidR="00000000" w:rsidRPr="00000000">
        <w:rPr>
          <w:rtl w:val="0"/>
        </w:rPr>
      </w:r>
    </w:p>
    <w:sectPr>
      <w:headerReference r:id="rId19" w:type="default"/>
      <w:pgSz w:h="16834" w:w="11909" w:orient="portrait"/>
      <w:pgMar w:bottom="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in"/>
      </w:rPr>
    </w:rPrDefault>
    <w:pPrDefault>
      <w:pPr>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Rule="auto"/>
    </w:pPr>
    <w:rPr>
      <w:b w:val="1"/>
      <w:sz w:val="28"/>
      <w:szCs w:val="28"/>
    </w:rPr>
  </w:style>
  <w:style w:type="paragraph" w:styleId="Heading2">
    <w:name w:val="heading 2"/>
    <w:basedOn w:val="Normal"/>
    <w:next w:val="Normal"/>
    <w:pPr>
      <w:keepNext w:val="1"/>
      <w:keepLines w:val="1"/>
      <w:spacing w:after="0" w:before="0" w:lineRule="auto"/>
      <w:ind w:left="1440" w:hanging="360"/>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0" w:before="0" w:lineRule="auto"/>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re.ac.uk/download/10875540.pdf" TargetMode="External"/><Relationship Id="rId10" Type="http://schemas.openxmlformats.org/officeDocument/2006/relationships/hyperlink" Target="https://core.ac.uk/download/10875540.pdf" TargetMode="External"/><Relationship Id="rId13" Type="http://schemas.openxmlformats.org/officeDocument/2006/relationships/hyperlink" Target="https://core.ac.uk/download/286713231.pdf" TargetMode="External"/><Relationship Id="rId12" Type="http://schemas.openxmlformats.org/officeDocument/2006/relationships/hyperlink" Target="https://core.ac.uk/download/13121208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re.ac.uk/download/74231975.pdf" TargetMode="External"/><Relationship Id="rId15" Type="http://schemas.openxmlformats.org/officeDocument/2006/relationships/hyperlink" Target="https://core.ac.uk/download/74231975.pdf" TargetMode="External"/><Relationship Id="rId14" Type="http://schemas.openxmlformats.org/officeDocument/2006/relationships/hyperlink" Target="https://core.ac.uk/download/492499654.pdf" TargetMode="External"/><Relationship Id="rId17" Type="http://schemas.openxmlformats.org/officeDocument/2006/relationships/hyperlink" Target="https://doi.org/10.36390/telos223.07" TargetMode="External"/><Relationship Id="rId16" Type="http://schemas.openxmlformats.org/officeDocument/2006/relationships/hyperlink" Target="https://core.ac.uk/download/10875540.pdf"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www.legalservicesboard.org.uk/wp-content/uploads/2020/05/Lisa-Webley-LSB-Final-Version-April-2020-1.pdf" TargetMode="External"/><Relationship Id="rId7" Type="http://schemas.openxmlformats.org/officeDocument/2006/relationships/hyperlink" Target="https://core.ac.uk/download/74231975.pdf" TargetMode="External"/><Relationship Id="rId8" Type="http://schemas.openxmlformats.org/officeDocument/2006/relationships/hyperlink" Target="https://core.ac.uk/download/1087554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