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Centro Universitário de Brasília – UniCEUB</w:t>
      </w:r>
    </w:p>
    <w:p w:rsidR="00000000" w:rsidDel="00000000" w:rsidP="00000000" w:rsidRDefault="00000000" w:rsidRPr="00000000" w14:paraId="00000002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Curso: Engenharia de Software</w:t>
      </w:r>
    </w:p>
    <w:p w:rsidR="00000000" w:rsidDel="00000000" w:rsidP="00000000" w:rsidRDefault="00000000" w:rsidRPr="00000000" w14:paraId="00000003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Disciplina: Introdução à Computação</w:t>
      </w:r>
    </w:p>
    <w:p w:rsidR="00000000" w:rsidDel="00000000" w:rsidP="00000000" w:rsidRDefault="00000000" w:rsidRPr="00000000" w14:paraId="00000004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Professor: Kadidja Valéria</w:t>
      </w:r>
    </w:p>
    <w:p w:rsidR="00000000" w:rsidDel="00000000" w:rsidP="00000000" w:rsidRDefault="00000000" w:rsidRPr="00000000" w14:paraId="00000005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Grupo de Trabalho: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36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João Pedro de Oliveira Nascimento</w:t>
            </w:r>
          </w:p>
        </w:tc>
      </w:tr>
    </w:tbl>
    <w:p w:rsidR="00000000" w:rsidDel="00000000" w:rsidP="00000000" w:rsidRDefault="00000000" w:rsidRPr="00000000" w14:paraId="00000007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Turma B – Vespertino</w:t>
      </w:r>
    </w:p>
    <w:p w:rsidR="00000000" w:rsidDel="00000000" w:rsidP="00000000" w:rsidRDefault="00000000" w:rsidRPr="00000000" w14:paraId="00000008">
      <w:pPr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center"/>
        <w:rPr/>
      </w:pPr>
      <w:r w:rsidDel="00000000" w:rsidR="00000000" w:rsidRPr="00000000">
        <w:rPr>
          <w:b w:val="1"/>
          <w:bCs w:val="1"/>
          <w:sz w:val="92"/>
          <w:szCs w:val="92"/>
          <w:rtl w:val="0"/>
        </w:rPr>
        <w:t xml:space="preserve">ATIVIDADE – DISPOSITIVOS DE ENTRADA E SAÍDA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Taguatinga</w:t>
      </w:r>
    </w:p>
    <w:p w:rsidR="00000000" w:rsidDel="00000000" w:rsidP="00000000" w:rsidRDefault="00000000" w:rsidRPr="00000000" w14:paraId="00000016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Março de 2026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="360" w:lineRule="auto"/>
        <w:ind w:left="720" w:firstLine="0"/>
        <w:rPr>
          <w:b w:val="1"/>
          <w:bCs w:val="1"/>
          <w:color w:val="000000"/>
        </w:rPr>
      </w:pPr>
      <w:bookmarkStart w:colFirst="0" w:colLast="0" w:name="_dscaxu2p9uml" w:id="0"/>
      <w:bookmarkEnd w:id="0"/>
      <w:r w:rsidDel="00000000" w:rsidR="00000000" w:rsidRPr="00000000">
        <w:rPr>
          <w:b w:val="1"/>
          <w:bCs w:val="1"/>
          <w:color w:val="000000"/>
          <w:rtl w:val="0"/>
        </w:rPr>
        <w:t xml:space="preserve">PARTE I e II – Classificação e Associação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="360" w:lineRule="auto"/>
        <w:ind w:left="720" w:firstLine="0"/>
        <w:rPr>
          <w:b w:val="1"/>
          <w:bCs w:val="1"/>
          <w:color w:val="000000"/>
          <w:sz w:val="24"/>
          <w:szCs w:val="24"/>
        </w:rPr>
      </w:pPr>
      <w:bookmarkStart w:colFirst="0" w:colLast="0" w:name="_shyos79c6dpy" w:id="1"/>
      <w:bookmarkEnd w:id="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1. Mouse (Entrada)</w:t>
      </w:r>
    </w:p>
    <w:p w:rsidR="00000000" w:rsidDel="00000000" w:rsidP="00000000" w:rsidRDefault="00000000" w:rsidRPr="00000000" w14:paraId="00000019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mouse envia dados de coordenadas e cliques ao sistema operacional (SO), que os converte na movimentação do cursor na interface gráfica. Sua função principal é permitir a navegação e a interação direta com elementos visuais através de gestos manuais.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="360" w:lineRule="auto"/>
        <w:ind w:left="720" w:firstLine="0"/>
        <w:rPr>
          <w:b w:val="1"/>
          <w:bCs w:val="1"/>
          <w:color w:val="000000"/>
          <w:sz w:val="24"/>
          <w:szCs w:val="24"/>
        </w:rPr>
      </w:pPr>
      <w:bookmarkStart w:colFirst="0" w:colLast="0" w:name="_rlgvt6j92zqt" w:id="2"/>
      <w:bookmarkEnd w:id="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 Monitor (Saída)</w:t>
      </w:r>
    </w:p>
    <w:p w:rsidR="00000000" w:rsidDel="00000000" w:rsidP="00000000" w:rsidRDefault="00000000" w:rsidRPr="00000000" w14:paraId="0000001B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monitor recebe sinais de vídeo processados pela placa gráfica e controlados pelo SO, traduzindo-os em luz e cores para o usuário. Ele é o principal meio de visualização do estado atual do sistema e dos resultados de qualquer processamento.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="360" w:lineRule="auto"/>
        <w:ind w:left="720" w:firstLine="0"/>
        <w:rPr>
          <w:b w:val="1"/>
          <w:bCs w:val="1"/>
          <w:color w:val="000000"/>
          <w:sz w:val="24"/>
          <w:szCs w:val="24"/>
        </w:rPr>
      </w:pPr>
      <w:bookmarkStart w:colFirst="0" w:colLast="0" w:name="_6njuphopinum" w:id="3"/>
      <w:bookmarkEnd w:id="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3. Headset com Microfone (Entrada/Saída)</w:t>
      </w:r>
    </w:p>
    <w:p w:rsidR="00000000" w:rsidDel="00000000" w:rsidP="00000000" w:rsidRDefault="00000000" w:rsidRPr="00000000" w14:paraId="0000001D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 dispositivo híbrido, ele envia ondas sonoras digitalizadas ao SO (entrada) e simultaneamente recebe fluxos de áudio para reprodução (saída). Ele é essencial para a comunicação bidirecional, como em videochamadas ou jogos online.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="360" w:lineRule="auto"/>
        <w:ind w:left="720" w:firstLine="0"/>
        <w:rPr>
          <w:b w:val="1"/>
          <w:bCs w:val="1"/>
          <w:color w:val="000000"/>
          <w:sz w:val="24"/>
          <w:szCs w:val="24"/>
        </w:rPr>
      </w:pPr>
      <w:bookmarkStart w:colFirst="0" w:colLast="0" w:name="_vaysul6r7q5m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4. Unidade de Armazenamento SSD/Pendrive (Entrada/Saída)</w:t>
      </w:r>
    </w:p>
    <w:p w:rsidR="00000000" w:rsidDel="00000000" w:rsidP="00000000" w:rsidRDefault="00000000" w:rsidRPr="00000000" w14:paraId="0000001F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operacional utiliza esses dispositivos para ler dados armazenados (entrada para o processamento) e gravar novas informações (saída de dados persistentes). Sua função principal é o armazenamento e o transporte de arquivos entre diferentes ambientes.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="360" w:lineRule="auto"/>
        <w:ind w:left="720" w:firstLine="0"/>
        <w:rPr>
          <w:b w:val="1"/>
          <w:bCs w:val="1"/>
          <w:color w:val="000000"/>
          <w:sz w:val="24"/>
          <w:szCs w:val="24"/>
        </w:rPr>
      </w:pPr>
      <w:bookmarkStart w:colFirst="0" w:colLast="0" w:name="_u61zh17zs43j" w:id="5"/>
      <w:bookmarkEnd w:id="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5. Placa de Rede / Wi-Fi (Entrada/Saída)</w:t>
      </w:r>
    </w:p>
    <w:p w:rsidR="00000000" w:rsidDel="00000000" w:rsidP="00000000" w:rsidRDefault="00000000" w:rsidRPr="00000000" w14:paraId="00000021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componente traduz sinais de rádio ou impulsos elétricos do cabo em pacotes de dados que o SO entende e vice-versa. É o dispositivo que viabiliza o tráfego bidirecional de informações entre o computador e a internet ou redes locais.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="360" w:lineRule="auto"/>
        <w:ind w:left="720" w:firstLine="0"/>
        <w:rPr>
          <w:b w:val="1"/>
          <w:bCs w:val="1"/>
          <w:color w:val="000000"/>
        </w:rPr>
      </w:pPr>
      <w:bookmarkStart w:colFirst="0" w:colLast="0" w:name="_z3f12sw2qyl6" w:id="6"/>
      <w:bookmarkEnd w:id="6"/>
      <w:r w:rsidDel="00000000" w:rsidR="00000000" w:rsidRPr="00000000">
        <w:rPr>
          <w:b w:val="1"/>
          <w:bCs w:val="1"/>
          <w:color w:val="000000"/>
          <w:rtl w:val="0"/>
        </w:rPr>
        <w:t xml:space="preserve">PARTE III – Reflexão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que aconteceria se não houvesse dispositivos de saída em um computador?</w:t>
      </w:r>
      <w:r w:rsidDel="00000000" w:rsidR="00000000" w:rsidRPr="00000000">
        <w:rPr>
          <w:sz w:val="24"/>
          <w:szCs w:val="24"/>
          <w:rtl w:val="0"/>
        </w:rPr>
        <w:t xml:space="preserve"> O computador se tornaria uma "caixa preta" funcional, mas inútil para o ser humano. Embora o processamento pudesse ocorrer internamente, não haveria nenhuma forma de traduzir os resultados binários em percepção sensorial (visão, audição ou tato), tornando impossível para o usuário saber se uma tarefa foi concluída ou interagir com o sistema.</w:t>
      </w:r>
    </w:p>
    <w:p w:rsidR="00000000" w:rsidDel="00000000" w:rsidP="00000000" w:rsidRDefault="00000000" w:rsidRPr="00000000" w14:paraId="0000002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Por que os dispositivos híbridos são essenciais para a comunicação entre sistemas?</w:t>
      </w:r>
      <w:r w:rsidDel="00000000" w:rsidR="00000000" w:rsidRPr="00000000">
        <w:rPr>
          <w:sz w:val="24"/>
          <w:szCs w:val="24"/>
          <w:rtl w:val="0"/>
        </w:rPr>
        <w:t xml:space="preserve"> Eles são fundamentais porque permitem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interoperabilidade</w:t>
      </w:r>
      <w:r w:rsidDel="00000000" w:rsidR="00000000" w:rsidRPr="00000000">
        <w:rPr>
          <w:sz w:val="24"/>
          <w:szCs w:val="24"/>
          <w:rtl w:val="0"/>
        </w:rPr>
        <w:t xml:space="preserve"> e o fluxo contínuo de dados. Sem dispositivos de E/S como placas de rede ou memórias externas, os computadores seriam ilhas isoladas; os híbridos garantem que a informação possa ser enviada para o mundo externo e que novas instruções ou dados sejam recebidos de volta, viabilizando a colaboração e a expansão da capacidade de armazenamento.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