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55E" w:rsidRPr="008A455E" w:rsidRDefault="008A455E" w:rsidP="008A455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b/>
          <w:bCs/>
          <w:color w:val="235CAD"/>
          <w:sz w:val="24"/>
          <w:szCs w:val="24"/>
        </w:rPr>
        <w:t>DATA MANAGEMENT - APPLICATIONS</w:t>
      </w:r>
      <w:r w:rsidRPr="008A455E">
        <w:rPr>
          <w:rFonts w:ascii="Verdana" w:eastAsia="Times New Roman" w:hAnsi="Verdana" w:cs="Arial"/>
          <w:b/>
          <w:bCs/>
          <w:color w:val="235CAD"/>
          <w:sz w:val="24"/>
          <w:szCs w:val="24"/>
        </w:rPr>
        <w:br/>
      </w:r>
      <w:r w:rsidRPr="008A455E">
        <w:rPr>
          <w:rFonts w:ascii="Verdana" w:eastAsia="Times New Roman" w:hAnsi="Verdana" w:cs="Arial"/>
          <w:b/>
          <w:bCs/>
          <w:color w:val="235CAD"/>
          <w:sz w:val="24"/>
          <w:szCs w:val="24"/>
        </w:rPr>
        <w:br/>
      </w:r>
      <w:r w:rsidRPr="008A455E">
        <w:rPr>
          <w:rFonts w:ascii="Verdana" w:eastAsia="Times New Roman" w:hAnsi="Verdana" w:cs="Arial"/>
          <w:b/>
          <w:bCs/>
          <w:i/>
          <w:iCs/>
          <w:color w:val="235CAD"/>
          <w:sz w:val="24"/>
          <w:szCs w:val="24"/>
        </w:rPr>
        <w:t>Competencies:</w:t>
      </w:r>
      <w:r w:rsidRPr="008A455E">
        <w:rPr>
          <w:rFonts w:ascii="Verdana" w:eastAsia="Times New Roman" w:hAnsi="Verdana" w:cs="Arial"/>
          <w:b/>
          <w:bCs/>
          <w:color w:val="235CAD"/>
          <w:sz w:val="24"/>
          <w:szCs w:val="24"/>
        </w:rPr>
        <w:br/>
      </w:r>
      <w:r w:rsidRPr="008A455E">
        <w:rPr>
          <w:rFonts w:ascii="Verdana" w:eastAsia="Times New Roman" w:hAnsi="Verdana" w:cs="Arial"/>
          <w:b/>
          <w:bCs/>
          <w:i/>
          <w:iCs/>
          <w:color w:val="235CAD"/>
          <w:sz w:val="24"/>
          <w:szCs w:val="24"/>
        </w:rPr>
        <w:t>4018.1.1: Conceptual Models to Physical Schemas -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 The graduate creates conceptual data models and translates them into physical schemas.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br/>
      </w:r>
      <w:r w:rsidRPr="008A455E">
        <w:rPr>
          <w:rFonts w:ascii="Verdana" w:eastAsia="Times New Roman" w:hAnsi="Verdana" w:cs="Arial"/>
          <w:b/>
          <w:bCs/>
          <w:i/>
          <w:iCs/>
          <w:color w:val="235CAD"/>
          <w:sz w:val="24"/>
          <w:szCs w:val="24"/>
        </w:rPr>
        <w:t>4018.1.2: Create Databases - 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The graduate creates databases utilizing SQL Data Definition Language (DDL) in MySQL environment.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br/>
      </w:r>
      <w:r w:rsidRPr="008A455E">
        <w:rPr>
          <w:rFonts w:ascii="Verdana" w:eastAsia="Times New Roman" w:hAnsi="Verdana" w:cs="Arial"/>
          <w:b/>
          <w:bCs/>
          <w:i/>
          <w:iCs/>
          <w:color w:val="235CAD"/>
          <w:sz w:val="24"/>
          <w:szCs w:val="24"/>
        </w:rPr>
        <w:t>4018.1.3: Create/Modify Tables and Views -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 The graduate creates and modifies tables and views employing SQL Data Definition Language (DDL) in MySQL environment.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br/>
      </w:r>
      <w:r w:rsidRPr="008A455E">
        <w:rPr>
          <w:rFonts w:ascii="Verdana" w:eastAsia="Times New Roman" w:hAnsi="Verdana" w:cs="Arial"/>
          <w:b/>
          <w:bCs/>
          <w:i/>
          <w:iCs/>
          <w:color w:val="235CAD"/>
          <w:sz w:val="24"/>
          <w:szCs w:val="24"/>
        </w:rPr>
        <w:t>4018.1.4: Create Primary Keys/Foreign Keys and Indexes -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 The graduate creates and modifies primary keys (PKs) and foreign keys (FKs) and indexes with SQL Data Definition Language (DDL) in MySQL environment.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br/>
      </w:r>
      <w:r w:rsidRPr="008A455E">
        <w:rPr>
          <w:rFonts w:ascii="Verdana" w:eastAsia="Times New Roman" w:hAnsi="Verdana" w:cs="Arial"/>
          <w:b/>
          <w:bCs/>
          <w:i/>
          <w:iCs/>
          <w:color w:val="235CAD"/>
          <w:sz w:val="24"/>
          <w:szCs w:val="24"/>
        </w:rPr>
        <w:t>4018.1.5: Populate Tables -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 The graduate populates tables with insert, update, and delete using DML in the MySQL environment.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br/>
      </w:r>
      <w:r w:rsidRPr="008A455E">
        <w:rPr>
          <w:rFonts w:ascii="Verdana" w:eastAsia="Times New Roman" w:hAnsi="Verdana" w:cs="Arial"/>
          <w:b/>
          <w:bCs/>
          <w:i/>
          <w:iCs/>
          <w:color w:val="235CAD"/>
          <w:sz w:val="24"/>
          <w:szCs w:val="24"/>
        </w:rPr>
        <w:t>4018.1.6: Create Simple and Complex Queries -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 The graduate creates simple Select-From-Where (SFW) and complex 3+ table join queries with Data Manipulation Language (DML) in MySQL environment.</w:t>
      </w:r>
    </w:p>
    <w:p w:rsidR="008A455E" w:rsidRPr="008A455E" w:rsidRDefault="008A455E" w:rsidP="008A4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55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333" stroked="f"/>
        </w:pict>
      </w:r>
    </w:p>
    <w:p w:rsidR="008A455E" w:rsidRPr="008A455E" w:rsidRDefault="008A455E" w:rsidP="008A455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b/>
          <w:bCs/>
          <w:color w:val="235CAD"/>
          <w:sz w:val="24"/>
          <w:szCs w:val="24"/>
        </w:rPr>
        <w:t>Introduction: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br/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br/>
        <w:t>For this assessment, you will be creating models, databases, tables, and query reports for a smartphone application. To complete this assessment, you will be using MySQL to test and run a database application that you will develop for parts C through G.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br/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br/>
        <w:t xml:space="preserve">After running the code, take a screenshot of your results and paste the screenshot into the document that you will submit to </w:t>
      </w:r>
      <w:proofErr w:type="spellStart"/>
      <w:r w:rsidRPr="008A455E">
        <w:rPr>
          <w:rFonts w:ascii="Verdana" w:eastAsia="Times New Roman" w:hAnsi="Verdana" w:cs="Arial"/>
          <w:color w:val="333333"/>
          <w:sz w:val="24"/>
          <w:szCs w:val="24"/>
        </w:rPr>
        <w:t>TaskStream</w:t>
      </w:r>
      <w:proofErr w:type="spellEnd"/>
      <w:r w:rsidRPr="008A455E">
        <w:rPr>
          <w:rFonts w:ascii="Verdana" w:eastAsia="Times New Roman" w:hAnsi="Verdana" w:cs="Arial"/>
          <w:color w:val="333333"/>
          <w:sz w:val="24"/>
          <w:szCs w:val="24"/>
        </w:rPr>
        <w:t xml:space="preserve"> for this assessment.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br/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br/>
        <w:t xml:space="preserve">The work you complete for each part of the assessment (i.e., the design models/diagrams, tables, written explanations, SQL script code, and screenshot results from running your SQL scripts in a SQL tool) should be saved as a single *.pdf (Portable Document Format) file that you will submit to </w:t>
      </w:r>
      <w:proofErr w:type="spellStart"/>
      <w:r w:rsidRPr="008A455E">
        <w:rPr>
          <w:rFonts w:ascii="Verdana" w:eastAsia="Times New Roman" w:hAnsi="Verdana" w:cs="Arial"/>
          <w:color w:val="333333"/>
          <w:sz w:val="24"/>
          <w:szCs w:val="24"/>
        </w:rPr>
        <w:t>TaskStream</w:t>
      </w:r>
      <w:proofErr w:type="spellEnd"/>
      <w:r w:rsidRPr="008A455E">
        <w:rPr>
          <w:rFonts w:ascii="Verdana" w:eastAsia="Times New Roman" w:hAnsi="Verdana" w:cs="Arial"/>
          <w:color w:val="333333"/>
          <w:sz w:val="24"/>
          <w:szCs w:val="24"/>
        </w:rPr>
        <w:t>.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br/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br/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 xml:space="preserve">Note: If you do not have access to a database tool, you may use SQL Fiddle (an online SQL tool) to complete this assessment. The tool can be accessed at the following link: http://sqlfiddle.com. Instructions for how to use SQL Fiddle for each part of the assessment are included in the attached document “SQL Fiddle Instructions.” Please note that for each part of the 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lastRenderedPageBreak/>
        <w:t>assessment, there are explicit instructions on what SQL code you will need to copy and paste into SQL Fiddle panels to run your test.</w:t>
      </w:r>
    </w:p>
    <w:p w:rsidR="008A455E" w:rsidRPr="008A455E" w:rsidRDefault="008A455E" w:rsidP="008A455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b/>
          <w:bCs/>
          <w:color w:val="235CAD"/>
          <w:sz w:val="24"/>
          <w:szCs w:val="24"/>
        </w:rPr>
        <w:t>Scenario: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br/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br/>
        <w:t>You are the database designer and developer for a donut shop that wants to create a smartphone application where customers can order donuts. First, you will design a normalized entity-relationship (E-R) logical database model to store data related to the customer, donuts, and donut order. Next, you will create four tables with primary and foreign keys that are derived from your E-R model. Once the tables have been built, then you will create views and indexes to protect and fine-tune query performance. You will populate each of the tables with sample data. Finally, you will create both a simple “select-from-where” (</w:t>
      </w:r>
      <w:proofErr w:type="spellStart"/>
      <w:r w:rsidRPr="008A455E">
        <w:rPr>
          <w:rFonts w:ascii="Verdana" w:eastAsia="Times New Roman" w:hAnsi="Verdana" w:cs="Arial"/>
          <w:color w:val="333333"/>
          <w:sz w:val="24"/>
          <w:szCs w:val="24"/>
        </w:rPr>
        <w:t>sfw</w:t>
      </w:r>
      <w:proofErr w:type="spellEnd"/>
      <w:r w:rsidRPr="008A455E">
        <w:rPr>
          <w:rFonts w:ascii="Verdana" w:eastAsia="Times New Roman" w:hAnsi="Verdana" w:cs="Arial"/>
          <w:color w:val="333333"/>
          <w:sz w:val="24"/>
          <w:szCs w:val="24"/>
        </w:rPr>
        <w:t>) query and a complex join query to produce meaningful reports on individual donut orders and summaries to determine which donuts sell the best.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br/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br/>
      </w:r>
      <w:r w:rsidRPr="008A455E">
        <w:rPr>
          <w:rFonts w:ascii="Verdana" w:eastAsia="Times New Roman" w:hAnsi="Verdana" w:cs="Arial"/>
          <w:b/>
          <w:bCs/>
          <w:color w:val="235CAD"/>
          <w:sz w:val="24"/>
          <w:szCs w:val="24"/>
        </w:rPr>
        <w:t>Requirements: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A.  Construct a normalized model to represent the donut shop smartphone application database that supports the scenario above by doing the following: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72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1.  Using the attached “Sales Order Form” (unnormalized order form) for the donut ordering database as a reference, produce the final logical schema for this database by doing the following: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72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Note: You can design the tables for the following prompts using any method of your choice (e.g., using a drawing tool using tables).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a.  Design </w:t>
      </w:r>
      <w:r w:rsidRPr="008A455E">
        <w:rPr>
          <w:rFonts w:ascii="Verdana" w:eastAsia="Times New Roman" w:hAnsi="Verdana" w:cs="Arial"/>
          <w:b/>
          <w:bCs/>
          <w:color w:val="235CAD"/>
          <w:sz w:val="24"/>
          <w:szCs w:val="24"/>
        </w:rPr>
        <w:t>one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t> table that is in first normal form and fulfills the following requirements: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44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•   The table should have a primary key that uniquely identifies the records.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44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•   The values in 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each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t> of the columns should be atomic.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44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•   There should be no repeating groups.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44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•   Do not include the calculated attributes/fields (Line Total, Subtotal, Sales Tax and Total) in your normalization diagrams.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584" w:hanging="216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 </w:t>
      </w:r>
      <w:proofErr w:type="spellStart"/>
      <w:r w:rsidRPr="008A455E">
        <w:rPr>
          <w:rFonts w:ascii="Verdana" w:eastAsia="Times New Roman" w:hAnsi="Verdana" w:cs="Arial"/>
          <w:color w:val="333333"/>
          <w:sz w:val="24"/>
          <w:szCs w:val="24"/>
        </w:rPr>
        <w:t>i</w:t>
      </w:r>
      <w:proofErr w:type="spellEnd"/>
      <w:r w:rsidRPr="008A455E">
        <w:rPr>
          <w:rFonts w:ascii="Verdana" w:eastAsia="Times New Roman" w:hAnsi="Verdana" w:cs="Arial"/>
          <w:color w:val="333333"/>
          <w:sz w:val="24"/>
          <w:szCs w:val="24"/>
        </w:rPr>
        <w:t>.   Explain how you designed the table 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(suggested length of 1 paragraph).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b.  Design </w:t>
      </w:r>
      <w:r w:rsidRPr="008A455E">
        <w:rPr>
          <w:rFonts w:ascii="Verdana" w:eastAsia="Times New Roman" w:hAnsi="Verdana" w:cs="Arial"/>
          <w:b/>
          <w:bCs/>
          <w:color w:val="235CAD"/>
          <w:sz w:val="24"/>
          <w:szCs w:val="24"/>
        </w:rPr>
        <w:t>three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t> tables that are in second normal form and fulfill the following requirements: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44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•   The tables should meet </w:t>
      </w:r>
      <w:proofErr w:type="gramStart"/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all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t> of</w:t>
      </w:r>
      <w:proofErr w:type="gramEnd"/>
      <w:r w:rsidRPr="008A455E">
        <w:rPr>
          <w:rFonts w:ascii="Verdana" w:eastAsia="Times New Roman" w:hAnsi="Verdana" w:cs="Arial"/>
          <w:color w:val="333333"/>
          <w:sz w:val="24"/>
          <w:szCs w:val="24"/>
        </w:rPr>
        <w:t xml:space="preserve"> the requirements for the first normal form.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44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•   All functional dependencies should be removed from the tables.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44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lastRenderedPageBreak/>
        <w:t>•   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Each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t> of the tables should have 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all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t> primary and/or foreign keys designated.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44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•   Do not include the calculated attributes/fields (Line Total, Subtotal, Sales Tax and Total) in your normalization diagrams.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584" w:hanging="216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 </w:t>
      </w:r>
      <w:proofErr w:type="spellStart"/>
      <w:r w:rsidRPr="008A455E">
        <w:rPr>
          <w:rFonts w:ascii="Verdana" w:eastAsia="Times New Roman" w:hAnsi="Verdana" w:cs="Arial"/>
          <w:color w:val="333333"/>
          <w:sz w:val="24"/>
          <w:szCs w:val="24"/>
        </w:rPr>
        <w:t>i</w:t>
      </w:r>
      <w:proofErr w:type="spellEnd"/>
      <w:r w:rsidRPr="008A455E">
        <w:rPr>
          <w:rFonts w:ascii="Verdana" w:eastAsia="Times New Roman" w:hAnsi="Verdana" w:cs="Arial"/>
          <w:color w:val="333333"/>
          <w:sz w:val="24"/>
          <w:szCs w:val="24"/>
        </w:rPr>
        <w:t>.   Explain how you designed the tables (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suggested length of 1 paragraph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t>).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c.  Design </w:t>
      </w:r>
      <w:r w:rsidRPr="008A455E">
        <w:rPr>
          <w:rFonts w:ascii="Verdana" w:eastAsia="Times New Roman" w:hAnsi="Verdana" w:cs="Arial"/>
          <w:b/>
          <w:bCs/>
          <w:color w:val="235CAD"/>
          <w:sz w:val="24"/>
          <w:szCs w:val="24"/>
        </w:rPr>
        <w:t>four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t> normalized tables that are in third normal form and fulfill the following requirements: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44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•   The tables should meet </w:t>
      </w:r>
      <w:proofErr w:type="gramStart"/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all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t> of</w:t>
      </w:r>
      <w:proofErr w:type="gramEnd"/>
      <w:r w:rsidRPr="008A455E">
        <w:rPr>
          <w:rFonts w:ascii="Verdana" w:eastAsia="Times New Roman" w:hAnsi="Verdana" w:cs="Arial"/>
          <w:color w:val="333333"/>
          <w:sz w:val="24"/>
          <w:szCs w:val="24"/>
        </w:rPr>
        <w:t xml:space="preserve"> the requirements for the first and second normal forms.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44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•   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All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t> transitive dependencies should be removed from the tables.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44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•   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Each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t> of the tables should have all primary and/or foreign keys designated.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44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•   Do not include the calculated attributes/fields (Line Total, Subtotal, Sales Tax and Total) in your normalization diagrams.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44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•   There should be </w:t>
      </w:r>
      <w:r w:rsidRPr="008A455E">
        <w:rPr>
          <w:rFonts w:ascii="Verdana" w:eastAsia="Times New Roman" w:hAnsi="Verdana" w:cs="Arial"/>
          <w:b/>
          <w:bCs/>
          <w:color w:val="235CAD"/>
          <w:sz w:val="24"/>
          <w:szCs w:val="24"/>
        </w:rPr>
        <w:t>four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t> resulting tables: one for customer information, one for donut information, one for order information and one for order line item information.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584" w:hanging="216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 </w:t>
      </w:r>
      <w:proofErr w:type="spellStart"/>
      <w:r w:rsidRPr="008A455E">
        <w:rPr>
          <w:rFonts w:ascii="Verdana" w:eastAsia="Times New Roman" w:hAnsi="Verdana" w:cs="Arial"/>
          <w:color w:val="333333"/>
          <w:sz w:val="24"/>
          <w:szCs w:val="24"/>
        </w:rPr>
        <w:t>i</w:t>
      </w:r>
      <w:proofErr w:type="spellEnd"/>
      <w:r w:rsidRPr="008A455E">
        <w:rPr>
          <w:rFonts w:ascii="Verdana" w:eastAsia="Times New Roman" w:hAnsi="Verdana" w:cs="Arial"/>
          <w:color w:val="333333"/>
          <w:sz w:val="24"/>
          <w:szCs w:val="24"/>
        </w:rPr>
        <w:t>.   Explain how you designed the tables 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(suggested length of 1 paragraph).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584" w:hanging="216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B.  Create an entity-relationship (E-R) diagram, using the tables you designed in third normal form from part A1c, that fulfills the following requirements: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Note: You can use any drawing tool of your choice to create the diagram.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72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1.  Draw entities to represent 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each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t> of the tables from the third normalized form.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72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2.  Enter 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all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t> appropriate fields (i.e., attributes) into 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each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t> of the entities.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a.  Designate primary keys (PK) and foreign keys (FK).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b.  Designate data types for 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each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t> attribute (i.e., Numeric, Fixed, Char, Varchar, or Timestamp).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72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3.  Label relationships drawn between the entities with a relationship name.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72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Note: The cardinality of each relationship needs to be identifiable.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72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4.  Provide a written explanation for the following: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a.  Explain why you selected the entities represented in your diagram.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b.  Explain how you determined the relationships between these entities.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c.  Explain the types of relationships (i.e., cardinality) used in your diagram.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lastRenderedPageBreak/>
        <w:t>C.  Develop the SQL code to create 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each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t> of the third normal form tables you designed in part A and refined in part B by doing the following: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72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1.  Provide the SQL code you wrote for 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each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t> table.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a.  Demonstrate that you have tested your code from part C1 by providing a screenshot of your results.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D.  Develop SQL code to create a “View” that shows 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all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t> of the customer information with the first name and last name concatenated (</w:t>
      </w:r>
      <w:proofErr w:type="gramStart"/>
      <w:r w:rsidRPr="008A455E">
        <w:rPr>
          <w:rFonts w:ascii="Verdana" w:eastAsia="Times New Roman" w:hAnsi="Verdana" w:cs="Arial"/>
          <w:color w:val="333333"/>
          <w:sz w:val="24"/>
          <w:szCs w:val="24"/>
        </w:rPr>
        <w:t>CONCAT(</w:t>
      </w:r>
      <w:proofErr w:type="gramEnd"/>
      <w:r w:rsidRPr="008A455E">
        <w:rPr>
          <w:rFonts w:ascii="Verdana" w:eastAsia="Times New Roman" w:hAnsi="Verdana" w:cs="Arial"/>
          <w:color w:val="333333"/>
          <w:sz w:val="24"/>
          <w:szCs w:val="24"/>
        </w:rPr>
        <w:t>)) to show full name as one field using the table that contains the customer information fields by doing the following: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72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1.  Provide the SQL code you wrote to create the “View” for customer information.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a.  Demonstrate that you have tested your code from part D1 by providing a screenshot of your results.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E.  Develop SQL code to create an “Index” for the donut name field using the table that contains the donut information fields by doing the following: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72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1.  Provide the SQL code you wrote to create the “Index” for the donut information.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a.  Demonstrate that you have tested your code from part E1 by providing a screenshot of your results.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F.  Develop SQL code to populate </w:t>
      </w:r>
      <w:proofErr w:type="gramStart"/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all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t> of</w:t>
      </w:r>
      <w:proofErr w:type="gramEnd"/>
      <w:r w:rsidRPr="008A455E">
        <w:rPr>
          <w:rFonts w:ascii="Verdana" w:eastAsia="Times New Roman" w:hAnsi="Verdana" w:cs="Arial"/>
          <w:color w:val="333333"/>
          <w:sz w:val="24"/>
          <w:szCs w:val="24"/>
        </w:rPr>
        <w:t xml:space="preserve"> the tables developed in part C by doing the following: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72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1.  Provide the SQL code that inserts data into </w:t>
      </w:r>
      <w:proofErr w:type="gramStart"/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all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t> of</w:t>
      </w:r>
      <w:proofErr w:type="gramEnd"/>
      <w:r w:rsidRPr="008A455E">
        <w:rPr>
          <w:rFonts w:ascii="Verdana" w:eastAsia="Times New Roman" w:hAnsi="Verdana" w:cs="Arial"/>
          <w:color w:val="333333"/>
          <w:sz w:val="24"/>
          <w:szCs w:val="24"/>
        </w:rPr>
        <w:t xml:space="preserve"> the tables.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72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Note: Make sure that data is inserted first into the table(s) with primary keys before inserting data into the other tables.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a.  Demonstrate that you have tested your code from part F1 by providing a screenshot of your results.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G.  Develop SQL code to display the values in a requested table or tables using the tables populated in part F by doing the following: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72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1.  Provide the SQL code for the simple (</w:t>
      </w:r>
      <w:proofErr w:type="spellStart"/>
      <w:r w:rsidRPr="008A455E">
        <w:rPr>
          <w:rFonts w:ascii="Verdana" w:eastAsia="Times New Roman" w:hAnsi="Verdana" w:cs="Arial"/>
          <w:color w:val="333333"/>
          <w:sz w:val="24"/>
          <w:szCs w:val="24"/>
        </w:rPr>
        <w:t>sfw</w:t>
      </w:r>
      <w:proofErr w:type="spellEnd"/>
      <w:r w:rsidRPr="008A455E">
        <w:rPr>
          <w:rFonts w:ascii="Verdana" w:eastAsia="Times New Roman" w:hAnsi="Verdana" w:cs="Arial"/>
          <w:color w:val="333333"/>
          <w:sz w:val="24"/>
          <w:szCs w:val="24"/>
        </w:rPr>
        <w:t>) queries to display </w:t>
      </w:r>
      <w:proofErr w:type="gramStart"/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all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t> of</w:t>
      </w:r>
      <w:proofErr w:type="gramEnd"/>
      <w:r w:rsidRPr="008A455E">
        <w:rPr>
          <w:rFonts w:ascii="Verdana" w:eastAsia="Times New Roman" w:hAnsi="Verdana" w:cs="Arial"/>
          <w:color w:val="333333"/>
          <w:sz w:val="24"/>
          <w:szCs w:val="24"/>
        </w:rPr>
        <w:t xml:space="preserve"> the data in </w:t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each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t> of the tables you have created and populated.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a.  Demonstrate that you have tested your code from part G1 by providing a screenshot of your results.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72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2.  Provide the SQL code for a complex join query to display </w:t>
      </w:r>
      <w:proofErr w:type="gramStart"/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all</w:t>
      </w:r>
      <w:r w:rsidRPr="008A455E">
        <w:rPr>
          <w:rFonts w:ascii="Verdana" w:eastAsia="Times New Roman" w:hAnsi="Verdana" w:cs="Arial"/>
          <w:color w:val="333333"/>
          <w:sz w:val="24"/>
          <w:szCs w:val="24"/>
        </w:rPr>
        <w:t> of</w:t>
      </w:r>
      <w:proofErr w:type="gramEnd"/>
      <w:r w:rsidRPr="008A455E">
        <w:rPr>
          <w:rFonts w:ascii="Verdana" w:eastAsia="Times New Roman" w:hAnsi="Verdana" w:cs="Arial"/>
          <w:color w:val="333333"/>
          <w:sz w:val="24"/>
          <w:szCs w:val="24"/>
        </w:rPr>
        <w:t xml:space="preserve"> the information contained in the attached “Sales Order Form” with the exception of the calculated attributes (Line Total, Subtotal, Sales Tax and Total).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t>a.  Demonstrate that you have tested your code from part G2 by providing a screenshot of your results.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108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color w:val="333333"/>
          <w:sz w:val="24"/>
          <w:szCs w:val="24"/>
        </w:rPr>
        <w:lastRenderedPageBreak/>
        <w:t xml:space="preserve">H.   Submit parts A–G as a *.pdf (Portable Document Format) to </w:t>
      </w:r>
      <w:proofErr w:type="spellStart"/>
      <w:r w:rsidRPr="008A455E">
        <w:rPr>
          <w:rFonts w:ascii="Verdana" w:eastAsia="Times New Roman" w:hAnsi="Verdana" w:cs="Arial"/>
          <w:color w:val="333333"/>
          <w:sz w:val="24"/>
          <w:szCs w:val="24"/>
        </w:rPr>
        <w:t>TaskStream</w:t>
      </w:r>
      <w:proofErr w:type="spellEnd"/>
      <w:r w:rsidRPr="008A455E">
        <w:rPr>
          <w:rFonts w:ascii="Verdana" w:eastAsia="Times New Roman" w:hAnsi="Verdana" w:cs="Arial"/>
          <w:color w:val="333333"/>
          <w:sz w:val="24"/>
          <w:szCs w:val="24"/>
        </w:rPr>
        <w:t>.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8A455E" w:rsidRPr="008A455E" w:rsidRDefault="008A455E" w:rsidP="008A455E">
      <w:pPr>
        <w:shd w:val="clear" w:color="auto" w:fill="FFFFFF"/>
        <w:spacing w:after="0" w:line="240" w:lineRule="auto"/>
        <w:ind w:left="432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 xml:space="preserve">Note: You can use any word-processing or other program of your choice to compile each part of the assessment. Please clearly label each part. Please save your document as a *.pdf (Portable Document Format) file before submitting to </w:t>
      </w:r>
      <w:proofErr w:type="spellStart"/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TaskStream</w:t>
      </w:r>
      <w:proofErr w:type="spellEnd"/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.</w:t>
      </w:r>
    </w:p>
    <w:p w:rsidR="008A455E" w:rsidRPr="008A455E" w:rsidRDefault="008A455E" w:rsidP="008A455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A455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A455E">
        <w:rPr>
          <w:rFonts w:ascii="Verdana" w:eastAsia="Times New Roman" w:hAnsi="Verdana" w:cs="Arial"/>
          <w:i/>
          <w:iCs/>
          <w:color w:val="333333"/>
          <w:sz w:val="24"/>
          <w:szCs w:val="24"/>
        </w:rPr>
        <w:t>Note: For definitions of terms commonly used in the rubric, see the Rubric Terms web link included in the Evaluation Procedures section.</w:t>
      </w:r>
    </w:p>
    <w:p w:rsidR="00270B7E" w:rsidRDefault="00270B7E">
      <w:bookmarkStart w:id="0" w:name="_GoBack"/>
      <w:bookmarkEnd w:id="0"/>
    </w:p>
    <w:sectPr w:rsidR="00270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5E"/>
    <w:rsid w:val="00270B7E"/>
    <w:rsid w:val="008A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EFDCA-F752-4568-8744-D55D47F2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1318</Words>
  <Characters>7515</Characters>
  <Application>Microsoft Office Word</Application>
  <DocSecurity>0</DocSecurity>
  <Lines>62</Lines>
  <Paragraphs>17</Paragraphs>
  <ScaleCrop>false</ScaleCrop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NISBETT</dc:creator>
  <cp:keywords/>
  <dc:description/>
  <cp:lastModifiedBy>DUNCAN NISBETT</cp:lastModifiedBy>
  <cp:revision>1</cp:revision>
  <dcterms:created xsi:type="dcterms:W3CDTF">2018-02-03T23:01:00Z</dcterms:created>
  <dcterms:modified xsi:type="dcterms:W3CDTF">2018-02-03T23:02:00Z</dcterms:modified>
</cp:coreProperties>
</file>