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c1929" w:val="clear"/>
            <w:tcMar>
              <w:top w:w="280.0" w:type="dxa"/>
              <w:left w:w="360.0" w:type="dxa"/>
              <w:bottom w:w="280.0" w:type="dxa"/>
              <w:right w:w="360.0" w:type="dxa"/>
            </w:tcMar>
          </w:tcPr>
          <w:p w:rsidR="00000000" w:rsidDel="00000000" w:rsidP="00000000" w:rsidRDefault="00000000" w:rsidRPr="00000000" w14:paraId="00000002">
            <w:pPr>
              <w:spacing w:after="20" w:before="0" w:lineRule="auto"/>
              <w:rPr/>
            </w:pPr>
            <w:r w:rsidDel="00000000" w:rsidR="00000000" w:rsidRPr="00000000">
              <w:rPr>
                <w:rFonts w:ascii="Calibri" w:cs="Calibri" w:eastAsia="Calibri" w:hAnsi="Calibri"/>
                <w:b w:val="1"/>
                <w:bCs w:val="1"/>
                <w:color w:val="ffffff"/>
                <w:sz w:val="100"/>
                <w:szCs w:val="100"/>
                <w:rtl w:val="0"/>
              </w:rPr>
              <w:t xml:space="preserve">ARX</w:t>
            </w:r>
            <w:r w:rsidDel="00000000" w:rsidR="00000000" w:rsidRPr="00000000">
              <w:rPr>
                <w:rtl w:val="0"/>
              </w:rPr>
            </w:r>
          </w:p>
          <w:p w:rsidR="00000000" w:rsidDel="00000000" w:rsidP="00000000" w:rsidRDefault="00000000" w:rsidRPr="00000000" w14:paraId="00000003">
            <w:pPr>
              <w:spacing w:after="50" w:before="0" w:lineRule="auto"/>
              <w:rPr/>
            </w:pPr>
            <w:r w:rsidDel="00000000" w:rsidR="00000000" w:rsidRPr="00000000">
              <w:rPr>
                <w:rFonts w:ascii="Calibri" w:cs="Calibri" w:eastAsia="Calibri" w:hAnsi="Calibri"/>
                <w:color w:val="8bb8d8"/>
                <w:sz w:val="30"/>
                <w:szCs w:val="30"/>
                <w:rtl w:val="0"/>
              </w:rPr>
              <w:t xml:space="preserve">AI Revenue Exchange</w:t>
            </w:r>
            <w:r w:rsidDel="00000000" w:rsidR="00000000" w:rsidRPr="00000000">
              <w:rPr>
                <w:rtl w:val="0"/>
              </w:rPr>
            </w:r>
          </w:p>
          <w:p w:rsidR="00000000" w:rsidDel="00000000" w:rsidP="00000000" w:rsidRDefault="00000000" w:rsidRPr="00000000" w14:paraId="00000004">
            <w:pPr>
              <w:pBdr>
                <w:bottom w:color="1b52e8" w:space="8" w:sz="4" w:val="single"/>
              </w:pBdr>
              <w:spacing w:after="50" w:before="0" w:lineRule="auto"/>
              <w:rPr/>
            </w:pPr>
            <w:r w:rsidDel="00000000" w:rsidR="00000000" w:rsidRPr="00000000">
              <w:rPr>
                <w:rtl w:val="0"/>
              </w:rPr>
            </w:r>
          </w:p>
          <w:p w:rsidR="00000000" w:rsidDel="00000000" w:rsidP="00000000" w:rsidRDefault="00000000" w:rsidRPr="00000000" w14:paraId="00000005">
            <w:pPr>
              <w:spacing w:after="16" w:before="50" w:lineRule="auto"/>
              <w:rPr/>
            </w:pPr>
            <w:r w:rsidDel="00000000" w:rsidR="00000000" w:rsidRPr="00000000">
              <w:rPr>
                <w:rFonts w:ascii="Calibri" w:cs="Calibri" w:eastAsia="Calibri" w:hAnsi="Calibri"/>
                <w:b w:val="1"/>
                <w:bCs w:val="1"/>
                <w:color w:val="ffffff"/>
                <w:sz w:val="34"/>
                <w:szCs w:val="34"/>
                <w:rtl w:val="0"/>
              </w:rPr>
              <w:t xml:space="preserve">Business Model Validation</w:t>
            </w:r>
            <w:r w:rsidDel="00000000" w:rsidR="00000000" w:rsidRPr="00000000">
              <w:rPr>
                <w:rtl w:val="0"/>
              </w:rPr>
            </w:r>
          </w:p>
          <w:p w:rsidR="00000000" w:rsidDel="00000000" w:rsidP="00000000" w:rsidRDefault="00000000" w:rsidRPr="00000000" w14:paraId="00000006">
            <w:pPr>
              <w:spacing w:after="16" w:before="0" w:lineRule="auto"/>
              <w:rPr/>
            </w:pPr>
            <w:r w:rsidDel="00000000" w:rsidR="00000000" w:rsidRPr="00000000">
              <w:rPr>
                <w:rFonts w:ascii="Calibri" w:cs="Calibri" w:eastAsia="Calibri" w:hAnsi="Calibri"/>
                <w:color w:val="8bb8d8"/>
                <w:sz w:val="21"/>
                <w:szCs w:val="21"/>
                <w:rtl w:val="0"/>
              </w:rPr>
              <w:t xml:space="preserve">10 questions to validate whether the ARX business model actually works with real customers.</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Fonts w:ascii="Calibri" w:cs="Calibri" w:eastAsia="Calibri" w:hAnsi="Calibri"/>
                <w:i w:val="1"/>
                <w:iCs w:val="1"/>
                <w:color w:val="8bb8d8"/>
                <w:sz w:val="18"/>
                <w:szCs w:val="18"/>
                <w:rtl w:val="0"/>
              </w:rPr>
              <w:t xml:space="preserve">June 2026  ·  Test the mechanics before locking the pitch  ·  Confidential</w:t>
            </w:r>
            <w:r w:rsidDel="00000000" w:rsidR="00000000" w:rsidRPr="00000000">
              <w:rPr>
                <w:rtl w:val="0"/>
              </w:rPr>
            </w:r>
          </w:p>
        </w:tc>
      </w:tr>
    </w:tbl>
    <w:p w:rsidR="00000000" w:rsidDel="00000000" w:rsidP="00000000" w:rsidRDefault="00000000" w:rsidRPr="00000000" w14:paraId="00000008">
      <w:pPr>
        <w:spacing w:after="0" w:before="80" w:lineRule="auto"/>
        <w:rPr/>
      </w:pPr>
      <w:r w:rsidDel="00000000" w:rsidR="00000000" w:rsidRPr="00000000">
        <w:rPr>
          <w:rtl w:val="0"/>
        </w:rPr>
      </w:r>
    </w:p>
    <w:tbl>
      <w:tblPr>
        <w:tblStyle w:val="Table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1b52e8" w:space="0" w:sz="16" w:val="single"/>
              <w:bottom w:color="000000" w:space="0" w:sz="0" w:val="nil"/>
              <w:right w:color="000000" w:space="0" w:sz="0" w:val="nil"/>
            </w:tcBorders>
            <w:shd w:fill="f8fafc" w:val="clear"/>
            <w:tcMar>
              <w:top w:w="130.0" w:type="dxa"/>
              <w:left w:w="220.0" w:type="dxa"/>
              <w:bottom w:w="130.0" w:type="dxa"/>
              <w:right w:w="180.0" w:type="dxa"/>
            </w:tcMar>
          </w:tcPr>
          <w:p w:rsidR="00000000" w:rsidDel="00000000" w:rsidP="00000000" w:rsidRDefault="00000000" w:rsidRPr="00000000" w14:paraId="00000009">
            <w:pPr>
              <w:spacing w:after="40" w:before="0" w:lineRule="auto"/>
              <w:rPr/>
            </w:pPr>
            <w:r w:rsidDel="00000000" w:rsidR="00000000" w:rsidRPr="00000000">
              <w:rPr>
                <w:rFonts w:ascii="Calibri" w:cs="Calibri" w:eastAsia="Calibri" w:hAnsi="Calibri"/>
                <w:b w:val="1"/>
                <w:bCs w:val="1"/>
                <w:color w:val="1b52e8"/>
                <w:sz w:val="22"/>
                <w:szCs w:val="22"/>
                <w:rtl w:val="0"/>
              </w:rPr>
              <w:t xml:space="preserve">What these questions test that other validation questions don't</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Fonts w:ascii="Calibri" w:cs="Calibri" w:eastAsia="Calibri" w:hAnsi="Calibri"/>
                <w:color w:val="1e293b"/>
                <w:sz w:val="21"/>
                <w:szCs w:val="21"/>
                <w:rtl w:val="0"/>
              </w:rPr>
              <w:t xml:space="preserve">Problem validation tells you whether the pain is real. Solution validation tells you whether ARX solves it. Business model validation tells you whether the specific mechanics — pricing, terms, deal velocity, repayment structure, data trade-offs — actually work in practice. These are the questions a CFO or investor would ask before signing a check. Now you ask them to your customers before launching.</w:t>
            </w:r>
            <w:r w:rsidDel="00000000" w:rsidR="00000000" w:rsidRPr="00000000">
              <w:rPr>
                <w:rtl w:val="0"/>
              </w:rPr>
            </w:r>
          </w:p>
        </w:tc>
      </w:tr>
    </w:tbl>
    <w:p w:rsidR="00000000" w:rsidDel="00000000" w:rsidP="00000000" w:rsidRDefault="00000000" w:rsidRPr="00000000" w14:paraId="0000000B">
      <w:pPr>
        <w:spacing w:after="0" w:before="60" w:lineRule="auto"/>
        <w:rPr/>
      </w:pPr>
      <w:r w:rsidDel="00000000" w:rsidR="00000000" w:rsidRPr="00000000">
        <w:rPr>
          <w:rtl w:val="0"/>
        </w:rPr>
      </w:r>
    </w:p>
    <w:tbl>
      <w:tblPr>
        <w:tblStyle w:val="Table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92400e" w:space="0" w:sz="16" w:val="single"/>
              <w:bottom w:color="000000" w:space="0" w:sz="0" w:val="nil"/>
              <w:right w:color="000000" w:space="0" w:sz="0" w:val="nil"/>
            </w:tcBorders>
            <w:shd w:fill="f1f5f9" w:val="clear"/>
            <w:tcMar>
              <w:top w:w="130.0" w:type="dxa"/>
              <w:left w:w="220.0" w:type="dxa"/>
              <w:bottom w:w="130.0" w:type="dxa"/>
              <w:right w:w="180.0" w:type="dxa"/>
            </w:tcMar>
          </w:tcPr>
          <w:p w:rsidR="00000000" w:rsidDel="00000000" w:rsidP="00000000" w:rsidRDefault="00000000" w:rsidRPr="00000000" w14:paraId="0000000C">
            <w:pPr>
              <w:spacing w:after="40" w:before="0" w:lineRule="auto"/>
              <w:rPr/>
            </w:pPr>
            <w:r w:rsidDel="00000000" w:rsidR="00000000" w:rsidRPr="00000000">
              <w:rPr>
                <w:rFonts w:ascii="Calibri" w:cs="Calibri" w:eastAsia="Calibri" w:hAnsi="Calibri"/>
                <w:b w:val="1"/>
                <w:bCs w:val="1"/>
                <w:color w:val="92400e"/>
                <w:sz w:val="22"/>
                <w:szCs w:val="22"/>
                <w:rtl w:val="0"/>
              </w:rPr>
              <w:t xml:space="preserve">How to use this document</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Calibri" w:cs="Calibri" w:eastAsia="Calibri" w:hAnsi="Calibri"/>
                <w:color w:val="1e293b"/>
                <w:sz w:val="21"/>
                <w:szCs w:val="21"/>
                <w:rtl w:val="0"/>
              </w:rPr>
              <w:t xml:space="preserve">Pick 2-3 questions per conversation. Asking all 10 in one call will feel like an interrogation. Lead with whichever questions are most relevant to that person's stage and role. Document every answer in the validation log immediately after the call.</w:t>
            </w:r>
            <w:r w:rsidDel="00000000" w:rsidR="00000000" w:rsidRPr="00000000">
              <w:rPr>
                <w:rtl w:val="0"/>
              </w:rPr>
            </w:r>
          </w:p>
        </w:tc>
      </w:tr>
    </w:tbl>
    <w:p w:rsidR="00000000" w:rsidDel="00000000" w:rsidP="00000000" w:rsidRDefault="00000000" w:rsidRPr="00000000" w14:paraId="0000000E">
      <w:pPr>
        <w:pageBreakBefore w:val="1"/>
        <w:rPr/>
      </w:pPr>
      <w:r w:rsidDel="00000000" w:rsidR="00000000" w:rsidRPr="00000000">
        <w:rPr>
          <w:rtl w:val="0"/>
        </w:rPr>
      </w:r>
    </w:p>
    <w:p w:rsidR="00000000" w:rsidDel="00000000" w:rsidP="00000000" w:rsidRDefault="00000000" w:rsidRPr="00000000" w14:paraId="0000000F">
      <w:pPr>
        <w:pBdr>
          <w:bottom w:color="1b52e8" w:space="3" w:sz="6" w:val="single"/>
        </w:pBdr>
        <w:spacing w:after="80" w:before="200" w:lineRule="auto"/>
        <w:rPr/>
      </w:pPr>
      <w:r w:rsidDel="00000000" w:rsidR="00000000" w:rsidRPr="00000000">
        <w:rPr>
          <w:rFonts w:ascii="Calibri" w:cs="Calibri" w:eastAsia="Calibri" w:hAnsi="Calibri"/>
          <w:b w:val="1"/>
          <w:bCs w:val="1"/>
          <w:color w:val="1b52e8"/>
          <w:sz w:val="26"/>
          <w:szCs w:val="26"/>
          <w:rtl w:val="0"/>
        </w:rPr>
        <w:t xml:space="preserve">THE 10 QUESTIONS</w:t>
      </w:r>
      <w:r w:rsidDel="00000000" w:rsidR="00000000" w:rsidRPr="00000000">
        <w:rPr>
          <w:rtl w:val="0"/>
        </w:rPr>
      </w:r>
    </w:p>
    <w:p w:rsidR="00000000" w:rsidDel="00000000" w:rsidP="00000000" w:rsidRDefault="00000000" w:rsidRPr="00000000" w14:paraId="00000010">
      <w:pPr>
        <w:spacing w:after="55" w:before="55" w:lineRule="auto"/>
        <w:rPr/>
      </w:pPr>
      <w:r w:rsidDel="00000000" w:rsidR="00000000" w:rsidRPr="00000000">
        <w:rPr>
          <w:rFonts w:ascii="Calibri" w:cs="Calibri" w:eastAsia="Calibri" w:hAnsi="Calibri"/>
          <w:b w:val="0"/>
          <w:bCs w:val="0"/>
          <w:i w:val="0"/>
          <w:iCs w:val="0"/>
          <w:color w:val="1e293b"/>
          <w:sz w:val="22"/>
          <w:szCs w:val="22"/>
          <w:rtl w:val="0"/>
        </w:rPr>
        <w:t xml:space="preserve">Each question is designed to validate one specific mechanic of the ARX business model. The validates label tells you what gets tested. The audience tells you who to ask. The good answer and warning sign tell you in real time whether the conversation is validating or invalidating the model.</w:t>
      </w:r>
      <w:r w:rsidDel="00000000" w:rsidR="00000000" w:rsidRPr="00000000">
        <w:rPr>
          <w:rtl w:val="0"/>
        </w:rPr>
      </w:r>
    </w:p>
    <w:p w:rsidR="00000000" w:rsidDel="00000000" w:rsidP="00000000" w:rsidRDefault="00000000" w:rsidRPr="00000000" w14:paraId="00000011">
      <w:pPr>
        <w:spacing w:after="0" w:before="60" w:lineRule="auto"/>
        <w:rPr/>
      </w:pPr>
      <w:r w:rsidDel="00000000" w:rsidR="00000000" w:rsidRPr="00000000">
        <w:rPr>
          <w:rtl w:val="0"/>
        </w:rPr>
      </w:r>
    </w:p>
    <w:tbl>
      <w:tblPr>
        <w:tblStyle w:val="Table4"/>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1b52e8" w:space="0" w:sz="12" w:val="single"/>
              <w:bottom w:color="000000" w:space="0" w:sz="0" w:val="nil"/>
              <w:right w:color="000000" w:space="0" w:sz="0" w:val="nil"/>
            </w:tcBorders>
            <w:shd w:fill="ebf0fd" w:val="clear"/>
            <w:tcMar>
              <w:top w:w="130.0" w:type="dxa"/>
              <w:left w:w="220.0" w:type="dxa"/>
              <w:bottom w:w="130.0" w:type="dxa"/>
              <w:right w:w="180.0" w:type="dxa"/>
            </w:tcMar>
          </w:tcPr>
          <w:p w:rsidR="00000000" w:rsidDel="00000000" w:rsidP="00000000" w:rsidRDefault="00000000" w:rsidRPr="00000000" w14:paraId="00000012">
            <w:pPr>
              <w:spacing w:after="14" w:before="0" w:lineRule="auto"/>
              <w:rPr/>
            </w:pPr>
            <w:r w:rsidDel="00000000" w:rsidR="00000000" w:rsidRPr="00000000">
              <w:rPr>
                <w:rFonts w:ascii="Calibri" w:cs="Calibri" w:eastAsia="Calibri" w:hAnsi="Calibri"/>
                <w:b w:val="1"/>
                <w:bCs w:val="1"/>
                <w:color w:val="1b52e8"/>
                <w:sz w:val="21"/>
                <w:szCs w:val="21"/>
                <w:rtl w:val="0"/>
              </w:rPr>
              <w:t xml:space="preserve">Q1  </w:t>
            </w:r>
            <w:r w:rsidDel="00000000" w:rsidR="00000000" w:rsidRPr="00000000">
              <w:rPr>
                <w:rFonts w:ascii="Calibri" w:cs="Calibri" w:eastAsia="Calibri" w:hAnsi="Calibri"/>
                <w:b w:val="1"/>
                <w:bCs w:val="1"/>
                <w:color w:val="0c1929"/>
                <w:sz w:val="17"/>
                <w:szCs w:val="17"/>
                <w:rtl w:val="0"/>
              </w:rPr>
              <w:t xml:space="preserve">VALIDATES:  Willingness to pay (interest + fees)</w:t>
            </w:r>
            <w:r w:rsidDel="00000000" w:rsidR="00000000" w:rsidRPr="00000000">
              <w:rPr>
                <w:rtl w:val="0"/>
              </w:rPr>
            </w:r>
          </w:p>
          <w:p w:rsidR="00000000" w:rsidDel="00000000" w:rsidP="00000000" w:rsidRDefault="00000000" w:rsidRPr="00000000" w14:paraId="00000013">
            <w:pPr>
              <w:spacing w:after="20" w:before="0" w:lineRule="auto"/>
              <w:rPr/>
            </w:pPr>
            <w:r w:rsidDel="00000000" w:rsidR="00000000" w:rsidRPr="00000000">
              <w:rPr>
                <w:rFonts w:ascii="Calibri" w:cs="Calibri" w:eastAsia="Calibri" w:hAnsi="Calibri"/>
                <w:i w:val="1"/>
                <w:iCs w:val="1"/>
                <w:color w:val="475569"/>
                <w:sz w:val="16"/>
                <w:szCs w:val="16"/>
                <w:rtl w:val="0"/>
              </w:rPr>
              <w:t xml:space="preserve">Ask:  AI SaaS founders with $500K-$5M ARR</w:t>
            </w:r>
            <w:r w:rsidDel="00000000" w:rsidR="00000000" w:rsidRPr="00000000">
              <w:rPr>
                <w:rtl w:val="0"/>
              </w:rPr>
            </w:r>
          </w:p>
          <w:p w:rsidR="00000000" w:rsidDel="00000000" w:rsidP="00000000" w:rsidRDefault="00000000" w:rsidRPr="00000000" w14:paraId="00000014">
            <w:pPr>
              <w:spacing w:after="22" w:before="0" w:lineRule="auto"/>
              <w:rPr/>
            </w:pPr>
            <w:r w:rsidDel="00000000" w:rsidR="00000000" w:rsidRPr="00000000">
              <w:rPr>
                <w:rFonts w:ascii="Calibri" w:cs="Calibri" w:eastAsia="Calibri" w:hAnsi="Calibri"/>
                <w:b w:val="1"/>
                <w:bCs w:val="1"/>
                <w:i w:val="1"/>
                <w:iCs w:val="1"/>
                <w:color w:val="1e293b"/>
                <w:sz w:val="22"/>
                <w:szCs w:val="22"/>
                <w:rtl w:val="0"/>
              </w:rPr>
              <w:t xml:space="preserve">"If we advanced you eighty percent of six months of your subscription contracts upfront, what would you actually be willing to pay for that money — in interest plus fees as a percentage of the advance?"</w:t>
            </w:r>
            <w:r w:rsidDel="00000000" w:rsidR="00000000" w:rsidRPr="00000000">
              <w:rPr>
                <w:rtl w:val="0"/>
              </w:rPr>
            </w:r>
          </w:p>
          <w:p w:rsidR="00000000" w:rsidDel="00000000" w:rsidP="00000000" w:rsidRDefault="00000000" w:rsidRPr="00000000" w14:paraId="00000015">
            <w:pPr>
              <w:spacing w:after="12" w:before="0" w:lineRule="auto"/>
              <w:rPr/>
            </w:pPr>
            <w:r w:rsidDel="00000000" w:rsidR="00000000" w:rsidRPr="00000000">
              <w:rPr>
                <w:rFonts w:ascii="Calibri" w:cs="Calibri" w:eastAsia="Calibri" w:hAnsi="Calibri"/>
                <w:b w:val="1"/>
                <w:bCs w:val="1"/>
                <w:color w:val="1b52e8"/>
                <w:sz w:val="19"/>
                <w:szCs w:val="19"/>
                <w:rtl w:val="0"/>
              </w:rPr>
              <w:t xml:space="preserve">WHY ASK:  </w:t>
            </w:r>
            <w:r w:rsidDel="00000000" w:rsidR="00000000" w:rsidRPr="00000000">
              <w:rPr>
                <w:rFonts w:ascii="Calibri" w:cs="Calibri" w:eastAsia="Calibri" w:hAnsi="Calibri"/>
                <w:color w:val="475569"/>
                <w:sz w:val="19"/>
                <w:szCs w:val="19"/>
                <w:rtl w:val="0"/>
              </w:rPr>
              <w:t xml:space="preserve">Tests whether the 14-18% gross yield assumption is realistic from the founder's perspective. This is the single most important pricing validation question in the document.</w:t>
            </w:r>
            <w:r w:rsidDel="00000000" w:rsidR="00000000" w:rsidRPr="00000000">
              <w:rPr>
                <w:rtl w:val="0"/>
              </w:rPr>
            </w:r>
          </w:p>
          <w:p w:rsidR="00000000" w:rsidDel="00000000" w:rsidP="00000000" w:rsidRDefault="00000000" w:rsidRPr="00000000" w14:paraId="00000016">
            <w:pPr>
              <w:spacing w:after="12" w:before="0" w:lineRule="auto"/>
              <w:rPr/>
            </w:pPr>
            <w:r w:rsidDel="00000000" w:rsidR="00000000" w:rsidRPr="00000000">
              <w:rPr>
                <w:rFonts w:ascii="Calibri" w:cs="Calibri" w:eastAsia="Calibri" w:hAnsi="Calibri"/>
                <w:b w:val="1"/>
                <w:bCs w:val="1"/>
                <w:color w:val="166534"/>
                <w:sz w:val="19"/>
                <w:szCs w:val="19"/>
                <w:rtl w:val="0"/>
              </w:rPr>
              <w:t xml:space="preserve">GOOD ANSWER:  </w:t>
            </w:r>
            <w:r w:rsidDel="00000000" w:rsidR="00000000" w:rsidRPr="00000000">
              <w:rPr>
                <w:rFonts w:ascii="Calibri" w:cs="Calibri" w:eastAsia="Calibri" w:hAnsi="Calibri"/>
                <w:color w:val="1e4a2d"/>
                <w:sz w:val="19"/>
                <w:szCs w:val="19"/>
                <w:rtl w:val="0"/>
              </w:rPr>
              <w:t xml:space="preserve">A specific number between 10 and 20 percent. Even at the low end of that range the ARX model works. Anything in this range validates the pricing structure.</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Fonts w:ascii="Calibri" w:cs="Calibri" w:eastAsia="Calibri" w:hAnsi="Calibri"/>
                <w:b w:val="1"/>
                <w:bCs w:val="1"/>
                <w:color w:val="a32d2d"/>
                <w:sz w:val="19"/>
                <w:szCs w:val="19"/>
                <w:rtl w:val="0"/>
              </w:rPr>
              <w:t xml:space="preserve">WARNING SIGN:  </w:t>
            </w:r>
            <w:r w:rsidDel="00000000" w:rsidR="00000000" w:rsidRPr="00000000">
              <w:rPr>
                <w:rFonts w:ascii="Calibri" w:cs="Calibri" w:eastAsia="Calibri" w:hAnsi="Calibri"/>
                <w:color w:val="5a1515"/>
                <w:sz w:val="19"/>
                <w:szCs w:val="19"/>
                <w:rtl w:val="0"/>
              </w:rPr>
              <w:t xml:space="preserve">Below 8 percent or refuses to name a number. If the market will not bear ARX's interest rate the entire revenue model needs to be restructured.</w:t>
            </w:r>
            <w:r w:rsidDel="00000000" w:rsidR="00000000" w:rsidRPr="00000000">
              <w:rPr>
                <w:rtl w:val="0"/>
              </w:rPr>
            </w:r>
          </w:p>
        </w:tc>
      </w:tr>
    </w:tbl>
    <w:p w:rsidR="00000000" w:rsidDel="00000000" w:rsidP="00000000" w:rsidRDefault="00000000" w:rsidRPr="00000000" w14:paraId="00000018">
      <w:pPr>
        <w:spacing w:after="0" w:before="6" w:lineRule="auto"/>
        <w:rPr/>
      </w:pPr>
      <w:r w:rsidDel="00000000" w:rsidR="00000000" w:rsidRPr="00000000">
        <w:rPr>
          <w:rtl w:val="0"/>
        </w:rPr>
      </w:r>
    </w:p>
    <w:tbl>
      <w:tblPr>
        <w:tblStyle w:val="Table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1b52e8" w:space="0" w:sz="12" w:val="single"/>
              <w:bottom w:color="000000" w:space="0" w:sz="0" w:val="nil"/>
              <w:right w:color="000000" w:space="0" w:sz="0" w:val="nil"/>
            </w:tcBorders>
            <w:shd w:fill="f1f5f9" w:val="clear"/>
            <w:tcMar>
              <w:top w:w="130.0" w:type="dxa"/>
              <w:left w:w="220.0" w:type="dxa"/>
              <w:bottom w:w="130.0" w:type="dxa"/>
              <w:right w:w="180.0" w:type="dxa"/>
            </w:tcMar>
          </w:tcPr>
          <w:p w:rsidR="00000000" w:rsidDel="00000000" w:rsidP="00000000" w:rsidRDefault="00000000" w:rsidRPr="00000000" w14:paraId="00000019">
            <w:pPr>
              <w:spacing w:after="14" w:before="0" w:lineRule="auto"/>
              <w:rPr/>
            </w:pPr>
            <w:r w:rsidDel="00000000" w:rsidR="00000000" w:rsidRPr="00000000">
              <w:rPr>
                <w:rFonts w:ascii="Calibri" w:cs="Calibri" w:eastAsia="Calibri" w:hAnsi="Calibri"/>
                <w:b w:val="1"/>
                <w:bCs w:val="1"/>
                <w:color w:val="1b52e8"/>
                <w:sz w:val="21"/>
                <w:szCs w:val="21"/>
                <w:rtl w:val="0"/>
              </w:rPr>
              <w:t xml:space="preserve">Q2  </w:t>
            </w:r>
            <w:r w:rsidDel="00000000" w:rsidR="00000000" w:rsidRPr="00000000">
              <w:rPr>
                <w:rFonts w:ascii="Calibri" w:cs="Calibri" w:eastAsia="Calibri" w:hAnsi="Calibri"/>
                <w:b w:val="1"/>
                <w:bCs w:val="1"/>
                <w:color w:val="0c1929"/>
                <w:sz w:val="17"/>
                <w:szCs w:val="17"/>
                <w:rtl w:val="0"/>
              </w:rPr>
              <w:t xml:space="preserve">VALIDATES:  ARR threshold + use case specificity</w:t>
            </w:r>
            <w:r w:rsidDel="00000000" w:rsidR="00000000" w:rsidRPr="00000000">
              <w:rPr>
                <w:rtl w:val="0"/>
              </w:rPr>
            </w:r>
          </w:p>
          <w:p w:rsidR="00000000" w:rsidDel="00000000" w:rsidP="00000000" w:rsidRDefault="00000000" w:rsidRPr="00000000" w14:paraId="0000001A">
            <w:pPr>
              <w:spacing w:after="20" w:before="0" w:lineRule="auto"/>
              <w:rPr/>
            </w:pPr>
            <w:r w:rsidDel="00000000" w:rsidR="00000000" w:rsidRPr="00000000">
              <w:rPr>
                <w:rFonts w:ascii="Calibri" w:cs="Calibri" w:eastAsia="Calibri" w:hAnsi="Calibri"/>
                <w:i w:val="1"/>
                <w:iCs w:val="1"/>
                <w:color w:val="475569"/>
                <w:sz w:val="16"/>
                <w:szCs w:val="16"/>
                <w:rtl w:val="0"/>
              </w:rPr>
              <w:t xml:space="preserve">Ask:  AI SaaS founders at any stage</w:t>
            </w:r>
            <w:r w:rsidDel="00000000" w:rsidR="00000000" w:rsidRPr="00000000">
              <w:rPr>
                <w:rtl w:val="0"/>
              </w:rPr>
            </w:r>
          </w:p>
          <w:p w:rsidR="00000000" w:rsidDel="00000000" w:rsidP="00000000" w:rsidRDefault="00000000" w:rsidRPr="00000000" w14:paraId="0000001B">
            <w:pPr>
              <w:spacing w:after="22" w:before="0" w:lineRule="auto"/>
              <w:rPr/>
            </w:pPr>
            <w:r w:rsidDel="00000000" w:rsidR="00000000" w:rsidRPr="00000000">
              <w:rPr>
                <w:rFonts w:ascii="Calibri" w:cs="Calibri" w:eastAsia="Calibri" w:hAnsi="Calibri"/>
                <w:b w:val="1"/>
                <w:bCs w:val="1"/>
                <w:i w:val="1"/>
                <w:iCs w:val="1"/>
                <w:color w:val="1e293b"/>
                <w:sz w:val="22"/>
                <w:szCs w:val="22"/>
                <w:rtl w:val="0"/>
              </w:rPr>
              <w:t xml:space="preserve">"At what ARR did you first realize you needed working capital between funding rounds — and how much capital would have actually moved the needle for you at that moment?"</w:t>
            </w:r>
            <w:r w:rsidDel="00000000" w:rsidR="00000000" w:rsidRPr="00000000">
              <w:rPr>
                <w:rtl w:val="0"/>
              </w:rPr>
            </w:r>
          </w:p>
          <w:p w:rsidR="00000000" w:rsidDel="00000000" w:rsidP="00000000" w:rsidRDefault="00000000" w:rsidRPr="00000000" w14:paraId="0000001C">
            <w:pPr>
              <w:spacing w:after="12" w:before="0" w:lineRule="auto"/>
              <w:rPr/>
            </w:pPr>
            <w:r w:rsidDel="00000000" w:rsidR="00000000" w:rsidRPr="00000000">
              <w:rPr>
                <w:rFonts w:ascii="Calibri" w:cs="Calibri" w:eastAsia="Calibri" w:hAnsi="Calibri"/>
                <w:b w:val="1"/>
                <w:bCs w:val="1"/>
                <w:color w:val="1b52e8"/>
                <w:sz w:val="19"/>
                <w:szCs w:val="19"/>
                <w:rtl w:val="0"/>
              </w:rPr>
              <w:t xml:space="preserve">WHY ASK:  </w:t>
            </w:r>
            <w:r w:rsidDel="00000000" w:rsidR="00000000" w:rsidRPr="00000000">
              <w:rPr>
                <w:rFonts w:ascii="Calibri" w:cs="Calibri" w:eastAsia="Calibri" w:hAnsi="Calibri"/>
                <w:color w:val="475569"/>
                <w:sz w:val="19"/>
                <w:szCs w:val="19"/>
                <w:rtl w:val="0"/>
              </w:rPr>
              <w:t xml:space="preserve">Tests whether the $500K-$5M ARR target segment is right and whether the typical deal size matches their actual need.</w:t>
            </w:r>
            <w:r w:rsidDel="00000000" w:rsidR="00000000" w:rsidRPr="00000000">
              <w:rPr>
                <w:rtl w:val="0"/>
              </w:rPr>
            </w:r>
          </w:p>
          <w:p w:rsidR="00000000" w:rsidDel="00000000" w:rsidP="00000000" w:rsidRDefault="00000000" w:rsidRPr="00000000" w14:paraId="0000001D">
            <w:pPr>
              <w:spacing w:after="12" w:before="0" w:lineRule="auto"/>
              <w:rPr/>
            </w:pPr>
            <w:r w:rsidDel="00000000" w:rsidR="00000000" w:rsidRPr="00000000">
              <w:rPr>
                <w:rFonts w:ascii="Calibri" w:cs="Calibri" w:eastAsia="Calibri" w:hAnsi="Calibri"/>
                <w:b w:val="1"/>
                <w:bCs w:val="1"/>
                <w:color w:val="166534"/>
                <w:sz w:val="19"/>
                <w:szCs w:val="19"/>
                <w:rtl w:val="0"/>
              </w:rPr>
              <w:t xml:space="preserve">GOOD ANSWER:  </w:t>
            </w:r>
            <w:r w:rsidDel="00000000" w:rsidR="00000000" w:rsidRPr="00000000">
              <w:rPr>
                <w:rFonts w:ascii="Calibri" w:cs="Calibri" w:eastAsia="Calibri" w:hAnsi="Calibri"/>
                <w:color w:val="1e4a2d"/>
                <w:sz w:val="19"/>
                <w:szCs w:val="19"/>
                <w:rtl w:val="0"/>
              </w:rPr>
              <w:t xml:space="preserve">$500K-$3M ARR with a specific use case ($100K to hire an engineer, $200K for paid acquisition). This validates both the segment and the deal size assumption.</w:t>
            </w: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Fonts w:ascii="Calibri" w:cs="Calibri" w:eastAsia="Calibri" w:hAnsi="Calibri"/>
                <w:b w:val="1"/>
                <w:bCs w:val="1"/>
                <w:color w:val="a32d2d"/>
                <w:sz w:val="19"/>
                <w:szCs w:val="19"/>
                <w:rtl w:val="0"/>
              </w:rPr>
              <w:t xml:space="preserve">WARNING SIGN:  </w:t>
            </w:r>
            <w:r w:rsidDel="00000000" w:rsidR="00000000" w:rsidRPr="00000000">
              <w:rPr>
                <w:rFonts w:ascii="Calibri" w:cs="Calibri" w:eastAsia="Calibri" w:hAnsi="Calibri"/>
                <w:color w:val="5a1515"/>
                <w:sz w:val="19"/>
                <w:szCs w:val="19"/>
                <w:rtl w:val="0"/>
              </w:rPr>
              <w:t xml:space="preserve">They have never felt this need or the amount is so small ARX is overkill. The first case means wrong segment, the second means wrong product.</w:t>
            </w:r>
            <w:r w:rsidDel="00000000" w:rsidR="00000000" w:rsidRPr="00000000">
              <w:rPr>
                <w:rtl w:val="0"/>
              </w:rPr>
            </w:r>
          </w:p>
        </w:tc>
      </w:tr>
    </w:tbl>
    <w:p w:rsidR="00000000" w:rsidDel="00000000" w:rsidP="00000000" w:rsidRDefault="00000000" w:rsidRPr="00000000" w14:paraId="0000001F">
      <w:pPr>
        <w:spacing w:after="0" w:before="6" w:lineRule="auto"/>
        <w:rPr/>
      </w:pPr>
      <w:r w:rsidDel="00000000" w:rsidR="00000000" w:rsidRPr="00000000">
        <w:rPr>
          <w:rtl w:val="0"/>
        </w:rPr>
      </w:r>
    </w:p>
    <w:tbl>
      <w:tblPr>
        <w:tblStyle w:val="Table6"/>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0d9e7a" w:space="0" w:sz="12" w:val="single"/>
              <w:bottom w:color="000000" w:space="0" w:sz="0" w:val="nil"/>
              <w:right w:color="000000" w:space="0" w:sz="0" w:val="nil"/>
            </w:tcBorders>
            <w:shd w:fill="e0f5ef" w:val="clear"/>
            <w:tcMar>
              <w:top w:w="130.0" w:type="dxa"/>
              <w:left w:w="220.0" w:type="dxa"/>
              <w:bottom w:w="130.0" w:type="dxa"/>
              <w:right w:w="180.0" w:type="dxa"/>
            </w:tcMar>
          </w:tcPr>
          <w:p w:rsidR="00000000" w:rsidDel="00000000" w:rsidP="00000000" w:rsidRDefault="00000000" w:rsidRPr="00000000" w14:paraId="00000020">
            <w:pPr>
              <w:spacing w:after="14" w:before="0" w:lineRule="auto"/>
              <w:rPr/>
            </w:pPr>
            <w:r w:rsidDel="00000000" w:rsidR="00000000" w:rsidRPr="00000000">
              <w:rPr>
                <w:rFonts w:ascii="Calibri" w:cs="Calibri" w:eastAsia="Calibri" w:hAnsi="Calibri"/>
                <w:b w:val="1"/>
                <w:bCs w:val="1"/>
                <w:color w:val="0d9e7a"/>
                <w:sz w:val="21"/>
                <w:szCs w:val="21"/>
                <w:rtl w:val="0"/>
              </w:rPr>
              <w:t xml:space="preserve">Q3  </w:t>
            </w:r>
            <w:r w:rsidDel="00000000" w:rsidR="00000000" w:rsidRPr="00000000">
              <w:rPr>
                <w:rFonts w:ascii="Calibri" w:cs="Calibri" w:eastAsia="Calibri" w:hAnsi="Calibri"/>
                <w:b w:val="1"/>
                <w:bCs w:val="1"/>
                <w:color w:val="0c1929"/>
                <w:sz w:val="17"/>
                <w:szCs w:val="17"/>
                <w:rtl w:val="0"/>
              </w:rPr>
              <w:t xml:space="preserve">VALIDATES:  Deal velocity advantage over banks</w:t>
            </w:r>
            <w:r w:rsidDel="00000000" w:rsidR="00000000" w:rsidRPr="00000000">
              <w:rPr>
                <w:rtl w:val="0"/>
              </w:rPr>
            </w:r>
          </w:p>
          <w:p w:rsidR="00000000" w:rsidDel="00000000" w:rsidP="00000000" w:rsidRDefault="00000000" w:rsidRPr="00000000" w14:paraId="00000021">
            <w:pPr>
              <w:spacing w:after="20" w:before="0" w:lineRule="auto"/>
              <w:rPr/>
            </w:pPr>
            <w:r w:rsidDel="00000000" w:rsidR="00000000" w:rsidRPr="00000000">
              <w:rPr>
                <w:rFonts w:ascii="Calibri" w:cs="Calibri" w:eastAsia="Calibri" w:hAnsi="Calibri"/>
                <w:i w:val="1"/>
                <w:iCs w:val="1"/>
                <w:color w:val="475569"/>
                <w:sz w:val="16"/>
                <w:szCs w:val="16"/>
                <w:rtl w:val="0"/>
              </w:rPr>
              <w:t xml:space="preserve">Ask:  AI SaaS founders who have applied for capital before</w:t>
            </w:r>
            <w:r w:rsidDel="00000000" w:rsidR="00000000" w:rsidRPr="00000000">
              <w:rPr>
                <w:rtl w:val="0"/>
              </w:rPr>
            </w:r>
          </w:p>
          <w:p w:rsidR="00000000" w:rsidDel="00000000" w:rsidP="00000000" w:rsidRDefault="00000000" w:rsidRPr="00000000" w14:paraId="00000022">
            <w:pPr>
              <w:spacing w:after="22" w:before="0" w:lineRule="auto"/>
              <w:rPr/>
            </w:pPr>
            <w:r w:rsidDel="00000000" w:rsidR="00000000" w:rsidRPr="00000000">
              <w:rPr>
                <w:rFonts w:ascii="Calibri" w:cs="Calibri" w:eastAsia="Calibri" w:hAnsi="Calibri"/>
                <w:b w:val="1"/>
                <w:bCs w:val="1"/>
                <w:i w:val="1"/>
                <w:iCs w:val="1"/>
                <w:color w:val="1e293b"/>
                <w:sz w:val="22"/>
                <w:szCs w:val="22"/>
                <w:rtl w:val="0"/>
              </w:rPr>
              <w:t xml:space="preserve">"From the moment you decide you need capital to the moment it has to be in your bank account to actually be useful — how many days do you have?"</w:t>
            </w:r>
            <w:r w:rsidDel="00000000" w:rsidR="00000000" w:rsidRPr="00000000">
              <w:rPr>
                <w:rtl w:val="0"/>
              </w:rPr>
            </w:r>
          </w:p>
          <w:p w:rsidR="00000000" w:rsidDel="00000000" w:rsidP="00000000" w:rsidRDefault="00000000" w:rsidRPr="00000000" w14:paraId="00000023">
            <w:pPr>
              <w:spacing w:after="12" w:before="0" w:lineRule="auto"/>
              <w:rPr/>
            </w:pPr>
            <w:r w:rsidDel="00000000" w:rsidR="00000000" w:rsidRPr="00000000">
              <w:rPr>
                <w:rFonts w:ascii="Calibri" w:cs="Calibri" w:eastAsia="Calibri" w:hAnsi="Calibri"/>
                <w:b w:val="1"/>
                <w:bCs w:val="1"/>
                <w:color w:val="0d9e7a"/>
                <w:sz w:val="19"/>
                <w:szCs w:val="19"/>
                <w:rtl w:val="0"/>
              </w:rPr>
              <w:t xml:space="preserve">WHY ASK:  </w:t>
            </w:r>
            <w:r w:rsidDel="00000000" w:rsidR="00000000" w:rsidRPr="00000000">
              <w:rPr>
                <w:rFonts w:ascii="Calibri" w:cs="Calibri" w:eastAsia="Calibri" w:hAnsi="Calibri"/>
                <w:color w:val="475569"/>
                <w:sz w:val="19"/>
                <w:szCs w:val="19"/>
                <w:rtl w:val="0"/>
              </w:rPr>
              <w:t xml:space="preserve">Tests how much ARX's 48-72 hour approval matters relative to a bank's 60-90 day process. If they can wait, the speed differentiator is weaker.</w:t>
            </w:r>
            <w:r w:rsidDel="00000000" w:rsidR="00000000" w:rsidRPr="00000000">
              <w:rPr>
                <w:rtl w:val="0"/>
              </w:rPr>
            </w:r>
          </w:p>
          <w:p w:rsidR="00000000" w:rsidDel="00000000" w:rsidP="00000000" w:rsidRDefault="00000000" w:rsidRPr="00000000" w14:paraId="00000024">
            <w:pPr>
              <w:spacing w:after="12" w:before="0" w:lineRule="auto"/>
              <w:rPr/>
            </w:pPr>
            <w:r w:rsidDel="00000000" w:rsidR="00000000" w:rsidRPr="00000000">
              <w:rPr>
                <w:rFonts w:ascii="Calibri" w:cs="Calibri" w:eastAsia="Calibri" w:hAnsi="Calibri"/>
                <w:b w:val="1"/>
                <w:bCs w:val="1"/>
                <w:color w:val="166534"/>
                <w:sz w:val="19"/>
                <w:szCs w:val="19"/>
                <w:rtl w:val="0"/>
              </w:rPr>
              <w:t xml:space="preserve">GOOD ANSWER:  </w:t>
            </w:r>
            <w:r w:rsidDel="00000000" w:rsidR="00000000" w:rsidRPr="00000000">
              <w:rPr>
                <w:rFonts w:ascii="Calibri" w:cs="Calibri" w:eastAsia="Calibri" w:hAnsi="Calibri"/>
                <w:color w:val="1e4a2d"/>
                <w:sz w:val="19"/>
                <w:szCs w:val="19"/>
                <w:rtl w:val="0"/>
              </w:rPr>
              <w:t xml:space="preserve">14 days or fewer. The faster the need, the more ARX's speed wins. If they consistently need money within 2 weeks, ARX is structurally better than every bank.</w:t>
            </w: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Fonts w:ascii="Calibri" w:cs="Calibri" w:eastAsia="Calibri" w:hAnsi="Calibri"/>
                <w:b w:val="1"/>
                <w:bCs w:val="1"/>
                <w:color w:val="a32d2d"/>
                <w:sz w:val="19"/>
                <w:szCs w:val="19"/>
                <w:rtl w:val="0"/>
              </w:rPr>
              <w:t xml:space="preserve">WARNING SIGN:  </w:t>
            </w:r>
            <w:r w:rsidDel="00000000" w:rsidR="00000000" w:rsidRPr="00000000">
              <w:rPr>
                <w:rFonts w:ascii="Calibri" w:cs="Calibri" w:eastAsia="Calibri" w:hAnsi="Calibri"/>
                <w:color w:val="5a1515"/>
                <w:sz w:val="19"/>
                <w:szCs w:val="19"/>
                <w:rtl w:val="0"/>
              </w:rPr>
              <w:t xml:space="preserve">30+ days. If they can wait that long, the speed advantage matters less and banks become an acceptable substitute. Means ARX competes more on cost than speed.</w:t>
            </w:r>
            <w:r w:rsidDel="00000000" w:rsidR="00000000" w:rsidRPr="00000000">
              <w:rPr>
                <w:rtl w:val="0"/>
              </w:rPr>
            </w:r>
          </w:p>
        </w:tc>
      </w:tr>
    </w:tbl>
    <w:p w:rsidR="00000000" w:rsidDel="00000000" w:rsidP="00000000" w:rsidRDefault="00000000" w:rsidRPr="00000000" w14:paraId="00000026">
      <w:pPr>
        <w:spacing w:after="0" w:before="6" w:lineRule="auto"/>
        <w:rPr/>
      </w:pPr>
      <w:r w:rsidDel="00000000" w:rsidR="00000000" w:rsidRPr="00000000">
        <w:rPr>
          <w:rtl w:val="0"/>
        </w:rPr>
      </w:r>
    </w:p>
    <w:tbl>
      <w:tblPr>
        <w:tblStyle w:val="Table7"/>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1b52e8" w:space="0" w:sz="12" w:val="single"/>
              <w:bottom w:color="000000" w:space="0" w:sz="0" w:val="nil"/>
              <w:right w:color="000000" w:space="0" w:sz="0" w:val="nil"/>
            </w:tcBorders>
            <w:shd w:fill="ebf0fd" w:val="clear"/>
            <w:tcMar>
              <w:top w:w="130.0" w:type="dxa"/>
              <w:left w:w="220.0" w:type="dxa"/>
              <w:bottom w:w="130.0" w:type="dxa"/>
              <w:right w:w="180.0" w:type="dxa"/>
            </w:tcMar>
          </w:tcPr>
          <w:p w:rsidR="00000000" w:rsidDel="00000000" w:rsidP="00000000" w:rsidRDefault="00000000" w:rsidRPr="00000000" w14:paraId="00000027">
            <w:pPr>
              <w:spacing w:after="14" w:before="0" w:lineRule="auto"/>
              <w:rPr/>
            </w:pPr>
            <w:r w:rsidDel="00000000" w:rsidR="00000000" w:rsidRPr="00000000">
              <w:rPr>
                <w:rFonts w:ascii="Calibri" w:cs="Calibri" w:eastAsia="Calibri" w:hAnsi="Calibri"/>
                <w:b w:val="1"/>
                <w:bCs w:val="1"/>
                <w:color w:val="1b52e8"/>
                <w:sz w:val="21"/>
                <w:szCs w:val="21"/>
                <w:rtl w:val="0"/>
              </w:rPr>
              <w:t xml:space="preserve">Q4  </w:t>
            </w:r>
            <w:r w:rsidDel="00000000" w:rsidR="00000000" w:rsidRPr="00000000">
              <w:rPr>
                <w:rFonts w:ascii="Calibri" w:cs="Calibri" w:eastAsia="Calibri" w:hAnsi="Calibri"/>
                <w:b w:val="1"/>
                <w:bCs w:val="1"/>
                <w:color w:val="0c1929"/>
                <w:sz w:val="17"/>
                <w:szCs w:val="17"/>
                <w:rtl w:val="0"/>
              </w:rPr>
              <w:t xml:space="preserve">VALIDATES:  Repayment structure preference</w:t>
            </w:r>
            <w:r w:rsidDel="00000000" w:rsidR="00000000" w:rsidRPr="00000000">
              <w:rPr>
                <w:rtl w:val="0"/>
              </w:rPr>
            </w:r>
          </w:p>
          <w:p w:rsidR="00000000" w:rsidDel="00000000" w:rsidP="00000000" w:rsidRDefault="00000000" w:rsidRPr="00000000" w14:paraId="00000028">
            <w:pPr>
              <w:spacing w:after="20" w:before="0" w:lineRule="auto"/>
              <w:rPr/>
            </w:pPr>
            <w:r w:rsidDel="00000000" w:rsidR="00000000" w:rsidRPr="00000000">
              <w:rPr>
                <w:rFonts w:ascii="Calibri" w:cs="Calibri" w:eastAsia="Calibri" w:hAnsi="Calibri"/>
                <w:i w:val="1"/>
                <w:iCs w:val="1"/>
                <w:color w:val="475569"/>
                <w:sz w:val="16"/>
                <w:szCs w:val="16"/>
                <w:rtl w:val="0"/>
              </w:rPr>
              <w:t xml:space="preserve">Ask:  AI SaaS founders comparing financing options</w:t>
            </w:r>
            <w:r w:rsidDel="00000000" w:rsidR="00000000" w:rsidRPr="00000000">
              <w:rPr>
                <w:rtl w:val="0"/>
              </w:rPr>
            </w:r>
          </w:p>
          <w:p w:rsidR="00000000" w:rsidDel="00000000" w:rsidP="00000000" w:rsidRDefault="00000000" w:rsidRPr="00000000" w14:paraId="00000029">
            <w:pPr>
              <w:spacing w:after="22" w:before="0" w:lineRule="auto"/>
              <w:rPr/>
            </w:pPr>
            <w:r w:rsidDel="00000000" w:rsidR="00000000" w:rsidRPr="00000000">
              <w:rPr>
                <w:rFonts w:ascii="Calibri" w:cs="Calibri" w:eastAsia="Calibri" w:hAnsi="Calibri"/>
                <w:b w:val="1"/>
                <w:bCs w:val="1"/>
                <w:i w:val="1"/>
                <w:iCs w:val="1"/>
                <w:color w:val="1e293b"/>
                <w:sz w:val="22"/>
                <w:szCs w:val="22"/>
                <w:rtl w:val="0"/>
              </w:rPr>
              <w:t xml:space="preserve">"ARX gets repaid as your subscription customers pay their monthly bills over six months. Does that repayment structure work better for you than a fixed monthly loan payment, or are they equivalent?"</w:t>
            </w:r>
            <w:r w:rsidDel="00000000" w:rsidR="00000000" w:rsidRPr="00000000">
              <w:rPr>
                <w:rtl w:val="0"/>
              </w:rPr>
            </w:r>
          </w:p>
          <w:p w:rsidR="00000000" w:rsidDel="00000000" w:rsidP="00000000" w:rsidRDefault="00000000" w:rsidRPr="00000000" w14:paraId="0000002A">
            <w:pPr>
              <w:spacing w:after="12" w:before="0" w:lineRule="auto"/>
              <w:rPr/>
            </w:pPr>
            <w:r w:rsidDel="00000000" w:rsidR="00000000" w:rsidRPr="00000000">
              <w:rPr>
                <w:rFonts w:ascii="Calibri" w:cs="Calibri" w:eastAsia="Calibri" w:hAnsi="Calibri"/>
                <w:b w:val="1"/>
                <w:bCs w:val="1"/>
                <w:color w:val="1b52e8"/>
                <w:sz w:val="19"/>
                <w:szCs w:val="19"/>
                <w:rtl w:val="0"/>
              </w:rPr>
              <w:t xml:space="preserve">WHY ASK:  </w:t>
            </w:r>
            <w:r w:rsidDel="00000000" w:rsidR="00000000" w:rsidRPr="00000000">
              <w:rPr>
                <w:rFonts w:ascii="Calibri" w:cs="Calibri" w:eastAsia="Calibri" w:hAnsi="Calibri"/>
                <w:color w:val="475569"/>
                <w:sz w:val="19"/>
                <w:szCs w:val="19"/>
                <w:rtl w:val="0"/>
              </w:rPr>
              <w:t xml:space="preserve">Tests whether the revenue-based repayment is a real differentiator or just a feature. If founders are indifferent, the structure does not justify a premium.</w:t>
            </w:r>
            <w:r w:rsidDel="00000000" w:rsidR="00000000" w:rsidRPr="00000000">
              <w:rPr>
                <w:rtl w:val="0"/>
              </w:rPr>
            </w:r>
          </w:p>
          <w:p w:rsidR="00000000" w:rsidDel="00000000" w:rsidP="00000000" w:rsidRDefault="00000000" w:rsidRPr="00000000" w14:paraId="0000002B">
            <w:pPr>
              <w:spacing w:after="12" w:before="0" w:lineRule="auto"/>
              <w:rPr/>
            </w:pPr>
            <w:r w:rsidDel="00000000" w:rsidR="00000000" w:rsidRPr="00000000">
              <w:rPr>
                <w:rFonts w:ascii="Calibri" w:cs="Calibri" w:eastAsia="Calibri" w:hAnsi="Calibri"/>
                <w:b w:val="1"/>
                <w:bCs w:val="1"/>
                <w:color w:val="166534"/>
                <w:sz w:val="19"/>
                <w:szCs w:val="19"/>
                <w:rtl w:val="0"/>
              </w:rPr>
              <w:t xml:space="preserve">GOOD ANSWER:  </w:t>
            </w:r>
            <w:r w:rsidDel="00000000" w:rsidR="00000000" w:rsidRPr="00000000">
              <w:rPr>
                <w:rFonts w:ascii="Calibri" w:cs="Calibri" w:eastAsia="Calibri" w:hAnsi="Calibri"/>
                <w:color w:val="1e4a2d"/>
                <w:sz w:val="19"/>
                <w:szCs w:val="19"/>
                <w:rtl w:val="0"/>
              </w:rPr>
              <w:t xml:space="preserve">They actively prefer revenue-based repayment because it scales with their cash flow and reduces pressure during slow months.</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Calibri" w:cs="Calibri" w:eastAsia="Calibri" w:hAnsi="Calibri"/>
                <w:b w:val="1"/>
                <w:bCs w:val="1"/>
                <w:color w:val="a32d2d"/>
                <w:sz w:val="19"/>
                <w:szCs w:val="19"/>
                <w:rtl w:val="0"/>
              </w:rPr>
              <w:t xml:space="preserve">WARNING SIGN:  </w:t>
            </w:r>
            <w:r w:rsidDel="00000000" w:rsidR="00000000" w:rsidRPr="00000000">
              <w:rPr>
                <w:rFonts w:ascii="Calibri" w:cs="Calibri" w:eastAsia="Calibri" w:hAnsi="Calibri"/>
                <w:color w:val="5a1515"/>
                <w:sz w:val="19"/>
                <w:szCs w:val="19"/>
                <w:rtl w:val="0"/>
              </w:rPr>
              <w:t xml:space="preserve">Indifference. If founders see fixed and revenue-based payments as equivalent, ARX's differentiation rests entirely on speed and behavioral underwriting.</w:t>
            </w:r>
            <w:r w:rsidDel="00000000" w:rsidR="00000000" w:rsidRPr="00000000">
              <w:rPr>
                <w:rtl w:val="0"/>
              </w:rPr>
            </w:r>
          </w:p>
        </w:tc>
      </w:tr>
    </w:tbl>
    <w:p w:rsidR="00000000" w:rsidDel="00000000" w:rsidP="00000000" w:rsidRDefault="00000000" w:rsidRPr="00000000" w14:paraId="0000002D">
      <w:pPr>
        <w:spacing w:after="0" w:before="6" w:lineRule="auto"/>
        <w:rPr/>
      </w:pPr>
      <w:r w:rsidDel="00000000" w:rsidR="00000000" w:rsidRPr="00000000">
        <w:rPr>
          <w:rtl w:val="0"/>
        </w:rPr>
      </w:r>
    </w:p>
    <w:tbl>
      <w:tblPr>
        <w:tblStyle w:val="Table8"/>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a32d2d" w:space="0" w:sz="12" w:val="single"/>
              <w:bottom w:color="000000" w:space="0" w:sz="0" w:val="nil"/>
              <w:right w:color="000000" w:space="0" w:sz="0" w:val="nil"/>
            </w:tcBorders>
            <w:shd w:fill="fcebeb" w:val="clear"/>
            <w:tcMar>
              <w:top w:w="130.0" w:type="dxa"/>
              <w:left w:w="220.0" w:type="dxa"/>
              <w:bottom w:w="130.0" w:type="dxa"/>
              <w:right w:w="180.0" w:type="dxa"/>
            </w:tcMar>
          </w:tcPr>
          <w:p w:rsidR="00000000" w:rsidDel="00000000" w:rsidP="00000000" w:rsidRDefault="00000000" w:rsidRPr="00000000" w14:paraId="0000002E">
            <w:pPr>
              <w:spacing w:after="14" w:before="0" w:lineRule="auto"/>
              <w:rPr/>
            </w:pPr>
            <w:r w:rsidDel="00000000" w:rsidR="00000000" w:rsidRPr="00000000">
              <w:rPr>
                <w:rFonts w:ascii="Calibri" w:cs="Calibri" w:eastAsia="Calibri" w:hAnsi="Calibri"/>
                <w:b w:val="1"/>
                <w:bCs w:val="1"/>
                <w:color w:val="a32d2d"/>
                <w:sz w:val="21"/>
                <w:szCs w:val="21"/>
                <w:rtl w:val="0"/>
              </w:rPr>
              <w:t xml:space="preserve">Q5  </w:t>
            </w:r>
            <w:r w:rsidDel="00000000" w:rsidR="00000000" w:rsidRPr="00000000">
              <w:rPr>
                <w:rFonts w:ascii="Calibri" w:cs="Calibri" w:eastAsia="Calibri" w:hAnsi="Calibri"/>
                <w:b w:val="1"/>
                <w:bCs w:val="1"/>
                <w:color w:val="0c1929"/>
                <w:sz w:val="17"/>
                <w:szCs w:val="17"/>
                <w:rtl w:val="0"/>
              </w:rPr>
              <w:t xml:space="preserve">VALIDATES:  Behavioral data trade-off price elasticity</w:t>
            </w:r>
            <w:r w:rsidDel="00000000" w:rsidR="00000000" w:rsidRPr="00000000">
              <w:rPr>
                <w:rtl w:val="0"/>
              </w:rPr>
            </w:r>
          </w:p>
          <w:p w:rsidR="00000000" w:rsidDel="00000000" w:rsidP="00000000" w:rsidRDefault="00000000" w:rsidRPr="00000000" w14:paraId="0000002F">
            <w:pPr>
              <w:spacing w:after="20" w:before="0" w:lineRule="auto"/>
              <w:rPr/>
            </w:pPr>
            <w:r w:rsidDel="00000000" w:rsidR="00000000" w:rsidRPr="00000000">
              <w:rPr>
                <w:rFonts w:ascii="Calibri" w:cs="Calibri" w:eastAsia="Calibri" w:hAnsi="Calibri"/>
                <w:i w:val="1"/>
                <w:iCs w:val="1"/>
                <w:color w:val="475569"/>
                <w:sz w:val="16"/>
                <w:szCs w:val="16"/>
                <w:rtl w:val="0"/>
              </w:rPr>
              <w:t xml:space="preserve">Ask:  AI SaaS founders considering ARX vs alternatives</w:t>
            </w:r>
            <w:r w:rsidDel="00000000" w:rsidR="00000000" w:rsidRPr="00000000">
              <w:rPr>
                <w:rtl w:val="0"/>
              </w:rPr>
            </w:r>
          </w:p>
          <w:p w:rsidR="00000000" w:rsidDel="00000000" w:rsidP="00000000" w:rsidRDefault="00000000" w:rsidRPr="00000000" w14:paraId="00000030">
            <w:pPr>
              <w:spacing w:after="22" w:before="0" w:lineRule="auto"/>
              <w:rPr/>
            </w:pPr>
            <w:r w:rsidDel="00000000" w:rsidR="00000000" w:rsidRPr="00000000">
              <w:rPr>
                <w:rFonts w:ascii="Calibri" w:cs="Calibri" w:eastAsia="Calibri" w:hAnsi="Calibri"/>
                <w:b w:val="1"/>
                <w:bCs w:val="1"/>
                <w:i w:val="1"/>
                <w:iCs w:val="1"/>
                <w:color w:val="1e293b"/>
                <w:sz w:val="22"/>
                <w:szCs w:val="22"/>
                <w:rtl w:val="0"/>
              </w:rPr>
              <w:t xml:space="preserve">"If you knew that granting us access to your Mixpanel and Stripe data would increase your advance rate from 65 percent to 90 percent of six months of ARR — would you do it? Where would that break point be for you?"</w:t>
            </w:r>
            <w:r w:rsidDel="00000000" w:rsidR="00000000" w:rsidRPr="00000000">
              <w:rPr>
                <w:rtl w:val="0"/>
              </w:rPr>
            </w:r>
          </w:p>
          <w:p w:rsidR="00000000" w:rsidDel="00000000" w:rsidP="00000000" w:rsidRDefault="00000000" w:rsidRPr="00000000" w14:paraId="00000031">
            <w:pPr>
              <w:spacing w:after="12" w:before="0" w:lineRule="auto"/>
              <w:rPr/>
            </w:pPr>
            <w:r w:rsidDel="00000000" w:rsidR="00000000" w:rsidRPr="00000000">
              <w:rPr>
                <w:rFonts w:ascii="Calibri" w:cs="Calibri" w:eastAsia="Calibri" w:hAnsi="Calibri"/>
                <w:b w:val="1"/>
                <w:bCs w:val="1"/>
                <w:color w:val="a32d2d"/>
                <w:sz w:val="19"/>
                <w:szCs w:val="19"/>
                <w:rtl w:val="0"/>
              </w:rPr>
              <w:t xml:space="preserve">WHY ASK:  </w:t>
            </w:r>
            <w:r w:rsidDel="00000000" w:rsidR="00000000" w:rsidRPr="00000000">
              <w:rPr>
                <w:rFonts w:ascii="Calibri" w:cs="Calibri" w:eastAsia="Calibri" w:hAnsi="Calibri"/>
                <w:color w:val="475569"/>
                <w:sz w:val="19"/>
                <w:szCs w:val="19"/>
                <w:rtl w:val="0"/>
              </w:rPr>
              <w:t xml:space="preserve">Tests the core ARX trade-off. The entire dual-signal underwriting model depends on founders willing to grant data access in exchange for better terms.</w:t>
            </w:r>
            <w:r w:rsidDel="00000000" w:rsidR="00000000" w:rsidRPr="00000000">
              <w:rPr>
                <w:rtl w:val="0"/>
              </w:rPr>
            </w:r>
          </w:p>
          <w:p w:rsidR="00000000" w:rsidDel="00000000" w:rsidP="00000000" w:rsidRDefault="00000000" w:rsidRPr="00000000" w14:paraId="00000032">
            <w:pPr>
              <w:spacing w:after="12" w:before="0" w:lineRule="auto"/>
              <w:rPr/>
            </w:pPr>
            <w:r w:rsidDel="00000000" w:rsidR="00000000" w:rsidRPr="00000000">
              <w:rPr>
                <w:rFonts w:ascii="Calibri" w:cs="Calibri" w:eastAsia="Calibri" w:hAnsi="Calibri"/>
                <w:b w:val="1"/>
                <w:bCs w:val="1"/>
                <w:color w:val="166534"/>
                <w:sz w:val="19"/>
                <w:szCs w:val="19"/>
                <w:rtl w:val="0"/>
              </w:rPr>
              <w:t xml:space="preserve">GOOD ANSWER:  </w:t>
            </w:r>
            <w:r w:rsidDel="00000000" w:rsidR="00000000" w:rsidRPr="00000000">
              <w:rPr>
                <w:rFonts w:ascii="Calibri" w:cs="Calibri" w:eastAsia="Calibri" w:hAnsi="Calibri"/>
                <w:color w:val="1e4a2d"/>
                <w:sz w:val="19"/>
                <w:szCs w:val="19"/>
                <w:rtl w:val="0"/>
              </w:rPr>
              <w:t xml:space="preserve">Yes with a clear threshold ("if the discount is at least 15 percent I would do it"). Conditional yes answers are equally valuable because they reveal the price.</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Fonts w:ascii="Calibri" w:cs="Calibri" w:eastAsia="Calibri" w:hAnsi="Calibri"/>
                <w:b w:val="1"/>
                <w:bCs w:val="1"/>
                <w:color w:val="a32d2d"/>
                <w:sz w:val="19"/>
                <w:szCs w:val="19"/>
                <w:rtl w:val="0"/>
              </w:rPr>
              <w:t xml:space="preserve">WARNING SIGN:  </w:t>
            </w:r>
            <w:r w:rsidDel="00000000" w:rsidR="00000000" w:rsidRPr="00000000">
              <w:rPr>
                <w:rFonts w:ascii="Calibri" w:cs="Calibri" w:eastAsia="Calibri" w:hAnsi="Calibri"/>
                <w:color w:val="5a1515"/>
                <w:sz w:val="19"/>
                <w:szCs w:val="19"/>
                <w:rtl w:val="0"/>
              </w:rPr>
              <w:t xml:space="preserve">Refusal to share data at any price point. If this is a common answer the dual-signal underwriting model needs to be rethought or the consent framing changes.</w:t>
            </w:r>
            <w:r w:rsidDel="00000000" w:rsidR="00000000" w:rsidRPr="00000000">
              <w:rPr>
                <w:rtl w:val="0"/>
              </w:rPr>
            </w:r>
          </w:p>
        </w:tc>
      </w:tr>
    </w:tbl>
    <w:p w:rsidR="00000000" w:rsidDel="00000000" w:rsidP="00000000" w:rsidRDefault="00000000" w:rsidRPr="00000000" w14:paraId="00000034">
      <w:pPr>
        <w:spacing w:after="0" w:before="6" w:lineRule="auto"/>
        <w:rPr/>
      </w:pPr>
      <w:r w:rsidDel="00000000" w:rsidR="00000000" w:rsidRPr="00000000">
        <w:rPr>
          <w:rtl w:val="0"/>
        </w:rPr>
      </w:r>
    </w:p>
    <w:tbl>
      <w:tblPr>
        <w:tblStyle w:val="Table9"/>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534ab7" w:space="0" w:sz="12" w:val="single"/>
              <w:bottom w:color="000000" w:space="0" w:sz="0" w:val="nil"/>
              <w:right w:color="000000" w:space="0" w:sz="0" w:val="nil"/>
            </w:tcBorders>
            <w:shd w:fill="eeedfe" w:val="clear"/>
            <w:tcMar>
              <w:top w:w="130.0" w:type="dxa"/>
              <w:left w:w="220.0" w:type="dxa"/>
              <w:bottom w:w="130.0" w:type="dxa"/>
              <w:right w:w="180.0" w:type="dxa"/>
            </w:tcMar>
          </w:tcPr>
          <w:p w:rsidR="00000000" w:rsidDel="00000000" w:rsidP="00000000" w:rsidRDefault="00000000" w:rsidRPr="00000000" w14:paraId="00000035">
            <w:pPr>
              <w:spacing w:after="14" w:before="0" w:lineRule="auto"/>
              <w:rPr/>
            </w:pPr>
            <w:r w:rsidDel="00000000" w:rsidR="00000000" w:rsidRPr="00000000">
              <w:rPr>
                <w:rFonts w:ascii="Calibri" w:cs="Calibri" w:eastAsia="Calibri" w:hAnsi="Calibri"/>
                <w:b w:val="1"/>
                <w:bCs w:val="1"/>
                <w:color w:val="534ab7"/>
                <w:sz w:val="21"/>
                <w:szCs w:val="21"/>
                <w:rtl w:val="0"/>
              </w:rPr>
              <w:t xml:space="preserve">Q6  </w:t>
            </w:r>
            <w:r w:rsidDel="00000000" w:rsidR="00000000" w:rsidRPr="00000000">
              <w:rPr>
                <w:rFonts w:ascii="Calibri" w:cs="Calibri" w:eastAsia="Calibri" w:hAnsi="Calibri"/>
                <w:b w:val="1"/>
                <w:bCs w:val="1"/>
                <w:color w:val="0c1929"/>
                <w:sz w:val="17"/>
                <w:szCs w:val="17"/>
                <w:rtl w:val="0"/>
              </w:rPr>
              <w:t xml:space="preserve">VALIDATES:  CANARY Intelligence SaaS standalone willingness to pay</w:t>
            </w:r>
            <w:r w:rsidDel="00000000" w:rsidR="00000000" w:rsidRPr="00000000">
              <w:rPr>
                <w:rtl w:val="0"/>
              </w:rPr>
            </w:r>
          </w:p>
          <w:p w:rsidR="00000000" w:rsidDel="00000000" w:rsidP="00000000" w:rsidRDefault="00000000" w:rsidRPr="00000000" w14:paraId="00000036">
            <w:pPr>
              <w:spacing w:after="20" w:before="0" w:lineRule="auto"/>
              <w:rPr/>
            </w:pPr>
            <w:r w:rsidDel="00000000" w:rsidR="00000000" w:rsidRPr="00000000">
              <w:rPr>
                <w:rFonts w:ascii="Calibri" w:cs="Calibri" w:eastAsia="Calibri" w:hAnsi="Calibri"/>
                <w:i w:val="1"/>
                <w:iCs w:val="1"/>
                <w:color w:val="475569"/>
                <w:sz w:val="16"/>
                <w:szCs w:val="16"/>
                <w:rtl w:val="0"/>
              </w:rPr>
              <w:t xml:space="preserve">Ask:  AI SaaS founders, whether or not they need capital</w:t>
            </w:r>
            <w:r w:rsidDel="00000000" w:rsidR="00000000" w:rsidRPr="00000000">
              <w:rPr>
                <w:rtl w:val="0"/>
              </w:rPr>
            </w:r>
          </w:p>
          <w:p w:rsidR="00000000" w:rsidDel="00000000" w:rsidP="00000000" w:rsidRDefault="00000000" w:rsidRPr="00000000" w14:paraId="00000037">
            <w:pPr>
              <w:spacing w:after="22" w:before="0" w:lineRule="auto"/>
              <w:rPr/>
            </w:pPr>
            <w:r w:rsidDel="00000000" w:rsidR="00000000" w:rsidRPr="00000000">
              <w:rPr>
                <w:rFonts w:ascii="Calibri" w:cs="Calibri" w:eastAsia="Calibri" w:hAnsi="Calibri"/>
                <w:b w:val="1"/>
                <w:bCs w:val="1"/>
                <w:i w:val="1"/>
                <w:iCs w:val="1"/>
                <w:color w:val="1e293b"/>
                <w:sz w:val="22"/>
                <w:szCs w:val="22"/>
                <w:rtl w:val="0"/>
              </w:rPr>
              <w:t xml:space="preserve">"Separately from any borrowing — would you pay between $250 and $2,500 per month for a dashboard showing your product behavioral health, churn risk, and early warning signals?"</w:t>
            </w:r>
            <w:r w:rsidDel="00000000" w:rsidR="00000000" w:rsidRPr="00000000">
              <w:rPr>
                <w:rtl w:val="0"/>
              </w:rPr>
            </w:r>
          </w:p>
          <w:p w:rsidR="00000000" w:rsidDel="00000000" w:rsidP="00000000" w:rsidRDefault="00000000" w:rsidRPr="00000000" w14:paraId="00000038">
            <w:pPr>
              <w:spacing w:after="12" w:before="0" w:lineRule="auto"/>
              <w:rPr/>
            </w:pPr>
            <w:r w:rsidDel="00000000" w:rsidR="00000000" w:rsidRPr="00000000">
              <w:rPr>
                <w:rFonts w:ascii="Calibri" w:cs="Calibri" w:eastAsia="Calibri" w:hAnsi="Calibri"/>
                <w:b w:val="1"/>
                <w:bCs w:val="1"/>
                <w:color w:val="534ab7"/>
                <w:sz w:val="19"/>
                <w:szCs w:val="19"/>
                <w:rtl w:val="0"/>
              </w:rPr>
              <w:t xml:space="preserve">WHY ASK:  </w:t>
            </w:r>
            <w:r w:rsidDel="00000000" w:rsidR="00000000" w:rsidRPr="00000000">
              <w:rPr>
                <w:rFonts w:ascii="Calibri" w:cs="Calibri" w:eastAsia="Calibri" w:hAnsi="Calibri"/>
                <w:color w:val="475569"/>
                <w:sz w:val="19"/>
                <w:szCs w:val="19"/>
                <w:rtl w:val="0"/>
              </w:rPr>
              <w:t xml:space="preserve">Tests whether the CANARY Intelligence SaaS is a real third revenue stream or just a feature bundled with the advance. If they will not pay standalone, it is not a product.</w:t>
            </w:r>
            <w:r w:rsidDel="00000000" w:rsidR="00000000" w:rsidRPr="00000000">
              <w:rPr>
                <w:rtl w:val="0"/>
              </w:rPr>
            </w:r>
          </w:p>
          <w:p w:rsidR="00000000" w:rsidDel="00000000" w:rsidP="00000000" w:rsidRDefault="00000000" w:rsidRPr="00000000" w14:paraId="00000039">
            <w:pPr>
              <w:spacing w:after="12" w:before="0" w:lineRule="auto"/>
              <w:rPr/>
            </w:pPr>
            <w:r w:rsidDel="00000000" w:rsidR="00000000" w:rsidRPr="00000000">
              <w:rPr>
                <w:rFonts w:ascii="Calibri" w:cs="Calibri" w:eastAsia="Calibri" w:hAnsi="Calibri"/>
                <w:b w:val="1"/>
                <w:bCs w:val="1"/>
                <w:color w:val="166534"/>
                <w:sz w:val="19"/>
                <w:szCs w:val="19"/>
                <w:rtl w:val="0"/>
              </w:rPr>
              <w:t xml:space="preserve">GOOD ANSWER:  </w:t>
            </w:r>
            <w:r w:rsidDel="00000000" w:rsidR="00000000" w:rsidRPr="00000000">
              <w:rPr>
                <w:rFonts w:ascii="Calibri" w:cs="Calibri" w:eastAsia="Calibri" w:hAnsi="Calibri"/>
                <w:color w:val="1e4a2d"/>
                <w:sz w:val="19"/>
                <w:szCs w:val="19"/>
                <w:rtl w:val="0"/>
              </w:rPr>
              <w:t xml:space="preserve">Yes with a specific number in the range, even if at the low end. $250-$500 per month at scale across many customers is real recurring revenue.</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Fonts w:ascii="Calibri" w:cs="Calibri" w:eastAsia="Calibri" w:hAnsi="Calibri"/>
                <w:b w:val="1"/>
                <w:bCs w:val="1"/>
                <w:color w:val="a32d2d"/>
                <w:sz w:val="19"/>
                <w:szCs w:val="19"/>
                <w:rtl w:val="0"/>
              </w:rPr>
              <w:t xml:space="preserve">WARNING SIGN:  </w:t>
            </w:r>
            <w:r w:rsidDel="00000000" w:rsidR="00000000" w:rsidRPr="00000000">
              <w:rPr>
                <w:rFonts w:ascii="Calibri" w:cs="Calibri" w:eastAsia="Calibri" w:hAnsi="Calibri"/>
                <w:color w:val="5a1515"/>
                <w:sz w:val="19"/>
                <w:szCs w:val="19"/>
                <w:rtl w:val="0"/>
              </w:rPr>
              <w:t xml:space="preserve">They will not pay anything. CANARY Intelligence SaaS as a standalone product is invalidated. The dashboard becomes a borrower-only benefit, not a revenue line.</w:t>
            </w:r>
            <w:r w:rsidDel="00000000" w:rsidR="00000000" w:rsidRPr="00000000">
              <w:rPr>
                <w:rtl w:val="0"/>
              </w:rPr>
            </w:r>
          </w:p>
        </w:tc>
      </w:tr>
    </w:tbl>
    <w:p w:rsidR="00000000" w:rsidDel="00000000" w:rsidP="00000000" w:rsidRDefault="00000000" w:rsidRPr="00000000" w14:paraId="0000003B">
      <w:pPr>
        <w:spacing w:after="0" w:before="6" w:lineRule="auto"/>
        <w:rPr/>
      </w:pPr>
      <w:r w:rsidDel="00000000" w:rsidR="00000000" w:rsidRPr="00000000">
        <w:rPr>
          <w:rtl w:val="0"/>
        </w:rPr>
      </w:r>
    </w:p>
    <w:tbl>
      <w:tblPr>
        <w:tblStyle w:val="Table10"/>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92400e" w:space="0" w:sz="12" w:val="single"/>
              <w:bottom w:color="000000" w:space="0" w:sz="0" w:val="nil"/>
              <w:right w:color="000000" w:space="0" w:sz="0" w:val="nil"/>
            </w:tcBorders>
            <w:shd w:fill="fffbeb" w:val="clear"/>
            <w:tcMar>
              <w:top w:w="130.0" w:type="dxa"/>
              <w:left w:w="220.0" w:type="dxa"/>
              <w:bottom w:w="130.0" w:type="dxa"/>
              <w:right w:w="180.0" w:type="dxa"/>
            </w:tcMar>
          </w:tcPr>
          <w:p w:rsidR="00000000" w:rsidDel="00000000" w:rsidP="00000000" w:rsidRDefault="00000000" w:rsidRPr="00000000" w14:paraId="0000003C">
            <w:pPr>
              <w:spacing w:after="14" w:before="0" w:lineRule="auto"/>
              <w:rPr/>
            </w:pPr>
            <w:r w:rsidDel="00000000" w:rsidR="00000000" w:rsidRPr="00000000">
              <w:rPr>
                <w:rFonts w:ascii="Calibri" w:cs="Calibri" w:eastAsia="Calibri" w:hAnsi="Calibri"/>
                <w:b w:val="1"/>
                <w:bCs w:val="1"/>
                <w:color w:val="92400e"/>
                <w:sz w:val="21"/>
                <w:szCs w:val="21"/>
                <w:rtl w:val="0"/>
              </w:rPr>
              <w:t xml:space="preserve">Q7  </w:t>
            </w:r>
            <w:r w:rsidDel="00000000" w:rsidR="00000000" w:rsidRPr="00000000">
              <w:rPr>
                <w:rFonts w:ascii="Calibri" w:cs="Calibri" w:eastAsia="Calibri" w:hAnsi="Calibri"/>
                <w:b w:val="1"/>
                <w:bCs w:val="1"/>
                <w:color w:val="0c1929"/>
                <w:sz w:val="17"/>
                <w:szCs w:val="17"/>
                <w:rtl w:val="0"/>
              </w:rPr>
              <w:t xml:space="preserve">VALIDATES:  Origination fee tolerance</w:t>
            </w:r>
            <w:r w:rsidDel="00000000" w:rsidR="00000000" w:rsidRPr="00000000">
              <w:rPr>
                <w:rtl w:val="0"/>
              </w:rPr>
            </w:r>
          </w:p>
          <w:p w:rsidR="00000000" w:rsidDel="00000000" w:rsidP="00000000" w:rsidRDefault="00000000" w:rsidRPr="00000000" w14:paraId="0000003D">
            <w:pPr>
              <w:spacing w:after="20" w:before="0" w:lineRule="auto"/>
              <w:rPr/>
            </w:pPr>
            <w:r w:rsidDel="00000000" w:rsidR="00000000" w:rsidRPr="00000000">
              <w:rPr>
                <w:rFonts w:ascii="Calibri" w:cs="Calibri" w:eastAsia="Calibri" w:hAnsi="Calibri"/>
                <w:i w:val="1"/>
                <w:iCs w:val="1"/>
                <w:color w:val="475569"/>
                <w:sz w:val="16"/>
                <w:szCs w:val="16"/>
                <w:rtl w:val="0"/>
              </w:rPr>
              <w:t xml:space="preserve">Ask:  AI SaaS founders who have worked with lenders before</w:t>
            </w:r>
            <w:r w:rsidDel="00000000" w:rsidR="00000000" w:rsidRPr="00000000">
              <w:rPr>
                <w:rtl w:val="0"/>
              </w:rPr>
            </w:r>
          </w:p>
          <w:p w:rsidR="00000000" w:rsidDel="00000000" w:rsidP="00000000" w:rsidRDefault="00000000" w:rsidRPr="00000000" w14:paraId="0000003E">
            <w:pPr>
              <w:spacing w:after="22" w:before="0" w:lineRule="auto"/>
              <w:rPr/>
            </w:pPr>
            <w:r w:rsidDel="00000000" w:rsidR="00000000" w:rsidRPr="00000000">
              <w:rPr>
                <w:rFonts w:ascii="Calibri" w:cs="Calibri" w:eastAsia="Calibri" w:hAnsi="Calibri"/>
                <w:b w:val="1"/>
                <w:bCs w:val="1"/>
                <w:i w:val="1"/>
                <w:iCs w:val="1"/>
                <w:color w:val="1e293b"/>
                <w:sz w:val="22"/>
                <w:szCs w:val="22"/>
                <w:rtl w:val="0"/>
              </w:rPr>
              <w:t xml:space="preserve">"Lenders typically charge an origination fee at the close of a deal. If we advanced you $200,000, would a 2.5 percent fee — $5,000 deducted from the advance at closing — be reasonable, painful, or a dealbreaker?"</w:t>
            </w:r>
            <w:r w:rsidDel="00000000" w:rsidR="00000000" w:rsidRPr="00000000">
              <w:rPr>
                <w:rtl w:val="0"/>
              </w:rPr>
            </w:r>
          </w:p>
          <w:p w:rsidR="00000000" w:rsidDel="00000000" w:rsidP="00000000" w:rsidRDefault="00000000" w:rsidRPr="00000000" w14:paraId="0000003F">
            <w:pPr>
              <w:spacing w:after="12" w:before="0" w:lineRule="auto"/>
              <w:rPr/>
            </w:pPr>
            <w:r w:rsidDel="00000000" w:rsidR="00000000" w:rsidRPr="00000000">
              <w:rPr>
                <w:rFonts w:ascii="Calibri" w:cs="Calibri" w:eastAsia="Calibri" w:hAnsi="Calibri"/>
                <w:b w:val="1"/>
                <w:bCs w:val="1"/>
                <w:color w:val="92400e"/>
                <w:sz w:val="19"/>
                <w:szCs w:val="19"/>
                <w:rtl w:val="0"/>
              </w:rPr>
              <w:t xml:space="preserve">WHY ASK:  </w:t>
            </w:r>
            <w:r w:rsidDel="00000000" w:rsidR="00000000" w:rsidRPr="00000000">
              <w:rPr>
                <w:rFonts w:ascii="Calibri" w:cs="Calibri" w:eastAsia="Calibri" w:hAnsi="Calibri"/>
                <w:color w:val="475569"/>
                <w:sz w:val="19"/>
                <w:szCs w:val="19"/>
                <w:rtl w:val="0"/>
              </w:rPr>
              <w:t xml:space="preserve">Tests whether the second revenue stream (origination fees that fund the LLR) is acceptable to borrowers or whether it kills deals at the negotiation table.</w:t>
            </w:r>
            <w:r w:rsidDel="00000000" w:rsidR="00000000" w:rsidRPr="00000000">
              <w:rPr>
                <w:rtl w:val="0"/>
              </w:rPr>
            </w:r>
          </w:p>
          <w:p w:rsidR="00000000" w:rsidDel="00000000" w:rsidP="00000000" w:rsidRDefault="00000000" w:rsidRPr="00000000" w14:paraId="00000040">
            <w:pPr>
              <w:spacing w:after="12" w:before="0" w:lineRule="auto"/>
              <w:rPr/>
            </w:pPr>
            <w:r w:rsidDel="00000000" w:rsidR="00000000" w:rsidRPr="00000000">
              <w:rPr>
                <w:rFonts w:ascii="Calibri" w:cs="Calibri" w:eastAsia="Calibri" w:hAnsi="Calibri"/>
                <w:b w:val="1"/>
                <w:bCs w:val="1"/>
                <w:color w:val="166534"/>
                <w:sz w:val="19"/>
                <w:szCs w:val="19"/>
                <w:rtl w:val="0"/>
              </w:rPr>
              <w:t xml:space="preserve">GOOD ANSWER:  </w:t>
            </w:r>
            <w:r w:rsidDel="00000000" w:rsidR="00000000" w:rsidRPr="00000000">
              <w:rPr>
                <w:rFonts w:ascii="Calibri" w:cs="Calibri" w:eastAsia="Calibri" w:hAnsi="Calibri"/>
                <w:color w:val="1e4a2d"/>
                <w:sz w:val="19"/>
                <w:szCs w:val="19"/>
                <w:rtl w:val="0"/>
              </w:rPr>
              <w:t xml:space="preserve">Reasonable or expected. This is standard market pricing for RBF — confirming acceptance means Stream 2 of the revenue model is sound.</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Calibri" w:cs="Calibri" w:eastAsia="Calibri" w:hAnsi="Calibri"/>
                <w:b w:val="1"/>
                <w:bCs w:val="1"/>
                <w:color w:val="a32d2d"/>
                <w:sz w:val="19"/>
                <w:szCs w:val="19"/>
                <w:rtl w:val="0"/>
              </w:rPr>
              <w:t xml:space="preserve">WARNING SIGN:  </w:t>
            </w:r>
            <w:r w:rsidDel="00000000" w:rsidR="00000000" w:rsidRPr="00000000">
              <w:rPr>
                <w:rFonts w:ascii="Calibri" w:cs="Calibri" w:eastAsia="Calibri" w:hAnsi="Calibri"/>
                <w:color w:val="5a1515"/>
                <w:sz w:val="19"/>
                <w:szCs w:val="19"/>
                <w:rtl w:val="0"/>
              </w:rPr>
              <w:t xml:space="preserve">Dealbreaker. If the origination fee kills deals the cost structure needs to absorb the LLR funding differently. Means the LLR coverage strategy needs revisiting.</w:t>
            </w:r>
            <w:r w:rsidDel="00000000" w:rsidR="00000000" w:rsidRPr="00000000">
              <w:rPr>
                <w:rtl w:val="0"/>
              </w:rPr>
            </w:r>
          </w:p>
        </w:tc>
      </w:tr>
    </w:tbl>
    <w:p w:rsidR="00000000" w:rsidDel="00000000" w:rsidP="00000000" w:rsidRDefault="00000000" w:rsidRPr="00000000" w14:paraId="00000042">
      <w:pPr>
        <w:spacing w:after="0" w:before="6" w:lineRule="auto"/>
        <w:rPr/>
      </w:pPr>
      <w:r w:rsidDel="00000000" w:rsidR="00000000" w:rsidRPr="00000000">
        <w:rPr>
          <w:rtl w:val="0"/>
        </w:rPr>
      </w:r>
    </w:p>
    <w:tbl>
      <w:tblPr>
        <w:tblStyle w:val="Table1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0d9e7a" w:space="0" w:sz="12" w:val="single"/>
              <w:bottom w:color="000000" w:space="0" w:sz="0" w:val="nil"/>
              <w:right w:color="000000" w:space="0" w:sz="0" w:val="nil"/>
            </w:tcBorders>
            <w:shd w:fill="e0f5ef" w:val="clear"/>
            <w:tcMar>
              <w:top w:w="130.0" w:type="dxa"/>
              <w:left w:w="220.0" w:type="dxa"/>
              <w:bottom w:w="130.0" w:type="dxa"/>
              <w:right w:w="180.0" w:type="dxa"/>
            </w:tcMar>
          </w:tcPr>
          <w:p w:rsidR="00000000" w:rsidDel="00000000" w:rsidP="00000000" w:rsidRDefault="00000000" w:rsidRPr="00000000" w14:paraId="00000043">
            <w:pPr>
              <w:spacing w:after="14" w:before="0" w:lineRule="auto"/>
              <w:rPr/>
            </w:pPr>
            <w:r w:rsidDel="00000000" w:rsidR="00000000" w:rsidRPr="00000000">
              <w:rPr>
                <w:rFonts w:ascii="Calibri" w:cs="Calibri" w:eastAsia="Calibri" w:hAnsi="Calibri"/>
                <w:b w:val="1"/>
                <w:bCs w:val="1"/>
                <w:color w:val="0d9e7a"/>
                <w:sz w:val="21"/>
                <w:szCs w:val="21"/>
                <w:rtl w:val="0"/>
              </w:rPr>
              <w:t xml:space="preserve">Q8  </w:t>
            </w:r>
            <w:r w:rsidDel="00000000" w:rsidR="00000000" w:rsidRPr="00000000">
              <w:rPr>
                <w:rFonts w:ascii="Calibri" w:cs="Calibri" w:eastAsia="Calibri" w:hAnsi="Calibri"/>
                <w:b w:val="1"/>
                <w:bCs w:val="1"/>
                <w:color w:val="0c1929"/>
                <w:sz w:val="17"/>
                <w:szCs w:val="17"/>
                <w:rtl w:val="0"/>
              </w:rPr>
              <w:t xml:space="preserve">VALIDATES:  Family office willingness to pay for CANARY</w:t>
            </w:r>
            <w:r w:rsidDel="00000000" w:rsidR="00000000" w:rsidRPr="00000000">
              <w:rPr>
                <w:rtl w:val="0"/>
              </w:rPr>
            </w:r>
          </w:p>
          <w:p w:rsidR="00000000" w:rsidDel="00000000" w:rsidP="00000000" w:rsidRDefault="00000000" w:rsidRPr="00000000" w14:paraId="00000044">
            <w:pPr>
              <w:spacing w:after="20" w:before="0" w:lineRule="auto"/>
              <w:rPr/>
            </w:pPr>
            <w:r w:rsidDel="00000000" w:rsidR="00000000" w:rsidRPr="00000000">
              <w:rPr>
                <w:rFonts w:ascii="Calibri" w:cs="Calibri" w:eastAsia="Calibri" w:hAnsi="Calibri"/>
                <w:i w:val="1"/>
                <w:iCs w:val="1"/>
                <w:color w:val="475569"/>
                <w:sz w:val="16"/>
                <w:szCs w:val="16"/>
                <w:rtl w:val="0"/>
              </w:rPr>
              <w:t xml:space="preserve">Ask:  Family offices and angel investors with AI portfolio exposure</w:t>
            </w:r>
            <w:r w:rsidDel="00000000" w:rsidR="00000000" w:rsidRPr="00000000">
              <w:rPr>
                <w:rtl w:val="0"/>
              </w:rPr>
            </w:r>
          </w:p>
          <w:p w:rsidR="00000000" w:rsidDel="00000000" w:rsidP="00000000" w:rsidRDefault="00000000" w:rsidRPr="00000000" w14:paraId="00000045">
            <w:pPr>
              <w:spacing w:after="22" w:before="0" w:lineRule="auto"/>
              <w:rPr/>
            </w:pPr>
            <w:r w:rsidDel="00000000" w:rsidR="00000000" w:rsidRPr="00000000">
              <w:rPr>
                <w:rFonts w:ascii="Calibri" w:cs="Calibri" w:eastAsia="Calibri" w:hAnsi="Calibri"/>
                <w:b w:val="1"/>
                <w:bCs w:val="1"/>
                <w:i w:val="1"/>
                <w:iCs w:val="1"/>
                <w:color w:val="1e293b"/>
                <w:sz w:val="22"/>
                <w:szCs w:val="22"/>
                <w:rtl w:val="0"/>
              </w:rPr>
              <w:t xml:space="preserve">"If you had access to weekly behavioral health scores on every AI company in your portfolio — including early warning alerts when product health deteriorates — what would you pay per company per month?"</w:t>
            </w:r>
            <w:r w:rsidDel="00000000" w:rsidR="00000000" w:rsidRPr="00000000">
              <w:rPr>
                <w:rtl w:val="0"/>
              </w:rPr>
            </w:r>
          </w:p>
          <w:p w:rsidR="00000000" w:rsidDel="00000000" w:rsidP="00000000" w:rsidRDefault="00000000" w:rsidRPr="00000000" w14:paraId="00000046">
            <w:pPr>
              <w:spacing w:after="12" w:before="0" w:lineRule="auto"/>
              <w:rPr/>
            </w:pPr>
            <w:r w:rsidDel="00000000" w:rsidR="00000000" w:rsidRPr="00000000">
              <w:rPr>
                <w:rFonts w:ascii="Calibri" w:cs="Calibri" w:eastAsia="Calibri" w:hAnsi="Calibri"/>
                <w:b w:val="1"/>
                <w:bCs w:val="1"/>
                <w:color w:val="0d9e7a"/>
                <w:sz w:val="19"/>
                <w:szCs w:val="19"/>
                <w:rtl w:val="0"/>
              </w:rPr>
              <w:t xml:space="preserve">WHY ASK:  </w:t>
            </w:r>
            <w:r w:rsidDel="00000000" w:rsidR="00000000" w:rsidRPr="00000000">
              <w:rPr>
                <w:rFonts w:ascii="Calibri" w:cs="Calibri" w:eastAsia="Calibri" w:hAnsi="Calibri"/>
                <w:color w:val="475569"/>
                <w:sz w:val="19"/>
                <w:szCs w:val="19"/>
                <w:rtl w:val="0"/>
              </w:rPr>
              <w:t xml:space="preserve">Tests whether the CANARY licensing concept has real demand from the customer segment most likely to need it (small investors without data analytics teams).</w:t>
            </w:r>
            <w:r w:rsidDel="00000000" w:rsidR="00000000" w:rsidRPr="00000000">
              <w:rPr>
                <w:rtl w:val="0"/>
              </w:rPr>
            </w:r>
          </w:p>
          <w:p w:rsidR="00000000" w:rsidDel="00000000" w:rsidP="00000000" w:rsidRDefault="00000000" w:rsidRPr="00000000" w14:paraId="00000047">
            <w:pPr>
              <w:spacing w:after="12" w:before="0" w:lineRule="auto"/>
              <w:rPr/>
            </w:pPr>
            <w:r w:rsidDel="00000000" w:rsidR="00000000" w:rsidRPr="00000000">
              <w:rPr>
                <w:rFonts w:ascii="Calibri" w:cs="Calibri" w:eastAsia="Calibri" w:hAnsi="Calibri"/>
                <w:b w:val="1"/>
                <w:bCs w:val="1"/>
                <w:color w:val="166534"/>
                <w:sz w:val="19"/>
                <w:szCs w:val="19"/>
                <w:rtl w:val="0"/>
              </w:rPr>
              <w:t xml:space="preserve">GOOD ANSWER:  </w:t>
            </w:r>
            <w:r w:rsidDel="00000000" w:rsidR="00000000" w:rsidRPr="00000000">
              <w:rPr>
                <w:rFonts w:ascii="Calibri" w:cs="Calibri" w:eastAsia="Calibri" w:hAnsi="Calibri"/>
                <w:color w:val="1e4a2d"/>
                <w:sz w:val="19"/>
                <w:szCs w:val="19"/>
                <w:rtl w:val="0"/>
              </w:rPr>
              <w:t xml:space="preserve">A specific number above $200 per company. At 10 portfolio companies that is $2,000+ per month from one customer. Confirms the licensing model has economic viability.</w:t>
            </w: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rFonts w:ascii="Calibri" w:cs="Calibri" w:eastAsia="Calibri" w:hAnsi="Calibri"/>
                <w:b w:val="1"/>
                <w:bCs w:val="1"/>
                <w:color w:val="a32d2d"/>
                <w:sz w:val="19"/>
                <w:szCs w:val="19"/>
                <w:rtl w:val="0"/>
              </w:rPr>
              <w:t xml:space="preserve">WARNING SIGN:  </w:t>
            </w:r>
            <w:r w:rsidDel="00000000" w:rsidR="00000000" w:rsidRPr="00000000">
              <w:rPr>
                <w:rFonts w:ascii="Calibri" w:cs="Calibri" w:eastAsia="Calibri" w:hAnsi="Calibri"/>
                <w:color w:val="5a1515"/>
                <w:sz w:val="19"/>
                <w:szCs w:val="19"/>
                <w:rtl w:val="0"/>
              </w:rPr>
              <w:t xml:space="preserve">"I would expect that for free as part of investing." Means the licensing model needs to be reconsidered — the customer would only pay through an investment relationship.</w:t>
            </w:r>
            <w:r w:rsidDel="00000000" w:rsidR="00000000" w:rsidRPr="00000000">
              <w:rPr>
                <w:rtl w:val="0"/>
              </w:rPr>
            </w:r>
          </w:p>
        </w:tc>
      </w:tr>
    </w:tbl>
    <w:p w:rsidR="00000000" w:rsidDel="00000000" w:rsidP="00000000" w:rsidRDefault="00000000" w:rsidRPr="00000000" w14:paraId="00000049">
      <w:pPr>
        <w:spacing w:after="0" w:before="6" w:lineRule="auto"/>
        <w:rPr/>
      </w:pPr>
      <w:r w:rsidDel="00000000" w:rsidR="00000000" w:rsidRPr="00000000">
        <w:rPr>
          <w:rtl w:val="0"/>
        </w:rPr>
      </w:r>
    </w:p>
    <w:tbl>
      <w:tblPr>
        <w:tblStyle w:val="Table1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1b52e8" w:space="0" w:sz="12" w:val="single"/>
              <w:bottom w:color="000000" w:space="0" w:sz="0" w:val="nil"/>
              <w:right w:color="000000" w:space="0" w:sz="0" w:val="nil"/>
            </w:tcBorders>
            <w:shd w:fill="ebf0fd" w:val="clear"/>
            <w:tcMar>
              <w:top w:w="130.0" w:type="dxa"/>
              <w:left w:w="220.0" w:type="dxa"/>
              <w:bottom w:w="130.0" w:type="dxa"/>
              <w:right w:w="180.0" w:type="dxa"/>
            </w:tcMar>
          </w:tcPr>
          <w:p w:rsidR="00000000" w:rsidDel="00000000" w:rsidP="00000000" w:rsidRDefault="00000000" w:rsidRPr="00000000" w14:paraId="0000004A">
            <w:pPr>
              <w:spacing w:after="14" w:before="0" w:lineRule="auto"/>
              <w:rPr/>
            </w:pPr>
            <w:r w:rsidDel="00000000" w:rsidR="00000000" w:rsidRPr="00000000">
              <w:rPr>
                <w:rFonts w:ascii="Calibri" w:cs="Calibri" w:eastAsia="Calibri" w:hAnsi="Calibri"/>
                <w:b w:val="1"/>
                <w:bCs w:val="1"/>
                <w:color w:val="1b52e8"/>
                <w:sz w:val="21"/>
                <w:szCs w:val="21"/>
                <w:rtl w:val="0"/>
              </w:rPr>
              <w:t xml:space="preserve">Q9  </w:t>
            </w:r>
            <w:r w:rsidDel="00000000" w:rsidR="00000000" w:rsidRPr="00000000">
              <w:rPr>
                <w:rFonts w:ascii="Calibri" w:cs="Calibri" w:eastAsia="Calibri" w:hAnsi="Calibri"/>
                <w:b w:val="1"/>
                <w:bCs w:val="1"/>
                <w:color w:val="0c1929"/>
                <w:sz w:val="17"/>
                <w:szCs w:val="17"/>
                <w:rtl w:val="0"/>
              </w:rPr>
              <w:t xml:space="preserve">VALIDATES:  Deal size sweet spot</w:t>
            </w:r>
            <w:r w:rsidDel="00000000" w:rsidR="00000000" w:rsidRPr="00000000">
              <w:rPr>
                <w:rtl w:val="0"/>
              </w:rPr>
            </w:r>
          </w:p>
          <w:p w:rsidR="00000000" w:rsidDel="00000000" w:rsidP="00000000" w:rsidRDefault="00000000" w:rsidRPr="00000000" w14:paraId="0000004B">
            <w:pPr>
              <w:spacing w:after="20" w:before="0" w:lineRule="auto"/>
              <w:rPr/>
            </w:pPr>
            <w:r w:rsidDel="00000000" w:rsidR="00000000" w:rsidRPr="00000000">
              <w:rPr>
                <w:rFonts w:ascii="Calibri" w:cs="Calibri" w:eastAsia="Calibri" w:hAnsi="Calibri"/>
                <w:i w:val="1"/>
                <w:iCs w:val="1"/>
                <w:color w:val="475569"/>
                <w:sz w:val="16"/>
                <w:szCs w:val="16"/>
                <w:rtl w:val="0"/>
              </w:rPr>
              <w:t xml:space="preserve">Ask:  AI SaaS founders at $500K-$5M ARR</w:t>
            </w:r>
            <w:r w:rsidDel="00000000" w:rsidR="00000000" w:rsidRPr="00000000">
              <w:rPr>
                <w:rtl w:val="0"/>
              </w:rPr>
            </w:r>
          </w:p>
          <w:p w:rsidR="00000000" w:rsidDel="00000000" w:rsidP="00000000" w:rsidRDefault="00000000" w:rsidRPr="00000000" w14:paraId="0000004C">
            <w:pPr>
              <w:spacing w:after="22" w:before="0" w:lineRule="auto"/>
              <w:rPr/>
            </w:pPr>
            <w:r w:rsidDel="00000000" w:rsidR="00000000" w:rsidRPr="00000000">
              <w:rPr>
                <w:rFonts w:ascii="Calibri" w:cs="Calibri" w:eastAsia="Calibri" w:hAnsi="Calibri"/>
                <w:b w:val="1"/>
                <w:bCs w:val="1"/>
                <w:i w:val="1"/>
                <w:iCs w:val="1"/>
                <w:color w:val="1e293b"/>
                <w:sz w:val="22"/>
                <w:szCs w:val="22"/>
                <w:rtl w:val="0"/>
              </w:rPr>
              <w:t xml:space="preserve">"Walk me through how you would think about taking $50K, $200K, or $500K from ARX. Which deal size actually solves a real problem for you, and which is either too small to matter or too big to repay comfortably?"</w:t>
            </w:r>
            <w:r w:rsidDel="00000000" w:rsidR="00000000" w:rsidRPr="00000000">
              <w:rPr>
                <w:rtl w:val="0"/>
              </w:rPr>
            </w:r>
          </w:p>
          <w:p w:rsidR="00000000" w:rsidDel="00000000" w:rsidP="00000000" w:rsidRDefault="00000000" w:rsidRPr="00000000" w14:paraId="0000004D">
            <w:pPr>
              <w:spacing w:after="12" w:before="0" w:lineRule="auto"/>
              <w:rPr/>
            </w:pPr>
            <w:r w:rsidDel="00000000" w:rsidR="00000000" w:rsidRPr="00000000">
              <w:rPr>
                <w:rFonts w:ascii="Calibri" w:cs="Calibri" w:eastAsia="Calibri" w:hAnsi="Calibri"/>
                <w:b w:val="1"/>
                <w:bCs w:val="1"/>
                <w:color w:val="1b52e8"/>
                <w:sz w:val="19"/>
                <w:szCs w:val="19"/>
                <w:rtl w:val="0"/>
              </w:rPr>
              <w:t xml:space="preserve">WHY ASK:  </w:t>
            </w:r>
            <w:r w:rsidDel="00000000" w:rsidR="00000000" w:rsidRPr="00000000">
              <w:rPr>
                <w:rFonts w:ascii="Calibri" w:cs="Calibri" w:eastAsia="Calibri" w:hAnsi="Calibri"/>
                <w:color w:val="475569"/>
                <w:sz w:val="19"/>
                <w:szCs w:val="19"/>
                <w:rtl w:val="0"/>
              </w:rPr>
              <w:t xml:space="preserve">Tests the actual deal size distribution to expect. The financial model assumes a typical deal range — this validates whether that range matches real demand.</w:t>
            </w:r>
            <w:r w:rsidDel="00000000" w:rsidR="00000000" w:rsidRPr="00000000">
              <w:rPr>
                <w:rtl w:val="0"/>
              </w:rPr>
            </w:r>
          </w:p>
          <w:p w:rsidR="00000000" w:rsidDel="00000000" w:rsidP="00000000" w:rsidRDefault="00000000" w:rsidRPr="00000000" w14:paraId="0000004E">
            <w:pPr>
              <w:spacing w:after="12" w:before="0" w:lineRule="auto"/>
              <w:rPr/>
            </w:pPr>
            <w:r w:rsidDel="00000000" w:rsidR="00000000" w:rsidRPr="00000000">
              <w:rPr>
                <w:rFonts w:ascii="Calibri" w:cs="Calibri" w:eastAsia="Calibri" w:hAnsi="Calibri"/>
                <w:b w:val="1"/>
                <w:bCs w:val="1"/>
                <w:color w:val="166534"/>
                <w:sz w:val="19"/>
                <w:szCs w:val="19"/>
                <w:rtl w:val="0"/>
              </w:rPr>
              <w:t xml:space="preserve">GOOD ANSWER:  </w:t>
            </w:r>
            <w:r w:rsidDel="00000000" w:rsidR="00000000" w:rsidRPr="00000000">
              <w:rPr>
                <w:rFonts w:ascii="Calibri" w:cs="Calibri" w:eastAsia="Calibri" w:hAnsi="Calibri"/>
                <w:color w:val="1e4a2d"/>
                <w:sz w:val="19"/>
                <w:szCs w:val="19"/>
                <w:rtl w:val="0"/>
              </w:rPr>
              <w:t xml:space="preserve">A specific deal size in the range with a clear reason — "$200K hires two engineers and we can repay from existing contracts." Specificity confirms the use case is real.</w:t>
            </w: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Fonts w:ascii="Calibri" w:cs="Calibri" w:eastAsia="Calibri" w:hAnsi="Calibri"/>
                <w:b w:val="1"/>
                <w:bCs w:val="1"/>
                <w:color w:val="a32d2d"/>
                <w:sz w:val="19"/>
                <w:szCs w:val="19"/>
                <w:rtl w:val="0"/>
              </w:rPr>
              <w:t xml:space="preserve">WARNING SIGN:  </w:t>
            </w:r>
            <w:r w:rsidDel="00000000" w:rsidR="00000000" w:rsidRPr="00000000">
              <w:rPr>
                <w:rFonts w:ascii="Calibri" w:cs="Calibri" w:eastAsia="Calibri" w:hAnsi="Calibri"/>
                <w:color w:val="5a1515"/>
                <w:sz w:val="19"/>
                <w:szCs w:val="19"/>
                <w:rtl w:val="0"/>
              </w:rPr>
              <w:t xml:space="preserve">They are not sure which deal size would help. Means the need is not concrete enough to drive purchasing behavior or the deal size range needs to expand.</w:t>
            </w:r>
            <w:r w:rsidDel="00000000" w:rsidR="00000000" w:rsidRPr="00000000">
              <w:rPr>
                <w:rtl w:val="0"/>
              </w:rPr>
            </w:r>
          </w:p>
        </w:tc>
      </w:tr>
    </w:tbl>
    <w:p w:rsidR="00000000" w:rsidDel="00000000" w:rsidP="00000000" w:rsidRDefault="00000000" w:rsidRPr="00000000" w14:paraId="00000050">
      <w:pPr>
        <w:spacing w:after="0" w:before="6" w:lineRule="auto"/>
        <w:rPr/>
      </w:pPr>
      <w:r w:rsidDel="00000000" w:rsidR="00000000" w:rsidRPr="00000000">
        <w:rPr>
          <w:rtl w:val="0"/>
        </w:rPr>
      </w:r>
    </w:p>
    <w:tbl>
      <w:tblPr>
        <w:tblStyle w:val="Table1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92400e" w:space="0" w:sz="12" w:val="single"/>
              <w:bottom w:color="000000" w:space="0" w:sz="0" w:val="nil"/>
              <w:right w:color="000000" w:space="0" w:sz="0" w:val="nil"/>
            </w:tcBorders>
            <w:shd w:fill="fffbeb" w:val="clear"/>
            <w:tcMar>
              <w:top w:w="130.0" w:type="dxa"/>
              <w:left w:w="220.0" w:type="dxa"/>
              <w:bottom w:w="130.0" w:type="dxa"/>
              <w:right w:w="180.0" w:type="dxa"/>
            </w:tcMar>
          </w:tcPr>
          <w:p w:rsidR="00000000" w:rsidDel="00000000" w:rsidP="00000000" w:rsidRDefault="00000000" w:rsidRPr="00000000" w14:paraId="00000051">
            <w:pPr>
              <w:spacing w:after="14" w:before="0" w:lineRule="auto"/>
              <w:rPr/>
            </w:pPr>
            <w:r w:rsidDel="00000000" w:rsidR="00000000" w:rsidRPr="00000000">
              <w:rPr>
                <w:rFonts w:ascii="Calibri" w:cs="Calibri" w:eastAsia="Calibri" w:hAnsi="Calibri"/>
                <w:b w:val="1"/>
                <w:bCs w:val="1"/>
                <w:color w:val="92400e"/>
                <w:sz w:val="21"/>
                <w:szCs w:val="21"/>
                <w:rtl w:val="0"/>
              </w:rPr>
              <w:t xml:space="preserve">Q10  </w:t>
            </w:r>
            <w:r w:rsidDel="00000000" w:rsidR="00000000" w:rsidRPr="00000000">
              <w:rPr>
                <w:rFonts w:ascii="Calibri" w:cs="Calibri" w:eastAsia="Calibri" w:hAnsi="Calibri"/>
                <w:b w:val="1"/>
                <w:bCs w:val="1"/>
                <w:color w:val="0c1929"/>
                <w:sz w:val="17"/>
                <w:szCs w:val="17"/>
                <w:rtl w:val="0"/>
              </w:rPr>
              <w:t xml:space="preserve">VALIDATES:  Institutional credit facility thesis</w:t>
            </w:r>
            <w:r w:rsidDel="00000000" w:rsidR="00000000" w:rsidRPr="00000000">
              <w:rPr>
                <w:rtl w:val="0"/>
              </w:rPr>
            </w:r>
          </w:p>
          <w:p w:rsidR="00000000" w:rsidDel="00000000" w:rsidP="00000000" w:rsidRDefault="00000000" w:rsidRPr="00000000" w14:paraId="00000052">
            <w:pPr>
              <w:spacing w:after="20" w:before="0" w:lineRule="auto"/>
              <w:rPr/>
            </w:pPr>
            <w:r w:rsidDel="00000000" w:rsidR="00000000" w:rsidRPr="00000000">
              <w:rPr>
                <w:rFonts w:ascii="Calibri" w:cs="Calibri" w:eastAsia="Calibri" w:hAnsi="Calibri"/>
                <w:i w:val="1"/>
                <w:iCs w:val="1"/>
                <w:color w:val="475569"/>
                <w:sz w:val="16"/>
                <w:szCs w:val="16"/>
                <w:rtl w:val="0"/>
              </w:rPr>
              <w:t xml:space="preserve">Ask:  Family offices, angel investors, and small institutional capital sources</w:t>
            </w:r>
            <w:r w:rsidDel="00000000" w:rsidR="00000000" w:rsidRPr="00000000">
              <w:rPr>
                <w:rtl w:val="0"/>
              </w:rPr>
            </w:r>
          </w:p>
          <w:p w:rsidR="00000000" w:rsidDel="00000000" w:rsidP="00000000" w:rsidRDefault="00000000" w:rsidRPr="00000000" w14:paraId="00000053">
            <w:pPr>
              <w:spacing w:after="22" w:before="0" w:lineRule="auto"/>
              <w:rPr/>
            </w:pPr>
            <w:r w:rsidDel="00000000" w:rsidR="00000000" w:rsidRPr="00000000">
              <w:rPr>
                <w:rFonts w:ascii="Calibri" w:cs="Calibri" w:eastAsia="Calibri" w:hAnsi="Calibri"/>
                <w:b w:val="1"/>
                <w:bCs w:val="1"/>
                <w:i w:val="1"/>
                <w:iCs w:val="1"/>
                <w:color w:val="1e293b"/>
                <w:sz w:val="22"/>
                <w:szCs w:val="22"/>
                <w:rtl w:val="0"/>
              </w:rPr>
              <w:t xml:space="preserve">"If ARX scales and needs institutional capital — would you, as a family office, consider participating as a credit facility partner alongside our equity round? What would you need to see first?"</w:t>
            </w:r>
            <w:r w:rsidDel="00000000" w:rsidR="00000000" w:rsidRPr="00000000">
              <w:rPr>
                <w:rtl w:val="0"/>
              </w:rPr>
            </w:r>
          </w:p>
          <w:p w:rsidR="00000000" w:rsidDel="00000000" w:rsidP="00000000" w:rsidRDefault="00000000" w:rsidRPr="00000000" w14:paraId="00000054">
            <w:pPr>
              <w:spacing w:after="12" w:before="0" w:lineRule="auto"/>
              <w:rPr/>
            </w:pPr>
            <w:r w:rsidDel="00000000" w:rsidR="00000000" w:rsidRPr="00000000">
              <w:rPr>
                <w:rFonts w:ascii="Calibri" w:cs="Calibri" w:eastAsia="Calibri" w:hAnsi="Calibri"/>
                <w:b w:val="1"/>
                <w:bCs w:val="1"/>
                <w:color w:val="92400e"/>
                <w:sz w:val="19"/>
                <w:szCs w:val="19"/>
                <w:rtl w:val="0"/>
              </w:rPr>
              <w:t xml:space="preserve">WHY ASK:  </w:t>
            </w:r>
            <w:r w:rsidDel="00000000" w:rsidR="00000000" w:rsidRPr="00000000">
              <w:rPr>
                <w:rFonts w:ascii="Calibri" w:cs="Calibri" w:eastAsia="Calibri" w:hAnsi="Calibri"/>
                <w:color w:val="475569"/>
                <w:sz w:val="19"/>
                <w:szCs w:val="19"/>
                <w:rtl w:val="0"/>
              </w:rPr>
              <w:t xml:space="preserve">Tests whether family offices can also be credit partners — not just equity investors. The ARX business model depends on accessing institutional credit at 8-10%.</w:t>
            </w:r>
            <w:r w:rsidDel="00000000" w:rsidR="00000000" w:rsidRPr="00000000">
              <w:rPr>
                <w:rtl w:val="0"/>
              </w:rPr>
            </w:r>
          </w:p>
          <w:p w:rsidR="00000000" w:rsidDel="00000000" w:rsidP="00000000" w:rsidRDefault="00000000" w:rsidRPr="00000000" w14:paraId="00000055">
            <w:pPr>
              <w:spacing w:after="12" w:before="0" w:lineRule="auto"/>
              <w:rPr/>
            </w:pPr>
            <w:r w:rsidDel="00000000" w:rsidR="00000000" w:rsidRPr="00000000">
              <w:rPr>
                <w:rFonts w:ascii="Calibri" w:cs="Calibri" w:eastAsia="Calibri" w:hAnsi="Calibri"/>
                <w:b w:val="1"/>
                <w:bCs w:val="1"/>
                <w:color w:val="166534"/>
                <w:sz w:val="19"/>
                <w:szCs w:val="19"/>
                <w:rtl w:val="0"/>
              </w:rPr>
              <w:t xml:space="preserve">GOOD ANSWER:  </w:t>
            </w:r>
            <w:r w:rsidDel="00000000" w:rsidR="00000000" w:rsidRPr="00000000">
              <w:rPr>
                <w:rFonts w:ascii="Calibri" w:cs="Calibri" w:eastAsia="Calibri" w:hAnsi="Calibri"/>
                <w:color w:val="1e4a2d"/>
                <w:sz w:val="19"/>
                <w:szCs w:val="19"/>
                <w:rtl w:val="0"/>
              </w:rPr>
              <w:t xml:space="preserve">Specific conditions they would need to see: first loss capital from another investor, 12 months of repayment data, default rates below a specific threshold. These are real terms.</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Calibri" w:cs="Calibri" w:eastAsia="Calibri" w:hAnsi="Calibri"/>
                <w:b w:val="1"/>
                <w:bCs w:val="1"/>
                <w:color w:val="a32d2d"/>
                <w:sz w:val="19"/>
                <w:szCs w:val="19"/>
                <w:rtl w:val="0"/>
              </w:rPr>
              <w:t xml:space="preserve">WARNING SIGN:  </w:t>
            </w:r>
            <w:r w:rsidDel="00000000" w:rsidR="00000000" w:rsidRPr="00000000">
              <w:rPr>
                <w:rFonts w:ascii="Calibri" w:cs="Calibri" w:eastAsia="Calibri" w:hAnsi="Calibri"/>
                <w:color w:val="5a1515"/>
                <w:sz w:val="19"/>
                <w:szCs w:val="19"/>
                <w:rtl w:val="0"/>
              </w:rPr>
              <w:t xml:space="preserve">"We don't do credit." That is fine — they are an equity investor, not a credit partner. But you have learned that credit relationships come from a different segment.</w:t>
            </w:r>
            <w:r w:rsidDel="00000000" w:rsidR="00000000" w:rsidRPr="00000000">
              <w:rPr>
                <w:rtl w:val="0"/>
              </w:rPr>
            </w:r>
          </w:p>
        </w:tc>
      </w:tr>
    </w:tbl>
    <w:p w:rsidR="00000000" w:rsidDel="00000000" w:rsidP="00000000" w:rsidRDefault="00000000" w:rsidRPr="00000000" w14:paraId="00000057">
      <w:pPr>
        <w:pageBreakBefore w:val="1"/>
        <w:rPr/>
      </w:pPr>
      <w:r w:rsidDel="00000000" w:rsidR="00000000" w:rsidRPr="00000000">
        <w:rPr>
          <w:rtl w:val="0"/>
        </w:rPr>
      </w:r>
    </w:p>
    <w:p w:rsidR="00000000" w:rsidDel="00000000" w:rsidP="00000000" w:rsidRDefault="00000000" w:rsidRPr="00000000" w14:paraId="00000058">
      <w:pPr>
        <w:pBdr>
          <w:bottom w:color="166534" w:space="3" w:sz="6" w:val="single"/>
        </w:pBdr>
        <w:spacing w:after="80" w:before="200" w:lineRule="auto"/>
        <w:rPr/>
      </w:pPr>
      <w:r w:rsidDel="00000000" w:rsidR="00000000" w:rsidRPr="00000000">
        <w:rPr>
          <w:rFonts w:ascii="Calibri" w:cs="Calibri" w:eastAsia="Calibri" w:hAnsi="Calibri"/>
          <w:b w:val="1"/>
          <w:bCs w:val="1"/>
          <w:color w:val="166534"/>
          <w:sz w:val="26"/>
          <w:szCs w:val="26"/>
          <w:rtl w:val="0"/>
        </w:rPr>
        <w:t xml:space="preserve">SCORING THE 10 ANSWERS — IS THE BUSINESS MODEL VALIDATED?</w:t>
      </w:r>
      <w:r w:rsidDel="00000000" w:rsidR="00000000" w:rsidRPr="00000000">
        <w:rPr>
          <w:rtl w:val="0"/>
        </w:rPr>
      </w:r>
    </w:p>
    <w:p w:rsidR="00000000" w:rsidDel="00000000" w:rsidP="00000000" w:rsidRDefault="00000000" w:rsidRPr="00000000" w14:paraId="00000059">
      <w:pPr>
        <w:spacing w:after="55" w:before="55" w:lineRule="auto"/>
        <w:rPr/>
      </w:pPr>
      <w:r w:rsidDel="00000000" w:rsidR="00000000" w:rsidRPr="00000000">
        <w:rPr>
          <w:rFonts w:ascii="Calibri" w:cs="Calibri" w:eastAsia="Calibri" w:hAnsi="Calibri"/>
          <w:b w:val="0"/>
          <w:bCs w:val="0"/>
          <w:i w:val="0"/>
          <w:iCs w:val="0"/>
          <w:color w:val="1e293b"/>
          <w:sz w:val="22"/>
          <w:szCs w:val="22"/>
          <w:rtl w:val="0"/>
        </w:rPr>
        <w:t xml:space="preserve">After every conversation, score how many questions received a good answer versus a warning sign. The pattern across conversations tells you whether the business model is validated or needs adjustment.</w:t>
      </w:r>
      <w:r w:rsidDel="00000000" w:rsidR="00000000" w:rsidRPr="00000000">
        <w:rPr>
          <w:rtl w:val="0"/>
        </w:rPr>
      </w:r>
    </w:p>
    <w:p w:rsidR="00000000" w:rsidDel="00000000" w:rsidP="00000000" w:rsidRDefault="00000000" w:rsidRPr="00000000" w14:paraId="0000005A">
      <w:pPr>
        <w:spacing w:after="0" w:before="60" w:lineRule="auto"/>
        <w:rPr/>
      </w:pPr>
      <w:r w:rsidDel="00000000" w:rsidR="00000000" w:rsidRPr="00000000">
        <w:rPr>
          <w:rtl w:val="0"/>
        </w:rPr>
      </w:r>
    </w:p>
    <w:tbl>
      <w:tblPr>
        <w:tblStyle w:val="Table14"/>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640"/>
        <w:tblGridChange w:id="0">
          <w:tblGrid>
            <w:gridCol w:w="2200"/>
            <w:gridCol w:w="76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0fdf4" w:val="clear"/>
            <w:tcMar>
              <w:top w:w="120.0" w:type="dxa"/>
              <w:left w:w="160.0" w:type="dxa"/>
              <w:bottom w:w="120.0" w:type="dxa"/>
              <w:right w:w="14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166534"/>
                <w:sz w:val="22"/>
                <w:szCs w:val="22"/>
                <w:rtl w:val="0"/>
              </w:rPr>
              <w:t xml:space="preserve">8-10 GOOD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160.0" w:type="dxa"/>
              <w:bottom w:w="120.0" w:type="dxa"/>
              <w:right w:w="140.0" w:type="dxa"/>
            </w:tcMar>
          </w:tcPr>
          <w:p w:rsidR="00000000" w:rsidDel="00000000" w:rsidP="00000000" w:rsidRDefault="00000000" w:rsidRPr="00000000" w14:paraId="0000005C">
            <w:pPr>
              <w:rPr/>
            </w:pPr>
            <w:r w:rsidDel="00000000" w:rsidR="00000000" w:rsidRPr="00000000">
              <w:rPr>
                <w:rFonts w:ascii="Calibri" w:cs="Calibri" w:eastAsia="Calibri" w:hAnsi="Calibri"/>
                <w:color w:val="1e293b"/>
                <w:sz w:val="20"/>
                <w:szCs w:val="20"/>
                <w:rtl w:val="0"/>
              </w:rPr>
              <w:t xml:space="preserve">The business model is validated for this segment. Move forward with high confidence. Use this person as a quoted reference in the pitch.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beb" w:val="clear"/>
            <w:tcMar>
              <w:top w:w="120.0" w:type="dxa"/>
              <w:left w:w="160.0" w:type="dxa"/>
              <w:bottom w:w="120.0" w:type="dxa"/>
              <w:right w:w="140.0" w:type="dxa"/>
            </w:tcMa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92400e"/>
                <w:sz w:val="22"/>
                <w:szCs w:val="22"/>
                <w:rtl w:val="0"/>
              </w:rPr>
              <w:t xml:space="preserve">5-7 GOOD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20.0" w:type="dxa"/>
              <w:left w:w="160.0" w:type="dxa"/>
              <w:bottom w:w="120.0" w:type="dxa"/>
              <w:right w:w="140.0" w:type="dxa"/>
            </w:tcMar>
          </w:tcPr>
          <w:p w:rsidR="00000000" w:rsidDel="00000000" w:rsidP="00000000" w:rsidRDefault="00000000" w:rsidRPr="00000000" w14:paraId="0000005E">
            <w:pPr>
              <w:rPr/>
            </w:pPr>
            <w:r w:rsidDel="00000000" w:rsidR="00000000" w:rsidRPr="00000000">
              <w:rPr>
                <w:rFonts w:ascii="Calibri" w:cs="Calibri" w:eastAsia="Calibri" w:hAnsi="Calibri"/>
                <w:color w:val="1e293b"/>
                <w:sz w:val="20"/>
                <w:szCs w:val="20"/>
                <w:rtl w:val="0"/>
              </w:rPr>
              <w:t xml:space="preserve">The model works in this case but with specific concerns. Identify which questions got warning signs and adjust those mechanics. Could be a real customer with specific product feedback.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cebeb" w:val="clear"/>
            <w:tcMar>
              <w:top w:w="120.0" w:type="dxa"/>
              <w:left w:w="160.0" w:type="dxa"/>
              <w:bottom w:w="120.0" w:type="dxa"/>
              <w:right w:w="14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a32d2d"/>
                <w:sz w:val="22"/>
                <w:szCs w:val="22"/>
                <w:rtl w:val="0"/>
              </w:rPr>
              <w:t xml:space="preserve">0-4 GOOD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160.0" w:type="dxa"/>
              <w:bottom w:w="120.0" w:type="dxa"/>
              <w:right w:w="140.0" w:type="dxa"/>
            </w:tcMar>
          </w:tcPr>
          <w:p w:rsidR="00000000" w:rsidDel="00000000" w:rsidP="00000000" w:rsidRDefault="00000000" w:rsidRPr="00000000" w14:paraId="00000060">
            <w:pPr>
              <w:rPr/>
            </w:pPr>
            <w:r w:rsidDel="00000000" w:rsidR="00000000" w:rsidRPr="00000000">
              <w:rPr>
                <w:rFonts w:ascii="Calibri" w:cs="Calibri" w:eastAsia="Calibri" w:hAnsi="Calibri"/>
                <w:color w:val="1e293b"/>
                <w:sz w:val="20"/>
                <w:szCs w:val="20"/>
                <w:rtl w:val="0"/>
              </w:rPr>
              <w:t xml:space="preserve">This person is not your customer. Either the segment is wrong or the model does not fit them. Pattern across multiple low-scoring conversations means the business model needs structural changes.</w:t>
            </w:r>
            <w:r w:rsidDel="00000000" w:rsidR="00000000" w:rsidRPr="00000000">
              <w:rPr>
                <w:rtl w:val="0"/>
              </w:rPr>
            </w:r>
          </w:p>
        </w:tc>
      </w:tr>
    </w:tbl>
    <w:p w:rsidR="00000000" w:rsidDel="00000000" w:rsidP="00000000" w:rsidRDefault="00000000" w:rsidRPr="00000000" w14:paraId="00000061">
      <w:pPr>
        <w:spacing w:after="0" w:before="60" w:lineRule="auto"/>
        <w:rPr/>
      </w:pPr>
      <w:r w:rsidDel="00000000" w:rsidR="00000000" w:rsidRPr="00000000">
        <w:rPr>
          <w:rtl w:val="0"/>
        </w:rPr>
      </w:r>
    </w:p>
    <w:tbl>
      <w:tblPr>
        <w:tblStyle w:val="Table1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166534" w:space="0" w:sz="16" w:val="single"/>
              <w:bottom w:color="000000" w:space="0" w:sz="0" w:val="nil"/>
              <w:right w:color="000000" w:space="0" w:sz="0" w:val="nil"/>
            </w:tcBorders>
            <w:shd w:fill="f0fdf4" w:val="clear"/>
            <w:tcMar>
              <w:top w:w="130.0" w:type="dxa"/>
              <w:left w:w="220.0" w:type="dxa"/>
              <w:bottom w:w="130.0" w:type="dxa"/>
              <w:right w:w="180.0" w:type="dxa"/>
            </w:tcMar>
          </w:tcPr>
          <w:p w:rsidR="00000000" w:rsidDel="00000000" w:rsidP="00000000" w:rsidRDefault="00000000" w:rsidRPr="00000000" w14:paraId="00000062">
            <w:pPr>
              <w:spacing w:after="40" w:before="0" w:lineRule="auto"/>
              <w:rPr/>
            </w:pPr>
            <w:r w:rsidDel="00000000" w:rsidR="00000000" w:rsidRPr="00000000">
              <w:rPr>
                <w:rFonts w:ascii="Calibri" w:cs="Calibri" w:eastAsia="Calibri" w:hAnsi="Calibri"/>
                <w:b w:val="1"/>
                <w:bCs w:val="1"/>
                <w:color w:val="166534"/>
                <w:sz w:val="22"/>
                <w:szCs w:val="22"/>
                <w:rtl w:val="0"/>
              </w:rPr>
              <w:t xml:space="preserve">Goal before June 17 mentor night</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Fonts w:ascii="Calibri" w:cs="Calibri" w:eastAsia="Calibri" w:hAnsi="Calibri"/>
                <w:color w:val="1e293b"/>
                <w:sz w:val="21"/>
                <w:szCs w:val="21"/>
                <w:rtl w:val="0"/>
              </w:rPr>
              <w:t xml:space="preserve">Have at least three conversations score 8-10 GOOD. That is your validation evidence for Criteria 1 on June 24. The person's name, the date of the conversation, the exact quotes from their good answers, and what ARX changed based on their warning signs — that is the documentation judges expect to see.</w:t>
            </w:r>
            <w:r w:rsidDel="00000000" w:rsidR="00000000" w:rsidRPr="00000000">
              <w:rPr>
                <w:rtl w:val="0"/>
              </w:rPr>
            </w:r>
          </w:p>
        </w:tc>
      </w:tr>
    </w:tbl>
    <w:p w:rsidR="00000000" w:rsidDel="00000000" w:rsidP="00000000" w:rsidRDefault="00000000" w:rsidRPr="00000000" w14:paraId="00000064">
      <w:pPr>
        <w:spacing w:after="0" w:before="60" w:lineRule="auto"/>
        <w:rPr/>
      </w:pPr>
      <w:r w:rsidDel="00000000" w:rsidR="00000000" w:rsidRPr="00000000">
        <w:rPr>
          <w:rtl w:val="0"/>
        </w:rPr>
      </w:r>
    </w:p>
    <w:tbl>
      <w:tblPr>
        <w:tblStyle w:val="Table16"/>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tcBorders>
              <w:top w:color="000000" w:space="0" w:sz="0" w:val="nil"/>
              <w:left w:color="1b52e8" w:space="0" w:sz="16" w:val="single"/>
              <w:bottom w:color="000000" w:space="0" w:sz="0" w:val="nil"/>
              <w:right w:color="000000" w:space="0" w:sz="0" w:val="nil"/>
            </w:tcBorders>
            <w:shd w:fill="ebf0fd" w:val="clear"/>
            <w:tcMar>
              <w:top w:w="130.0" w:type="dxa"/>
              <w:left w:w="220.0" w:type="dxa"/>
              <w:bottom w:w="130.0" w:type="dxa"/>
              <w:right w:w="180.0" w:type="dxa"/>
            </w:tcMar>
          </w:tcPr>
          <w:p w:rsidR="00000000" w:rsidDel="00000000" w:rsidP="00000000" w:rsidRDefault="00000000" w:rsidRPr="00000000" w14:paraId="00000065">
            <w:pPr>
              <w:spacing w:after="40" w:before="0" w:lineRule="auto"/>
              <w:rPr/>
            </w:pPr>
            <w:r w:rsidDel="00000000" w:rsidR="00000000" w:rsidRPr="00000000">
              <w:rPr>
                <w:rFonts w:ascii="Calibri" w:cs="Calibri" w:eastAsia="Calibri" w:hAnsi="Calibri"/>
                <w:b w:val="1"/>
                <w:bCs w:val="1"/>
                <w:color w:val="1b52e8"/>
                <w:sz w:val="22"/>
                <w:szCs w:val="22"/>
                <w:rtl w:val="0"/>
              </w:rPr>
              <w:t xml:space="preserve">If you only have time for 3 questions per conversation</w:t>
            </w: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Fonts w:ascii="Calibri" w:cs="Calibri" w:eastAsia="Calibri" w:hAnsi="Calibri"/>
                <w:color w:val="1e293b"/>
                <w:sz w:val="21"/>
                <w:szCs w:val="21"/>
                <w:rtl w:val="0"/>
              </w:rPr>
              <w:t xml:space="preserve">Ask Q1 (willingness to pay), Q5 (behavioral data trade-off), and Q9 (deal size sweet spot) for AI founders. Ask Q8 (family office willingness to pay) and Q10 (credit facility thesis) plus one founder question for investor conversations. These are the highest-value validation questions if you only have 15 minutes.</w:t>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00" w:top="10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color="cbd5e1" w:space="3" w:sz="4" w:val="single"/>
      </w:pBdr>
      <w:tabs>
        <w:tab w:val="right" w:leader="none" w:pos="9026"/>
      </w:tabs>
      <w:spacing w:after="0" w:before="60" w:lineRule="auto"/>
      <w:rPr/>
    </w:pPr>
    <w:r w:rsidDel="00000000" w:rsidR="00000000" w:rsidRPr="00000000">
      <w:rPr>
        <w:rFonts w:ascii="Calibri" w:cs="Calibri" w:eastAsia="Calibri" w:hAnsi="Calibri"/>
        <w:color w:val="94a3b8"/>
        <w:sz w:val="17"/>
        <w:szCs w:val="17"/>
        <w:rtl w:val="0"/>
      </w:rPr>
      <w:t xml:space="preserve">ARX Inc.  ·  Test whether the business mechanics actually work with real customers.</w:t>
    </w:r>
    <w:r w:rsidDel="00000000" w:rsidR="00000000" w:rsidRPr="00000000">
      <w:rPr>
        <w:rFonts w:ascii="Calibri" w:cs="Calibri" w:eastAsia="Calibri" w:hAnsi="Calibri"/>
        <w:color w:val="94a3b8"/>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bottom w:color="1b52e8" w:space="3" w:sz="6" w:val="single"/>
      </w:pBdr>
      <w:tabs>
        <w:tab w:val="right" w:leader="none" w:pos="9026"/>
      </w:tabs>
      <w:spacing w:after="80" w:before="0" w:lineRule="auto"/>
      <w:rPr/>
    </w:pPr>
    <w:r w:rsidDel="00000000" w:rsidR="00000000" w:rsidRPr="00000000">
      <w:rPr>
        <w:rFonts w:ascii="Calibri" w:cs="Calibri" w:eastAsia="Calibri" w:hAnsi="Calibri"/>
        <w:b w:val="1"/>
        <w:bCs w:val="1"/>
        <w:color w:val="0c1929"/>
        <w:sz w:val="18"/>
        <w:szCs w:val="18"/>
        <w:rtl w:val="0"/>
      </w:rPr>
      <w:t xml:space="preserve">ARX  ·  Business Model Validation Questions</w:t>
    </w:r>
    <w:r w:rsidDel="00000000" w:rsidR="00000000" w:rsidRPr="00000000">
      <w:rPr>
        <w:rFonts w:ascii="Calibri" w:cs="Calibri" w:eastAsia="Calibri" w:hAnsi="Calibri"/>
        <w:color w:val="94a3b8"/>
        <w:sz w:val="17"/>
        <w:szCs w:val="17"/>
        <w:rtl w:val="0"/>
      </w:rPr>
      <w:t xml:space="preserve">Confidential  ·  June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