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DD9D" w14:textId="77777777" w:rsidR="004B4F7E" w:rsidRDefault="004B4F7E" w:rsidP="004B4F7E">
      <w:r w:rsidRPr="004B4F7E">
        <w:rPr>
          <w:b/>
          <w:bCs/>
        </w:rPr>
        <w:t>Project:</w:t>
      </w:r>
      <w:r w:rsidRPr="004B4F7E">
        <w:t xml:space="preserve"> Springfield Municipal Services Infrastructure </w:t>
      </w:r>
    </w:p>
    <w:p w14:paraId="754ACC3D" w14:textId="77777777" w:rsidR="004B4F7E" w:rsidRDefault="004B4F7E" w:rsidP="004B4F7E">
      <w:r w:rsidRPr="004B4F7E">
        <w:rPr>
          <w:b/>
          <w:bCs/>
        </w:rPr>
        <w:t>Document:</w:t>
      </w:r>
      <w:r w:rsidRPr="004B4F7E">
        <w:t xml:space="preserve"> End-to-End Validation Test Plan </w:t>
      </w:r>
    </w:p>
    <w:p w14:paraId="1E61D19E" w14:textId="33EBB9FC" w:rsidR="004B4F7E" w:rsidRDefault="004B4F7E" w:rsidP="004B4F7E">
      <w:r w:rsidRPr="004B4F7E">
        <w:rPr>
          <w:b/>
          <w:bCs/>
        </w:rPr>
        <w:t>Date:</w:t>
      </w:r>
      <w:r w:rsidRPr="004B4F7E">
        <w:t xml:space="preserve"> April 20, 2026</w:t>
      </w:r>
    </w:p>
    <w:p w14:paraId="3F35E892" w14:textId="4810C65D" w:rsidR="004B4F7E" w:rsidRPr="004B4F7E" w:rsidRDefault="004B4F7E" w:rsidP="004B4F7E">
      <w:r w:rsidRPr="004B4F7E">
        <w:rPr>
          <w:b/>
          <w:bCs/>
        </w:rPr>
        <w:t>Team 6:</w:t>
      </w:r>
      <w:r w:rsidRPr="004B4F7E">
        <w:t xml:space="preserve"> Cameron, Fiston, Rita, Cayla</w:t>
      </w:r>
    </w:p>
    <w:p w14:paraId="29B354EB" w14:textId="77777777" w:rsidR="004B4F7E" w:rsidRPr="004B4F7E" w:rsidRDefault="004B4F7E" w:rsidP="004B4F7E">
      <w:pPr>
        <w:rPr>
          <w:b/>
          <w:bCs/>
        </w:rPr>
      </w:pPr>
      <w:r w:rsidRPr="004B4F7E">
        <w:rPr>
          <w:b/>
          <w:bCs/>
        </w:rPr>
        <w:t>1. Validation Methodology</w:t>
      </w:r>
    </w:p>
    <w:p w14:paraId="5FCD8FE3" w14:textId="77777777" w:rsidR="004B4F7E" w:rsidRPr="004B4F7E" w:rsidRDefault="004B4F7E" w:rsidP="004B4F7E">
      <w:r w:rsidRPr="004B4F7E">
        <w:t>Testing validates the full path for business-critical flows, proving routing, DNS, identity, and firewall policy work seamlessly together in the finalized architecture.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19"/>
        <w:gridCol w:w="1528"/>
        <w:gridCol w:w="1727"/>
        <w:gridCol w:w="1540"/>
        <w:gridCol w:w="951"/>
        <w:gridCol w:w="2885"/>
      </w:tblGrid>
      <w:tr w:rsidR="004B4F7E" w:rsidRPr="004B4F7E" w14:paraId="004EA1F8" w14:textId="77777777" w:rsidTr="004B4F7E">
        <w:tc>
          <w:tcPr>
            <w:tcW w:w="0" w:type="auto"/>
            <w:hideMark/>
          </w:tcPr>
          <w:p w14:paraId="6C15F378" w14:textId="77777777" w:rsidR="004B4F7E" w:rsidRPr="004B4F7E" w:rsidRDefault="004B4F7E" w:rsidP="004B4F7E">
            <w:pPr>
              <w:spacing w:after="160" w:line="278" w:lineRule="auto"/>
              <w:rPr>
                <w:b/>
                <w:bCs/>
              </w:rPr>
            </w:pPr>
            <w:r w:rsidRPr="004B4F7E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212A340A" w14:textId="77777777" w:rsidR="004B4F7E" w:rsidRPr="004B4F7E" w:rsidRDefault="004B4F7E" w:rsidP="004B4F7E">
            <w:pPr>
              <w:spacing w:after="160" w:line="278" w:lineRule="auto"/>
              <w:rPr>
                <w:b/>
                <w:bCs/>
              </w:rPr>
            </w:pPr>
            <w:r w:rsidRPr="004B4F7E">
              <w:rPr>
                <w:b/>
                <w:bCs/>
              </w:rPr>
              <w:t>Flow Description</w:t>
            </w:r>
          </w:p>
        </w:tc>
        <w:tc>
          <w:tcPr>
            <w:tcW w:w="0" w:type="auto"/>
            <w:hideMark/>
          </w:tcPr>
          <w:p w14:paraId="6B1B1768" w14:textId="77777777" w:rsidR="004B4F7E" w:rsidRPr="004B4F7E" w:rsidRDefault="004B4F7E" w:rsidP="004B4F7E">
            <w:pPr>
              <w:spacing w:after="160" w:line="278" w:lineRule="auto"/>
              <w:rPr>
                <w:b/>
                <w:bCs/>
              </w:rPr>
            </w:pPr>
            <w:r w:rsidRPr="004B4F7E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095DDE55" w14:textId="77777777" w:rsidR="004B4F7E" w:rsidRPr="004B4F7E" w:rsidRDefault="004B4F7E" w:rsidP="004B4F7E">
            <w:pPr>
              <w:spacing w:after="160" w:line="278" w:lineRule="auto"/>
              <w:rPr>
                <w:b/>
                <w:bCs/>
              </w:rPr>
            </w:pPr>
            <w:r w:rsidRPr="004B4F7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71270591" w14:textId="77777777" w:rsidR="004B4F7E" w:rsidRPr="004B4F7E" w:rsidRDefault="004B4F7E" w:rsidP="004B4F7E">
            <w:pPr>
              <w:spacing w:after="160" w:line="278" w:lineRule="auto"/>
              <w:rPr>
                <w:b/>
                <w:bCs/>
              </w:rPr>
            </w:pPr>
            <w:r w:rsidRPr="004B4F7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010D8FB4" w14:textId="77777777" w:rsidR="004B4F7E" w:rsidRPr="004B4F7E" w:rsidRDefault="004B4F7E" w:rsidP="004B4F7E">
            <w:pPr>
              <w:spacing w:after="160" w:line="278" w:lineRule="auto"/>
              <w:rPr>
                <w:b/>
                <w:bCs/>
              </w:rPr>
            </w:pPr>
            <w:r w:rsidRPr="004B4F7E">
              <w:rPr>
                <w:b/>
                <w:bCs/>
              </w:rPr>
              <w:t>Evidence File Link</w:t>
            </w:r>
          </w:p>
        </w:tc>
      </w:tr>
      <w:tr w:rsidR="004B4F7E" w:rsidRPr="004B4F7E" w14:paraId="4C0EF207" w14:textId="77777777" w:rsidTr="004B4F7E">
        <w:tc>
          <w:tcPr>
            <w:tcW w:w="0" w:type="auto"/>
            <w:hideMark/>
          </w:tcPr>
          <w:p w14:paraId="63A855B3" w14:textId="77777777" w:rsidR="004B4F7E" w:rsidRPr="004B4F7E" w:rsidRDefault="004B4F7E" w:rsidP="004B4F7E">
            <w:pPr>
              <w:spacing w:after="160" w:line="278" w:lineRule="auto"/>
            </w:pPr>
            <w:r w:rsidRPr="004B4F7E">
              <w:rPr>
                <w:b/>
                <w:bCs/>
              </w:rPr>
              <w:t>VAL-01</w:t>
            </w:r>
          </w:p>
        </w:tc>
        <w:tc>
          <w:tcPr>
            <w:tcW w:w="0" w:type="auto"/>
            <w:hideMark/>
          </w:tcPr>
          <w:p w14:paraId="4BEC989E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Citizen Access to DMZ</w:t>
            </w:r>
          </w:p>
        </w:tc>
        <w:tc>
          <w:tcPr>
            <w:tcW w:w="0" w:type="auto"/>
            <w:hideMark/>
          </w:tcPr>
          <w:p w14:paraId="4EA7B8A5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PC in OUTSIDE zone attempts HTTP to DMZ Server IP.</w:t>
            </w:r>
          </w:p>
        </w:tc>
        <w:tc>
          <w:tcPr>
            <w:tcW w:w="0" w:type="auto"/>
            <w:hideMark/>
          </w:tcPr>
          <w:p w14:paraId="13636437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Web page loads (Permitted by ACL).</w:t>
            </w:r>
          </w:p>
        </w:tc>
        <w:tc>
          <w:tcPr>
            <w:tcW w:w="0" w:type="auto"/>
            <w:hideMark/>
          </w:tcPr>
          <w:p w14:paraId="67085663" w14:textId="77777777" w:rsidR="004B4F7E" w:rsidRPr="004B4F7E" w:rsidRDefault="004B4F7E" w:rsidP="004B4F7E">
            <w:pPr>
              <w:spacing w:after="160" w:line="278" w:lineRule="auto"/>
            </w:pPr>
            <w:r w:rsidRPr="004B4F7E">
              <w:rPr>
                <w:b/>
                <w:bCs/>
              </w:rPr>
              <w:t>PASS</w:t>
            </w:r>
          </w:p>
        </w:tc>
        <w:tc>
          <w:tcPr>
            <w:tcW w:w="0" w:type="auto"/>
            <w:hideMark/>
          </w:tcPr>
          <w:p w14:paraId="45E70DF3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FW1_packet-tracer_DMZ.png</w:t>
            </w:r>
          </w:p>
        </w:tc>
      </w:tr>
      <w:tr w:rsidR="004B4F7E" w:rsidRPr="004B4F7E" w14:paraId="35DAF17D" w14:textId="77777777" w:rsidTr="004B4F7E">
        <w:tc>
          <w:tcPr>
            <w:tcW w:w="0" w:type="auto"/>
            <w:hideMark/>
          </w:tcPr>
          <w:p w14:paraId="7467CCB5" w14:textId="77777777" w:rsidR="004B4F7E" w:rsidRPr="004B4F7E" w:rsidRDefault="004B4F7E" w:rsidP="004B4F7E">
            <w:pPr>
              <w:spacing w:after="160" w:line="278" w:lineRule="auto"/>
            </w:pPr>
            <w:r w:rsidRPr="004B4F7E">
              <w:rPr>
                <w:b/>
                <w:bCs/>
              </w:rPr>
              <w:t>VAL-02</w:t>
            </w:r>
          </w:p>
        </w:tc>
        <w:tc>
          <w:tcPr>
            <w:tcW w:w="0" w:type="auto"/>
            <w:hideMark/>
          </w:tcPr>
          <w:p w14:paraId="4D25379C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CJIS Zone Isolation</w:t>
            </w:r>
          </w:p>
        </w:tc>
        <w:tc>
          <w:tcPr>
            <w:tcW w:w="0" w:type="auto"/>
            <w:hideMark/>
          </w:tcPr>
          <w:p w14:paraId="27D33F41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DMZ Server attempts ICMP ping to Police Workstation.</w:t>
            </w:r>
          </w:p>
        </w:tc>
        <w:tc>
          <w:tcPr>
            <w:tcW w:w="0" w:type="auto"/>
            <w:hideMark/>
          </w:tcPr>
          <w:p w14:paraId="6E2E6372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Traffic is dropped by FW1 Security Levels.</w:t>
            </w:r>
          </w:p>
        </w:tc>
        <w:tc>
          <w:tcPr>
            <w:tcW w:w="0" w:type="auto"/>
            <w:hideMark/>
          </w:tcPr>
          <w:p w14:paraId="04AA0D85" w14:textId="77777777" w:rsidR="004B4F7E" w:rsidRPr="004B4F7E" w:rsidRDefault="004B4F7E" w:rsidP="004B4F7E">
            <w:pPr>
              <w:spacing w:after="160" w:line="278" w:lineRule="auto"/>
            </w:pPr>
            <w:r w:rsidRPr="004B4F7E">
              <w:rPr>
                <w:b/>
                <w:bCs/>
              </w:rPr>
              <w:t>PASS</w:t>
            </w:r>
          </w:p>
        </w:tc>
        <w:tc>
          <w:tcPr>
            <w:tcW w:w="0" w:type="auto"/>
            <w:hideMark/>
          </w:tcPr>
          <w:p w14:paraId="0AD55999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DMZ_Ping_CJIS_Deny.png</w:t>
            </w:r>
          </w:p>
        </w:tc>
      </w:tr>
      <w:tr w:rsidR="004B4F7E" w:rsidRPr="004B4F7E" w14:paraId="6298C953" w14:textId="77777777" w:rsidTr="004B4F7E">
        <w:tc>
          <w:tcPr>
            <w:tcW w:w="0" w:type="auto"/>
            <w:hideMark/>
          </w:tcPr>
          <w:p w14:paraId="2B6F1703" w14:textId="77777777" w:rsidR="004B4F7E" w:rsidRPr="004B4F7E" w:rsidRDefault="004B4F7E" w:rsidP="004B4F7E">
            <w:pPr>
              <w:spacing w:after="160" w:line="278" w:lineRule="auto"/>
            </w:pPr>
            <w:r w:rsidRPr="004B4F7E">
              <w:rPr>
                <w:b/>
                <w:bCs/>
              </w:rPr>
              <w:t>VAL-03</w:t>
            </w:r>
          </w:p>
        </w:tc>
        <w:tc>
          <w:tcPr>
            <w:tcW w:w="0" w:type="auto"/>
            <w:hideMark/>
          </w:tcPr>
          <w:p w14:paraId="5FD29652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Internal Routing</w:t>
            </w:r>
          </w:p>
        </w:tc>
        <w:tc>
          <w:tcPr>
            <w:tcW w:w="0" w:type="auto"/>
            <w:hideMark/>
          </w:tcPr>
          <w:p w14:paraId="2CDDA587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Admin PC pings Default Gateway and resolves DNS via AD Server.</w:t>
            </w:r>
          </w:p>
        </w:tc>
        <w:tc>
          <w:tcPr>
            <w:tcW w:w="0" w:type="auto"/>
            <w:hideMark/>
          </w:tcPr>
          <w:p w14:paraId="4E23E86F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ICMP replies &amp; DNS translates correctly.</w:t>
            </w:r>
          </w:p>
        </w:tc>
        <w:tc>
          <w:tcPr>
            <w:tcW w:w="0" w:type="auto"/>
            <w:hideMark/>
          </w:tcPr>
          <w:p w14:paraId="5298D399" w14:textId="77777777" w:rsidR="004B4F7E" w:rsidRPr="004B4F7E" w:rsidRDefault="004B4F7E" w:rsidP="004B4F7E">
            <w:pPr>
              <w:spacing w:after="160" w:line="278" w:lineRule="auto"/>
            </w:pPr>
            <w:r w:rsidRPr="004B4F7E">
              <w:rPr>
                <w:b/>
                <w:bCs/>
              </w:rPr>
              <w:t>PASS</w:t>
            </w:r>
          </w:p>
        </w:tc>
        <w:tc>
          <w:tcPr>
            <w:tcW w:w="0" w:type="auto"/>
            <w:hideMark/>
          </w:tcPr>
          <w:p w14:paraId="4BFA764A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Admin_Ping_DNS.png</w:t>
            </w:r>
          </w:p>
        </w:tc>
      </w:tr>
      <w:tr w:rsidR="004B4F7E" w:rsidRPr="004B4F7E" w14:paraId="795B9731" w14:textId="77777777" w:rsidTr="004B4F7E">
        <w:tc>
          <w:tcPr>
            <w:tcW w:w="0" w:type="auto"/>
            <w:hideMark/>
          </w:tcPr>
          <w:p w14:paraId="1A706A31" w14:textId="77777777" w:rsidR="004B4F7E" w:rsidRPr="004B4F7E" w:rsidRDefault="004B4F7E" w:rsidP="004B4F7E">
            <w:pPr>
              <w:spacing w:after="160" w:line="278" w:lineRule="auto"/>
            </w:pPr>
            <w:r w:rsidRPr="004B4F7E">
              <w:rPr>
                <w:b/>
                <w:bCs/>
              </w:rPr>
              <w:t>VAL-04</w:t>
            </w:r>
          </w:p>
        </w:tc>
        <w:tc>
          <w:tcPr>
            <w:tcW w:w="0" w:type="auto"/>
            <w:hideMark/>
          </w:tcPr>
          <w:p w14:paraId="65A6A8FF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Mgmt Access Control</w:t>
            </w:r>
          </w:p>
        </w:tc>
        <w:tc>
          <w:tcPr>
            <w:tcW w:w="0" w:type="auto"/>
            <w:hideMark/>
          </w:tcPr>
          <w:p w14:paraId="45AE3E9D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Untrusted WiFi user attempts SSH to Core Switch.</w:t>
            </w:r>
          </w:p>
        </w:tc>
        <w:tc>
          <w:tcPr>
            <w:tcW w:w="0" w:type="auto"/>
            <w:hideMark/>
          </w:tcPr>
          <w:p w14:paraId="48A4F02A" w14:textId="77777777" w:rsidR="004B4F7E" w:rsidRPr="004B4F7E" w:rsidRDefault="004B4F7E" w:rsidP="004B4F7E">
            <w:pPr>
              <w:spacing w:after="160" w:line="278" w:lineRule="auto"/>
            </w:pPr>
            <w:r w:rsidRPr="004B4F7E">
              <w:t>Connection refused.</w:t>
            </w:r>
          </w:p>
        </w:tc>
        <w:tc>
          <w:tcPr>
            <w:tcW w:w="0" w:type="auto"/>
            <w:hideMark/>
          </w:tcPr>
          <w:p w14:paraId="7A9E6102" w14:textId="77777777" w:rsidR="004B4F7E" w:rsidRPr="004B4F7E" w:rsidRDefault="004B4F7E" w:rsidP="004B4F7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FC7D31" w14:textId="77777777" w:rsidR="004B4F7E" w:rsidRPr="004B4F7E" w:rsidRDefault="004B4F7E" w:rsidP="004B4F7E">
            <w:pPr>
              <w:spacing w:after="160" w:line="278" w:lineRule="auto"/>
            </w:pPr>
          </w:p>
        </w:tc>
      </w:tr>
    </w:tbl>
    <w:p w14:paraId="1D8BB36C" w14:textId="77777777" w:rsidR="008A2204" w:rsidRDefault="008A2204"/>
    <w:sectPr w:rsidR="008A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47"/>
    <w:rsid w:val="004B4F7E"/>
    <w:rsid w:val="005E0791"/>
    <w:rsid w:val="006E2147"/>
    <w:rsid w:val="007A37DA"/>
    <w:rsid w:val="008A2204"/>
    <w:rsid w:val="00B339EF"/>
    <w:rsid w:val="00DE6FCF"/>
    <w:rsid w:val="00F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9DA38"/>
  <w15:chartTrackingRefBased/>
  <w15:docId w15:val="{10136B46-0500-4EC7-B135-4565996F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4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B4F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OBrien'</dc:creator>
  <cp:keywords/>
  <dc:description/>
  <cp:lastModifiedBy>Cameron OBrien'</cp:lastModifiedBy>
  <cp:revision>3</cp:revision>
  <dcterms:created xsi:type="dcterms:W3CDTF">2026-04-14T19:11:00Z</dcterms:created>
  <dcterms:modified xsi:type="dcterms:W3CDTF">2026-04-14T19:15:00Z</dcterms:modified>
</cp:coreProperties>
</file>