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00E5FF"/>
          <w:sz w:val="72"/>
          <w:szCs w:val="72"/>
        </w:rPr>
        <w:t xml:space="preserve">NIGHTMARE</w:t>
      </w:r>
    </w:p>
    <w:p>
      <w:pPr>
        <w:spacing w:after="200"/>
        <w:jc w:val="center"/>
      </w:pPr>
      <w:r>
        <w:rPr>
          <w:b/>
          <w:bCs/>
          <w:sz w:val="32"/>
          <w:szCs w:val="32"/>
        </w:rPr>
        <w:t xml:space="preserve">AI Agent — Complete Website Build Prompt</w:t>
      </w:r>
    </w:p>
    <w:p>
      <w:pPr>
        <w:spacing w:after="200"/>
        <w:jc w:val="center"/>
      </w:pPr>
      <w:r>
        <w:rPr>
          <w:color w:val="A855F7"/>
          <w:sz w:val="24"/>
          <w:szCs w:val="24"/>
        </w:rPr>
        <w:t xml:space="preserve">Educational PDF &amp; Wallpaper Marketplace</w:t>
      </w:r>
    </w:p>
    <w:p>
      <w:pPr>
        <w:spacing w:after="1600"/>
        <w:jc w:val="center"/>
      </w:pPr>
      <w:r>
        <w:rPr>
          <w:i/>
          <w:iCs/>
          <w:sz w:val="20"/>
          <w:szCs w:val="20"/>
        </w:rPr>
        <w:t xml:space="preserve">Version 3.0 — Subject Folder System with Developer-Only Admin Access</w:t>
      </w:r>
    </w:p>
    <w:tbl>
      <w:tblPr>
        <w:tblW w:type="dxa" w:w="9360"/>
        <w:tblBorders>
          <w:top w:val="single" w:color="1E1E3A" w:sz="1"/>
          <w:left w:val="single" w:color="1E1E3A" w:sz="1"/>
          <w:bottom w:val="single" w:color="1E1E3A" w:sz="1"/>
          <w:right w:val="single" w:color="1E1E3A" w:sz="1"/>
          <w:insideH w:val="single" w:color="1E1E3A" w:sz="1"/>
          <w:insideV w:val="single" w:color="1E1E3A" w:sz="1"/>
        </w:tblBorders>
      </w:tblPr>
      <w:tblGrid>
        <w:gridCol w:w="2800"/>
        <w:gridCol w:w="3000"/>
        <w:gridCol w:w="3560"/>
      </w:tblGrid>
      <w:tr>
        <w:tc>
          <w:tcPr>
            <w:tcW w:type="dxa" w:w="2800"/>
            <w:shd w:fill="10101F" w:val="clear"/>
            <w:tcMar>
              <w:top w:type="dxa" w:w="100"/>
              <w:left w:type="dxa" w:w="120"/>
              <w:bottom w:type="dxa" w:w="100"/>
              <w:right w:type="dxa" w:w="120"/>
            </w:tcMar>
          </w:tcPr>
          <w:p>
            <w:r>
              <w:rPr>
                <w:b/>
                <w:bCs/>
                <w:color w:val="00E5FF"/>
              </w:rPr>
              <w:t xml:space="preserve">Variable</w:t>
            </w:r>
          </w:p>
        </w:tc>
        <w:tc>
          <w:tcPr>
            <w:tcW w:type="dxa" w:w="3000"/>
            <w:shd w:fill="10101F" w:val="clear"/>
            <w:tcMar>
              <w:top w:type="dxa" w:w="100"/>
              <w:left w:type="dxa" w:w="120"/>
              <w:bottom w:type="dxa" w:w="100"/>
              <w:right w:type="dxa" w:w="120"/>
            </w:tcMar>
          </w:tcPr>
          <w:p>
            <w:r>
              <w:rPr>
                <w:b/>
                <w:bCs/>
                <w:color w:val="00E5FF"/>
              </w:rPr>
              <w:t xml:space="preserve">Value</w:t>
            </w:r>
          </w:p>
        </w:tc>
        <w:tc>
          <w:tcPr>
            <w:tcW w:type="dxa" w:w="3560"/>
            <w:shd w:fill="10101F" w:val="clear"/>
            <w:tcMar>
              <w:top w:type="dxa" w:w="100"/>
              <w:left w:type="dxa" w:w="120"/>
              <w:bottom w:type="dxa" w:w="100"/>
              <w:right w:type="dxa" w:w="120"/>
            </w:tcMar>
          </w:tcPr>
          <w:p>
            <w:r>
              <w:rPr>
                <w:b/>
                <w:bCs/>
                <w:color w:val="00E5FF"/>
              </w:rPr>
              <w:t xml:space="preserve">Usage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Document Purpose</w:t>
            </w:r>
          </w:p>
        </w:tc>
        <w:tc>
          <w:tcPr>
            <w:tcW w:type="dxa" w:w="3000"/>
            <w:shd w:fill="0D0D20" w:val="clear"/>
            <w:tcMar>
              <w:top w:type="dxa" w:w="80"/>
              <w:left w:type="dxa" w:w="120"/>
              <w:bottom w:type="dxa" w:w="80"/>
              <w:right w:type="dxa" w:w="120"/>
            </w:tcMar>
          </w:tcPr>
          <w:p>
            <w:r>
              <w:rPr>
                <w:sz w:val="18"/>
                <w:szCs w:val="18"/>
              </w:rPr>
              <w:t xml:space="preserve">Complete step-by-step build instructions for AI coding agent</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Website Name</w:t>
            </w:r>
          </w:p>
        </w:tc>
        <w:tc>
          <w:tcPr>
            <w:tcW w:type="dxa" w:w="3000"/>
            <w:shd w:fill="0D0D20" w:val="clear"/>
            <w:tcMar>
              <w:top w:type="dxa" w:w="80"/>
              <w:left w:type="dxa" w:w="120"/>
              <w:bottom w:type="dxa" w:w="80"/>
              <w:right w:type="dxa" w:w="120"/>
            </w:tcMar>
          </w:tcPr>
          <w:p>
            <w:r>
              <w:rPr>
                <w:sz w:val="18"/>
                <w:szCs w:val="18"/>
              </w:rPr>
              <w:t xml:space="preserve">Nightmare</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Platform Type</w:t>
            </w:r>
          </w:p>
        </w:tc>
        <w:tc>
          <w:tcPr>
            <w:tcW w:type="dxa" w:w="3000"/>
            <w:shd w:fill="0D0D20" w:val="clear"/>
            <w:tcMar>
              <w:top w:type="dxa" w:w="80"/>
              <w:left w:type="dxa" w:w="120"/>
              <w:bottom w:type="dxa" w:w="80"/>
              <w:right w:type="dxa" w:w="120"/>
            </w:tcMar>
          </w:tcPr>
          <w:p>
            <w:r>
              <w:rPr>
                <w:sz w:val="18"/>
                <w:szCs w:val="18"/>
              </w:rPr>
              <w:t xml:space="preserve">Educational PDF Marketplace + Wallpaper Store</w:t>
            </w:r>
          </w:p>
        </w:tc>
        <w:tc>
          <w:tcPr>
            <w:tcW w:type="dxa" w:w="3560"/>
            <w:shd w:fill="0D0D20" w:val="clear"/>
            <w:tcMar>
              <w:top w:type="dxa" w:w="80"/>
              <w:left w:type="dxa" w:w="120"/>
              <w:bottom w:type="dxa" w:w="80"/>
              <w:right w:type="dxa" w:w="120"/>
            </w:tcMar>
          </w:tcPr>
          <w:p>
            <w:r>
              <w:rPr>
                <w:color w:val="8888AA"/>
                <w:sz w:val="18"/>
                <w:szCs w:val="18"/>
              </w:rPr>
              <w:t xml:space="preserve">Class 1-8, 9-10, Polytechnic</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Prompt Version</w:t>
            </w:r>
          </w:p>
        </w:tc>
        <w:tc>
          <w:tcPr>
            <w:tcW w:type="dxa" w:w="3000"/>
            <w:shd w:fill="0D0D20" w:val="clear"/>
            <w:tcMar>
              <w:top w:type="dxa" w:w="80"/>
              <w:left w:type="dxa" w:w="120"/>
              <w:bottom w:type="dxa" w:w="80"/>
              <w:right w:type="dxa" w:w="120"/>
            </w:tcMar>
          </w:tcPr>
          <w:p>
            <w:r>
              <w:rPr>
                <w:sz w:val="18"/>
                <w:szCs w:val="18"/>
              </w:rPr>
              <w:t xml:space="preserve">v3.0 — Subject Folder System</w:t>
            </w:r>
          </w:p>
        </w:tc>
        <w:tc>
          <w:tcPr>
            <w:tcW w:type="dxa" w:w="3560"/>
            <w:shd w:fill="0D0D20" w:val="clear"/>
            <w:tcMar>
              <w:top w:type="dxa" w:w="80"/>
              <w:left w:type="dxa" w:w="120"/>
              <w:bottom w:type="dxa" w:w="80"/>
              <w:right w:type="dxa" w:w="120"/>
            </w:tcMar>
          </w:tcPr>
          <w:p>
            <w:r>
              <w:rPr>
                <w:color w:val="8888AA"/>
                <w:sz w:val="18"/>
                <w:szCs w:val="18"/>
              </w:rPr>
              <w:t xml:space="preserve">Updated Schema</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Language</w:t>
            </w:r>
          </w:p>
        </w:tc>
        <w:tc>
          <w:tcPr>
            <w:tcW w:type="dxa" w:w="3000"/>
            <w:shd w:fill="0D0D20" w:val="clear"/>
            <w:tcMar>
              <w:top w:type="dxa" w:w="80"/>
              <w:left w:type="dxa" w:w="120"/>
              <w:bottom w:type="dxa" w:w="80"/>
              <w:right w:type="dxa" w:w="120"/>
            </w:tcMar>
          </w:tcPr>
          <w:p>
            <w:r>
              <w:rPr>
                <w:sz w:val="18"/>
                <w:szCs w:val="18"/>
              </w:rPr>
              <w:t xml:space="preserve">English Only</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Contact Email</w:t>
            </w:r>
          </w:p>
        </w:tc>
        <w:tc>
          <w:tcPr>
            <w:tcW w:type="dxa" w:w="3000"/>
            <w:shd w:fill="0D0D20" w:val="clear"/>
            <w:tcMar>
              <w:top w:type="dxa" w:w="80"/>
              <w:left w:type="dxa" w:w="120"/>
              <w:bottom w:type="dxa" w:w="80"/>
              <w:right w:type="dxa" w:w="120"/>
            </w:tcMar>
          </w:tcPr>
          <w:p>
            <w:r>
              <w:rPr>
                <w:sz w:val="18"/>
                <w:szCs w:val="18"/>
              </w:rPr>
              <w:t xml:space="preserve">sunlight0026@gmail.com</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Developer Email</w:t>
            </w:r>
          </w:p>
        </w:tc>
        <w:tc>
          <w:tcPr>
            <w:tcW w:type="dxa" w:w="3000"/>
            <w:shd w:fill="0D0D20" w:val="clear"/>
            <w:tcMar>
              <w:top w:type="dxa" w:w="80"/>
              <w:left w:type="dxa" w:w="120"/>
              <w:bottom w:type="dxa" w:w="80"/>
              <w:right w:type="dxa" w:w="120"/>
            </w:tcMar>
          </w:tcPr>
          <w:p>
            <w:r>
              <w:rPr>
                <w:sz w:val="18"/>
                <w:szCs w:val="18"/>
              </w:rPr>
              <w:t xml:space="preserve">sunlight0026@gmail.com</w:t>
            </w:r>
          </w:p>
        </w:tc>
        <w:tc>
          <w:tcPr>
            <w:tcW w:type="dxa" w:w="3560"/>
            <w:shd w:fill="0D0D20" w:val="clear"/>
            <w:tcMar>
              <w:top w:type="dxa" w:w="80"/>
              <w:left w:type="dxa" w:w="120"/>
              <w:bottom w:type="dxa" w:w="80"/>
              <w:right w:type="dxa" w:w="120"/>
            </w:tcMar>
          </w:tcPr>
          <w:p>
            <w:r>
              <w:rPr>
                <w:color w:val="8888AA"/>
                <w:sz w:val="18"/>
                <w:szCs w:val="18"/>
              </w:rPr>
              <w:t xml:space="preserve">ADMIN ACCESS ONLY</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Instagram Handle</w:t>
            </w:r>
          </w:p>
        </w:tc>
        <w:tc>
          <w:tcPr>
            <w:tcW w:type="dxa" w:w="3000"/>
            <w:shd w:fill="0D0D20" w:val="clear"/>
            <w:tcMar>
              <w:top w:type="dxa" w:w="80"/>
              <w:left w:type="dxa" w:w="120"/>
              <w:bottom w:type="dxa" w:w="80"/>
              <w:right w:type="dxa" w:w="120"/>
            </w:tcMar>
          </w:tcPr>
          <w:p>
            <w:r>
              <w:rPr>
                <w:sz w:val="18"/>
                <w:szCs w:val="18"/>
              </w:rPr>
              <w:t xml:space="preserve">@nightmare_ff_26</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Database</w:t>
            </w:r>
          </w:p>
        </w:tc>
        <w:tc>
          <w:tcPr>
            <w:tcW w:type="dxa" w:w="3000"/>
            <w:shd w:fill="0D0D20" w:val="clear"/>
            <w:tcMar>
              <w:top w:type="dxa" w:w="80"/>
              <w:left w:type="dxa" w:w="120"/>
              <w:bottom w:type="dxa" w:w="80"/>
              <w:right w:type="dxa" w:w="120"/>
            </w:tcMar>
          </w:tcPr>
          <w:p>
            <w:r>
              <w:rPr>
                <w:sz w:val="18"/>
                <w:szCs w:val="18"/>
              </w:rPr>
              <w:t xml:space="preserve">Supabase (PostgreSQL)</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Payment Gateway</w:t>
            </w:r>
          </w:p>
        </w:tc>
        <w:tc>
          <w:tcPr>
            <w:tcW w:type="dxa" w:w="3000"/>
            <w:shd w:fill="0D0D20" w:val="clear"/>
            <w:tcMar>
              <w:top w:type="dxa" w:w="80"/>
              <w:left w:type="dxa" w:w="120"/>
              <w:bottom w:type="dxa" w:w="80"/>
              <w:right w:type="dxa" w:w="120"/>
            </w:tcMar>
          </w:tcPr>
          <w:p>
            <w:r>
              <w:rPr>
                <w:sz w:val="18"/>
                <w:szCs w:val="18"/>
              </w:rPr>
              <w:t xml:space="preserve">Razorpay</w:t>
            </w:r>
          </w:p>
        </w:tc>
        <w:tc>
          <w:tcPr>
            <w:tcW w:type="dxa" w:w="3560"/>
            <w:shd w:fill="0D0D20" w:val="clear"/>
            <w:tcMar>
              <w:top w:type="dxa" w:w="80"/>
              <w:left w:type="dxa" w:w="120"/>
              <w:bottom w:type="dxa" w:w="80"/>
              <w:right w:type="dxa" w:w="120"/>
            </w:tcMar>
          </w:tcPr>
          <w:p>
            <w:r>
              <w:rPr>
                <w:color w:val="8888AA"/>
                <w:sz w:val="18"/>
                <w:szCs w:val="18"/>
              </w:rPr>
              <w:t xml:space="preserve">Indian payments</w:t>
            </w:r>
          </w:p>
        </w:tc>
      </w:tr>
    </w:tbl>
    <w:p>
      <w:pPr>
        <w:spacing w:after="200" w:before="400"/>
      </w:pPr>
      <w:r>
        <w:rPr>
          <w:b/>
          <w:bCs/>
          <w:color w:val="00E5FF"/>
          <w:sz w:val="28"/>
          <w:szCs w:val="28"/>
        </w:rPr>
        <w:t xml:space="preserve">
HOW TO USE THIS DOCUMENT</w:t>
      </w:r>
    </w:p>
    <w:p>
      <w:pPr>
        <w:pStyle w:val="ListParagraph"/>
        <w:numPr>
          <w:ilvl w:val="0"/>
          <w:numId w:val="2"/>
        </w:numPr>
      </w:pPr>
      <w:r>
        <w:t xml:space="preserve">Read Section 1 first — it has ALL changeable config values in one place.</w:t>
      </w:r>
    </w:p>
    <w:p>
      <w:pPr>
        <w:pStyle w:val="ListParagraph"/>
        <w:numPr>
          <w:ilvl w:val="0"/>
          <w:numId w:val="2"/>
        </w:numPr>
      </w:pPr>
      <w:r>
        <w:t xml:space="preserve">Give this entire document to your AI coding agent (Claude, GPT-4, Cursor, etc.).</w:t>
      </w:r>
    </w:p>
    <w:p>
      <w:pPr>
        <w:pStyle w:val="ListParagraph"/>
        <w:numPr>
          <w:ilvl w:val="0"/>
          <w:numId w:val="2"/>
        </w:numPr>
      </w:pPr>
      <w:r>
        <w:t xml:space="preserve">The agent must follow sections in order — each section builds on the previous.</w:t>
      </w:r>
    </w:p>
    <w:p>
      <w:pPr>
        <w:pStyle w:val="ListParagraph"/>
        <w:numPr>
          <w:ilvl w:val="0"/>
          <w:numId w:val="2"/>
        </w:numPr>
      </w:pPr>
      <w:r>
        <w:t xml:space="preserve">Green AGENT INSTRUCTION boxes are direct commands the agent must follow exactly.</w:t>
      </w:r>
    </w:p>
    <w:p>
      <w:pPr>
        <w:pStyle w:val="ListParagraph"/>
        <w:numPr>
          <w:ilvl w:val="0"/>
          <w:numId w:val="2"/>
        </w:numPr>
      </w:pPr>
      <w:r>
        <w:t xml:space="preserve">API keys listed in Section 1 will be provided by the owner separately.</w:t>
      </w:r>
    </w:p>
    <w:p>
      <w:pPr>
        <w:pStyle w:val="ListParagraph"/>
        <w:numPr>
          <w:ilvl w:val="0"/>
          <w:numId w:val="2"/>
        </w:numPr>
      </w:pPr>
      <w:r>
        <w:t xml:space="preserve">NEW: Admin panel is LOCKED to developer email only (sunlight0026@gmail.com).</w:t>
      </w:r>
    </w:p>
    <w:p>
      <w:pPr>
        <w:pStyle w:val="ListParagraph"/>
        <w:numPr>
          <w:ilvl w:val="0"/>
          <w:numId w:val="2"/>
        </w:numPr>
      </w:pPr>
      <w:r>
        <w:t xml:space="preserve">NEW: Subject-based folder system for educational content organization.</w:t>
      </w:r>
    </w:p>
    <w:p>
      <w:pPr>
        <w:spacing w:after="200" w:before="400"/>
      </w:pPr>
      <w:r>
        <w:rPr>
          <w:b/>
          <w:bCs/>
          <w:color w:val="00E5FF"/>
          <w:sz w:val="28"/>
          <w:szCs w:val="28"/>
        </w:rPr>
        <w:t xml:space="preserve">
SECTIONS IN THIS DOCUMENT</w:t>
      </w:r>
    </w:p>
    <w:tbl>
      <w:tblPr>
        <w:tblW w:type="dxa" w:w="9360"/>
        <w:tblBorders>
          <w:top w:val="single" w:color="1E1E3A" w:sz="1"/>
          <w:left w:val="single" w:color="1E1E3A" w:sz="1"/>
          <w:bottom w:val="single" w:color="1E1E3A" w:sz="1"/>
          <w:right w:val="single" w:color="1E1E3A" w:sz="1"/>
          <w:insideH w:val="single" w:color="1E1E3A" w:sz="1"/>
          <w:insideV w:val="single" w:color="1E1E3A" w:sz="1"/>
        </w:tblBorders>
      </w:tblPr>
      <w:tblGrid>
        <w:gridCol w:w="2800"/>
        <w:gridCol w:w="3000"/>
        <w:gridCol w:w="3560"/>
      </w:tblGrid>
      <w:tr>
        <w:tc>
          <w:tcPr>
            <w:tcW w:type="dxa" w:w="2800"/>
            <w:shd w:fill="10101F" w:val="clear"/>
            <w:tcMar>
              <w:top w:type="dxa" w:w="100"/>
              <w:left w:type="dxa" w:w="120"/>
              <w:bottom w:type="dxa" w:w="100"/>
              <w:right w:type="dxa" w:w="120"/>
            </w:tcMar>
          </w:tcPr>
          <w:p>
            <w:r>
              <w:rPr>
                <w:b/>
                <w:bCs/>
                <w:color w:val="00E5FF"/>
              </w:rPr>
              <w:t xml:space="preserve">Variable</w:t>
            </w:r>
          </w:p>
        </w:tc>
        <w:tc>
          <w:tcPr>
            <w:tcW w:type="dxa" w:w="3000"/>
            <w:shd w:fill="10101F" w:val="clear"/>
            <w:tcMar>
              <w:top w:type="dxa" w:w="100"/>
              <w:left w:type="dxa" w:w="120"/>
              <w:bottom w:type="dxa" w:w="100"/>
              <w:right w:type="dxa" w:w="120"/>
            </w:tcMar>
          </w:tcPr>
          <w:p>
            <w:r>
              <w:rPr>
                <w:b/>
                <w:bCs/>
                <w:color w:val="00E5FF"/>
              </w:rPr>
              <w:t xml:space="preserve">Value</w:t>
            </w:r>
          </w:p>
        </w:tc>
        <w:tc>
          <w:tcPr>
            <w:tcW w:type="dxa" w:w="3560"/>
            <w:shd w:fill="10101F" w:val="clear"/>
            <w:tcMar>
              <w:top w:type="dxa" w:w="100"/>
              <w:left w:type="dxa" w:w="120"/>
              <w:bottom w:type="dxa" w:w="100"/>
              <w:right w:type="dxa" w:w="120"/>
            </w:tcMar>
          </w:tcPr>
          <w:p>
            <w:r>
              <w:rPr>
                <w:b/>
                <w:bCs/>
                <w:color w:val="00E5FF"/>
              </w:rPr>
              <w:t xml:space="preserve">Usage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01</w:t>
            </w:r>
          </w:p>
        </w:tc>
        <w:tc>
          <w:tcPr>
            <w:tcW w:type="dxa" w:w="3000"/>
            <w:shd w:fill="0D0D20" w:val="clear"/>
            <w:tcMar>
              <w:top w:type="dxa" w:w="80"/>
              <w:left w:type="dxa" w:w="120"/>
              <w:bottom w:type="dxa" w:w="80"/>
              <w:right w:type="dxa" w:w="120"/>
            </w:tcMar>
          </w:tcPr>
          <w:p>
            <w:r>
              <w:rPr>
                <w:sz w:val="18"/>
                <w:szCs w:val="18"/>
              </w:rPr>
              <w:t xml:space="preserve">Configuration Variables</w:t>
            </w:r>
          </w:p>
        </w:tc>
        <w:tc>
          <w:tcPr>
            <w:tcW w:type="dxa" w:w="3560"/>
            <w:shd w:fill="0D0D20" w:val="clear"/>
            <w:tcMar>
              <w:top w:type="dxa" w:w="80"/>
              <w:left w:type="dxa" w:w="120"/>
              <w:bottom w:type="dxa" w:w="80"/>
              <w:right w:type="dxa" w:w="120"/>
            </w:tcMar>
          </w:tcPr>
          <w:p>
            <w:r>
              <w:rPr>
                <w:color w:val="8888AA"/>
                <w:sz w:val="18"/>
                <w:szCs w:val="18"/>
              </w:rPr>
              <w:t xml:space="preserve">All changeable values — website name, contact, keys</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02</w:t>
            </w:r>
          </w:p>
        </w:tc>
        <w:tc>
          <w:tcPr>
            <w:tcW w:type="dxa" w:w="3000"/>
            <w:shd w:fill="0D0D20" w:val="clear"/>
            <w:tcMar>
              <w:top w:type="dxa" w:w="80"/>
              <w:left w:type="dxa" w:w="120"/>
              <w:bottom w:type="dxa" w:w="80"/>
              <w:right w:type="dxa" w:w="120"/>
            </w:tcMar>
          </w:tcPr>
          <w:p>
            <w:r>
              <w:rPr>
                <w:sz w:val="18"/>
                <w:szCs w:val="18"/>
              </w:rPr>
              <w:t xml:space="preserve">Project Overview</w:t>
            </w:r>
          </w:p>
        </w:tc>
        <w:tc>
          <w:tcPr>
            <w:tcW w:type="dxa" w:w="3560"/>
            <w:shd w:fill="0D0D20" w:val="clear"/>
            <w:tcMar>
              <w:top w:type="dxa" w:w="80"/>
              <w:left w:type="dxa" w:w="120"/>
              <w:bottom w:type="dxa" w:w="80"/>
              <w:right w:type="dxa" w:w="120"/>
            </w:tcMar>
          </w:tcPr>
          <w:p>
            <w:r>
              <w:rPr>
                <w:color w:val="8888AA"/>
                <w:sz w:val="18"/>
                <w:szCs w:val="18"/>
              </w:rPr>
              <w:t xml:space="preserve">What to build, goals, platform summary</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03</w:t>
            </w:r>
          </w:p>
        </w:tc>
        <w:tc>
          <w:tcPr>
            <w:tcW w:type="dxa" w:w="3000"/>
            <w:shd w:fill="0D0D20" w:val="clear"/>
            <w:tcMar>
              <w:top w:type="dxa" w:w="80"/>
              <w:left w:type="dxa" w:w="120"/>
              <w:bottom w:type="dxa" w:w="80"/>
              <w:right w:type="dxa" w:w="120"/>
            </w:tcMar>
          </w:tcPr>
          <w:p>
            <w:r>
              <w:rPr>
                <w:sz w:val="18"/>
                <w:szCs w:val="18"/>
              </w:rPr>
              <w:t xml:space="preserve">Tech Stack</w:t>
            </w:r>
          </w:p>
        </w:tc>
        <w:tc>
          <w:tcPr>
            <w:tcW w:type="dxa" w:w="3560"/>
            <w:shd w:fill="0D0D20" w:val="clear"/>
            <w:tcMar>
              <w:top w:type="dxa" w:w="80"/>
              <w:left w:type="dxa" w:w="120"/>
              <w:bottom w:type="dxa" w:w="80"/>
              <w:right w:type="dxa" w:w="120"/>
            </w:tcMar>
          </w:tcPr>
          <w:p>
            <w:r>
              <w:rPr>
                <w:color w:val="8888AA"/>
                <w:sz w:val="18"/>
                <w:szCs w:val="18"/>
              </w:rPr>
              <w:t xml:space="preserve">Every technology with exact versions and reasons</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04</w:t>
            </w:r>
          </w:p>
        </w:tc>
        <w:tc>
          <w:tcPr>
            <w:tcW w:type="dxa" w:w="3000"/>
            <w:shd w:fill="0D0D20" w:val="clear"/>
            <w:tcMar>
              <w:top w:type="dxa" w:w="80"/>
              <w:left w:type="dxa" w:w="120"/>
              <w:bottom w:type="dxa" w:w="80"/>
              <w:right w:type="dxa" w:w="120"/>
            </w:tcMar>
          </w:tcPr>
          <w:p>
            <w:r>
              <w:rPr>
                <w:sz w:val="18"/>
                <w:szCs w:val="18"/>
              </w:rPr>
              <w:t xml:space="preserve">Folder Structure</w:t>
            </w:r>
          </w:p>
        </w:tc>
        <w:tc>
          <w:tcPr>
            <w:tcW w:type="dxa" w:w="3560"/>
            <w:shd w:fill="0D0D20" w:val="clear"/>
            <w:tcMar>
              <w:top w:type="dxa" w:w="80"/>
              <w:left w:type="dxa" w:w="120"/>
              <w:bottom w:type="dxa" w:w="80"/>
              <w:right w:type="dxa" w:w="120"/>
            </w:tcMar>
          </w:tcPr>
          <w:p>
            <w:r>
              <w:rPr>
                <w:color w:val="8888AA"/>
                <w:sz w:val="18"/>
                <w:szCs w:val="18"/>
              </w:rPr>
              <w:t xml:space="preserve">Complete project directory layout</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05</w:t>
            </w:r>
          </w:p>
        </w:tc>
        <w:tc>
          <w:tcPr>
            <w:tcW w:type="dxa" w:w="3000"/>
            <w:shd w:fill="0D0D20" w:val="clear"/>
            <w:tcMar>
              <w:top w:type="dxa" w:w="80"/>
              <w:left w:type="dxa" w:w="120"/>
              <w:bottom w:type="dxa" w:w="80"/>
              <w:right w:type="dxa" w:w="120"/>
            </w:tcMar>
          </w:tcPr>
          <w:p>
            <w:r>
              <w:rPr>
                <w:sz w:val="18"/>
                <w:szCs w:val="18"/>
              </w:rPr>
              <w:t xml:space="preserve">Database Schema</w:t>
            </w:r>
          </w:p>
        </w:tc>
        <w:tc>
          <w:tcPr>
            <w:tcW w:type="dxa" w:w="3560"/>
            <w:shd w:fill="0D0D20" w:val="clear"/>
            <w:tcMar>
              <w:top w:type="dxa" w:w="80"/>
              <w:left w:type="dxa" w:w="120"/>
              <w:bottom w:type="dxa" w:w="80"/>
              <w:right w:type="dxa" w:w="120"/>
            </w:tcMar>
          </w:tcPr>
          <w:p>
            <w:r>
              <w:rPr>
                <w:color w:val="8888AA"/>
                <w:sz w:val="18"/>
                <w:szCs w:val="18"/>
              </w:rPr>
              <w:t xml:space="preserve">All Supabase tables with UPDATED subject system</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06</w:t>
            </w:r>
          </w:p>
        </w:tc>
        <w:tc>
          <w:tcPr>
            <w:tcW w:type="dxa" w:w="3000"/>
            <w:shd w:fill="0D0D20" w:val="clear"/>
            <w:tcMar>
              <w:top w:type="dxa" w:w="80"/>
              <w:left w:type="dxa" w:w="120"/>
              <w:bottom w:type="dxa" w:w="80"/>
              <w:right w:type="dxa" w:w="120"/>
            </w:tcMar>
          </w:tcPr>
          <w:p>
            <w:r>
              <w:rPr>
                <w:sz w:val="18"/>
                <w:szCs w:val="18"/>
              </w:rPr>
              <w:t xml:space="preserve">Frontend — Design System</w:t>
            </w:r>
          </w:p>
        </w:tc>
        <w:tc>
          <w:tcPr>
            <w:tcW w:type="dxa" w:w="3560"/>
            <w:shd w:fill="0D0D20" w:val="clear"/>
            <w:tcMar>
              <w:top w:type="dxa" w:w="80"/>
              <w:left w:type="dxa" w:w="120"/>
              <w:bottom w:type="dxa" w:w="80"/>
              <w:right w:type="dxa" w:w="120"/>
            </w:tcMar>
          </w:tcPr>
          <w:p>
            <w:r>
              <w:rPr>
                <w:color w:val="8888AA"/>
                <w:sz w:val="18"/>
                <w:szCs w:val="18"/>
              </w:rPr>
              <w:t xml:space="preserve">Colors, fonts, spacing, component rules</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07</w:t>
            </w:r>
          </w:p>
        </w:tc>
        <w:tc>
          <w:tcPr>
            <w:tcW w:type="dxa" w:w="3000"/>
            <w:shd w:fill="0D0D20" w:val="clear"/>
            <w:tcMar>
              <w:top w:type="dxa" w:w="80"/>
              <w:left w:type="dxa" w:w="120"/>
              <w:bottom w:type="dxa" w:w="80"/>
              <w:right w:type="dxa" w:w="120"/>
            </w:tcMar>
          </w:tcPr>
          <w:p>
            <w:r>
              <w:rPr>
                <w:sz w:val="18"/>
                <w:szCs w:val="18"/>
              </w:rPr>
              <w:t xml:space="preserve">Frontend — Pages</w:t>
            </w:r>
          </w:p>
        </w:tc>
        <w:tc>
          <w:tcPr>
            <w:tcW w:type="dxa" w:w="3560"/>
            <w:shd w:fill="0D0D20" w:val="clear"/>
            <w:tcMar>
              <w:top w:type="dxa" w:w="80"/>
              <w:left w:type="dxa" w:w="120"/>
              <w:bottom w:type="dxa" w:w="80"/>
              <w:right w:type="dxa" w:w="120"/>
            </w:tcMar>
          </w:tcPr>
          <w:p>
            <w:r>
              <w:rPr>
                <w:color w:val="8888AA"/>
                <w:sz w:val="18"/>
                <w:szCs w:val="18"/>
              </w:rPr>
              <w:t xml:space="preserve">Every page with UPDATED filtering logic</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08</w:t>
            </w:r>
          </w:p>
        </w:tc>
        <w:tc>
          <w:tcPr>
            <w:tcW w:type="dxa" w:w="3000"/>
            <w:shd w:fill="0D0D20" w:val="clear"/>
            <w:tcMar>
              <w:top w:type="dxa" w:w="80"/>
              <w:left w:type="dxa" w:w="120"/>
              <w:bottom w:type="dxa" w:w="80"/>
              <w:right w:type="dxa" w:w="120"/>
            </w:tcMar>
          </w:tcPr>
          <w:p>
            <w:r>
              <w:rPr>
                <w:sz w:val="18"/>
                <w:szCs w:val="18"/>
              </w:rPr>
              <w:t xml:space="preserve">3D Animations</w:t>
            </w:r>
          </w:p>
        </w:tc>
        <w:tc>
          <w:tcPr>
            <w:tcW w:type="dxa" w:w="3560"/>
            <w:shd w:fill="0D0D20" w:val="clear"/>
            <w:tcMar>
              <w:top w:type="dxa" w:w="80"/>
              <w:left w:type="dxa" w:w="120"/>
              <w:bottom w:type="dxa" w:w="80"/>
              <w:right w:type="dxa" w:w="120"/>
            </w:tcMar>
          </w:tcPr>
          <w:p>
            <w:r>
              <w:rPr>
                <w:color w:val="8888AA"/>
                <w:sz w:val="18"/>
                <w:szCs w:val="18"/>
              </w:rPr>
              <w:t xml:space="preserve">Per-element animation specifications</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09</w:t>
            </w:r>
          </w:p>
        </w:tc>
        <w:tc>
          <w:tcPr>
            <w:tcW w:type="dxa" w:w="3000"/>
            <w:shd w:fill="0D0D20" w:val="clear"/>
            <w:tcMar>
              <w:top w:type="dxa" w:w="80"/>
              <w:left w:type="dxa" w:w="120"/>
              <w:bottom w:type="dxa" w:w="80"/>
              <w:right w:type="dxa" w:w="120"/>
            </w:tcMar>
          </w:tcPr>
          <w:p>
            <w:r>
              <w:rPr>
                <w:sz w:val="18"/>
                <w:szCs w:val="18"/>
              </w:rPr>
              <w:t xml:space="preserve">Feedback System</w:t>
            </w:r>
          </w:p>
        </w:tc>
        <w:tc>
          <w:tcPr>
            <w:tcW w:type="dxa" w:w="3560"/>
            <w:shd w:fill="0D0D20" w:val="clear"/>
            <w:tcMar>
              <w:top w:type="dxa" w:w="80"/>
              <w:left w:type="dxa" w:w="120"/>
              <w:bottom w:type="dxa" w:w="80"/>
              <w:right w:type="dxa" w:w="120"/>
            </w:tcMar>
          </w:tcPr>
          <w:p>
            <w:r>
              <w:rPr>
                <w:color w:val="8888AA"/>
                <w:sz w:val="18"/>
                <w:szCs w:val="18"/>
              </w:rPr>
              <w:t xml:space="preserve">Ratings, reviews, section feedback, email routing</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10</w:t>
            </w:r>
          </w:p>
        </w:tc>
        <w:tc>
          <w:tcPr>
            <w:tcW w:type="dxa" w:w="3000"/>
            <w:shd w:fill="0D0D20" w:val="clear"/>
            <w:tcMar>
              <w:top w:type="dxa" w:w="80"/>
              <w:left w:type="dxa" w:w="120"/>
              <w:bottom w:type="dxa" w:w="80"/>
              <w:right w:type="dxa" w:w="120"/>
            </w:tcMar>
          </w:tcPr>
          <w:p>
            <w:r>
              <w:rPr>
                <w:sz w:val="18"/>
                <w:szCs w:val="18"/>
              </w:rPr>
              <w:t xml:space="preserve">Backend — API Endpoints</w:t>
            </w:r>
          </w:p>
        </w:tc>
        <w:tc>
          <w:tcPr>
            <w:tcW w:type="dxa" w:w="3560"/>
            <w:shd w:fill="0D0D20" w:val="clear"/>
            <w:tcMar>
              <w:top w:type="dxa" w:w="80"/>
              <w:left w:type="dxa" w:w="120"/>
              <w:bottom w:type="dxa" w:w="80"/>
              <w:right w:type="dxa" w:w="120"/>
            </w:tcMar>
          </w:tcPr>
          <w:p>
            <w:r>
              <w:rPr>
                <w:color w:val="8888AA"/>
                <w:sz w:val="18"/>
                <w:szCs w:val="18"/>
              </w:rPr>
              <w:t xml:space="preserve">All routes with method, auth, request, response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11</w:t>
            </w:r>
          </w:p>
        </w:tc>
        <w:tc>
          <w:tcPr>
            <w:tcW w:type="dxa" w:w="3000"/>
            <w:shd w:fill="0D0D20" w:val="clear"/>
            <w:tcMar>
              <w:top w:type="dxa" w:w="80"/>
              <w:left w:type="dxa" w:w="120"/>
              <w:bottom w:type="dxa" w:w="80"/>
              <w:right w:type="dxa" w:w="120"/>
            </w:tcMar>
          </w:tcPr>
          <w:p>
            <w:r>
              <w:rPr>
                <w:sz w:val="18"/>
                <w:szCs w:val="18"/>
              </w:rPr>
              <w:t xml:space="preserve">Free vs Paid Logic</w:t>
            </w:r>
          </w:p>
        </w:tc>
        <w:tc>
          <w:tcPr>
            <w:tcW w:type="dxa" w:w="3560"/>
            <w:shd w:fill="0D0D20" w:val="clear"/>
            <w:tcMar>
              <w:top w:type="dxa" w:w="80"/>
              <w:left w:type="dxa" w:w="120"/>
              <w:bottom w:type="dxa" w:w="80"/>
              <w:right w:type="dxa" w:w="120"/>
            </w:tcMar>
          </w:tcPr>
          <w:p>
            <w:r>
              <w:rPr>
                <w:color w:val="8888AA"/>
                <w:sz w:val="18"/>
                <w:szCs w:val="18"/>
              </w:rPr>
              <w:t xml:space="preserve">Exact download flow for both content types</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12</w:t>
            </w:r>
          </w:p>
        </w:tc>
        <w:tc>
          <w:tcPr>
            <w:tcW w:type="dxa" w:w="3000"/>
            <w:shd w:fill="0D0D20" w:val="clear"/>
            <w:tcMar>
              <w:top w:type="dxa" w:w="80"/>
              <w:left w:type="dxa" w:w="120"/>
              <w:bottom w:type="dxa" w:w="80"/>
              <w:right w:type="dxa" w:w="120"/>
            </w:tcMar>
          </w:tcPr>
          <w:p>
            <w:r>
              <w:rPr>
                <w:sz w:val="18"/>
                <w:szCs w:val="18"/>
              </w:rPr>
              <w:t xml:space="preserve">Razorpay Payment Flow</w:t>
            </w:r>
          </w:p>
        </w:tc>
        <w:tc>
          <w:tcPr>
            <w:tcW w:type="dxa" w:w="3560"/>
            <w:shd w:fill="0D0D20" w:val="clear"/>
            <w:tcMar>
              <w:top w:type="dxa" w:w="80"/>
              <w:left w:type="dxa" w:w="120"/>
              <w:bottom w:type="dxa" w:w="80"/>
              <w:right w:type="dxa" w:w="120"/>
            </w:tcMar>
          </w:tcPr>
          <w:p>
            <w:r>
              <w:rPr>
                <w:color w:val="8888AA"/>
                <w:sz w:val="18"/>
                <w:szCs w:val="18"/>
              </w:rPr>
              <w:t xml:space="preserve">10-step verified payment integration</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13</w:t>
            </w:r>
          </w:p>
        </w:tc>
        <w:tc>
          <w:tcPr>
            <w:tcW w:type="dxa" w:w="3000"/>
            <w:shd w:fill="0D0D20" w:val="clear"/>
            <w:tcMar>
              <w:top w:type="dxa" w:w="80"/>
              <w:left w:type="dxa" w:w="120"/>
              <w:bottom w:type="dxa" w:w="80"/>
              <w:right w:type="dxa" w:w="120"/>
            </w:tcMar>
          </w:tcPr>
          <w:p>
            <w:r>
              <w:rPr>
                <w:sz w:val="18"/>
                <w:szCs w:val="18"/>
              </w:rPr>
              <w:t xml:space="preserve">Admin Panel</w:t>
            </w:r>
          </w:p>
        </w:tc>
        <w:tc>
          <w:tcPr>
            <w:tcW w:type="dxa" w:w="3560"/>
            <w:shd w:fill="0D0D20" w:val="clear"/>
            <w:tcMar>
              <w:top w:type="dxa" w:w="80"/>
              <w:left w:type="dxa" w:w="120"/>
              <w:bottom w:type="dxa" w:w="80"/>
              <w:right w:type="dxa" w:w="120"/>
            </w:tcMar>
          </w:tcPr>
          <w:p>
            <w:r>
              <w:rPr>
                <w:color w:val="8888AA"/>
                <w:sz w:val="18"/>
                <w:szCs w:val="18"/>
              </w:rPr>
              <w:t xml:space="preserve">UPDATED: Developer-only access, subject management</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14</w:t>
            </w:r>
          </w:p>
        </w:tc>
        <w:tc>
          <w:tcPr>
            <w:tcW w:type="dxa" w:w="3000"/>
            <w:shd w:fill="0D0D20" w:val="clear"/>
            <w:tcMar>
              <w:top w:type="dxa" w:w="80"/>
              <w:left w:type="dxa" w:w="120"/>
              <w:bottom w:type="dxa" w:w="80"/>
              <w:right w:type="dxa" w:w="120"/>
            </w:tcMar>
          </w:tcPr>
          <w:p>
            <w:r>
              <w:rPr>
                <w:sz w:val="18"/>
                <w:szCs w:val="18"/>
              </w:rPr>
              <w:t xml:space="preserve">Security Rules</w:t>
            </w:r>
          </w:p>
        </w:tc>
        <w:tc>
          <w:tcPr>
            <w:tcW w:type="dxa" w:w="3560"/>
            <w:shd w:fill="0D0D20" w:val="clear"/>
            <w:tcMar>
              <w:top w:type="dxa" w:w="80"/>
              <w:left w:type="dxa" w:w="120"/>
              <w:bottom w:type="dxa" w:w="80"/>
              <w:right w:type="dxa" w:w="120"/>
            </w:tcMar>
          </w:tcPr>
          <w:p>
            <w:r>
              <w:rPr>
                <w:color w:val="8888AA"/>
                <w:sz w:val="18"/>
                <w:szCs w:val="18"/>
              </w:rPr>
              <w:t xml:space="preserve">UPDATED: Developer email lockdown</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15</w:t>
            </w:r>
          </w:p>
        </w:tc>
        <w:tc>
          <w:tcPr>
            <w:tcW w:type="dxa" w:w="3000"/>
            <w:shd w:fill="0D0D20" w:val="clear"/>
            <w:tcMar>
              <w:top w:type="dxa" w:w="80"/>
              <w:left w:type="dxa" w:w="120"/>
              <w:bottom w:type="dxa" w:w="80"/>
              <w:right w:type="dxa" w:w="120"/>
            </w:tcMar>
          </w:tcPr>
          <w:p>
            <w:r>
              <w:rPr>
                <w:sz w:val="18"/>
                <w:szCs w:val="18"/>
              </w:rPr>
              <w:t xml:space="preserve">Email System</w:t>
            </w:r>
          </w:p>
        </w:tc>
        <w:tc>
          <w:tcPr>
            <w:tcW w:type="dxa" w:w="3560"/>
            <w:shd w:fill="0D0D20" w:val="clear"/>
            <w:tcMar>
              <w:top w:type="dxa" w:w="80"/>
              <w:left w:type="dxa" w:w="120"/>
              <w:bottom w:type="dxa" w:w="80"/>
              <w:right w:type="dxa" w:w="120"/>
            </w:tcMar>
          </w:tcPr>
          <w:p>
            <w:r>
              <w:rPr>
                <w:color w:val="8888AA"/>
                <w:sz w:val="18"/>
                <w:szCs w:val="18"/>
              </w:rPr>
              <w:t xml:space="preserve">Transactional emails and feedback routing</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16</w:t>
            </w:r>
          </w:p>
        </w:tc>
        <w:tc>
          <w:tcPr>
            <w:tcW w:type="dxa" w:w="3000"/>
            <w:shd w:fill="0D0D20" w:val="clear"/>
            <w:tcMar>
              <w:top w:type="dxa" w:w="80"/>
              <w:left w:type="dxa" w:w="120"/>
              <w:bottom w:type="dxa" w:w="80"/>
              <w:right w:type="dxa" w:w="120"/>
            </w:tcMar>
          </w:tcPr>
          <w:p>
            <w:r>
              <w:rPr>
                <w:sz w:val="18"/>
                <w:szCs w:val="18"/>
              </w:rPr>
              <w:t xml:space="preserve">Deployment</w:t>
            </w:r>
          </w:p>
        </w:tc>
        <w:tc>
          <w:tcPr>
            <w:tcW w:type="dxa" w:w="3560"/>
            <w:shd w:fill="0D0D20" w:val="clear"/>
            <w:tcMar>
              <w:top w:type="dxa" w:w="80"/>
              <w:left w:type="dxa" w:w="120"/>
              <w:bottom w:type="dxa" w:w="80"/>
              <w:right w:type="dxa" w:w="120"/>
            </w:tcMar>
          </w:tcPr>
          <w:p>
            <w:r>
              <w:rPr>
                <w:color w:val="8888AA"/>
                <w:sz w:val="18"/>
                <w:szCs w:val="18"/>
              </w:rPr>
              <w:t xml:space="preserve">Hosting, env variables, CI/CD</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17</w:t>
            </w:r>
          </w:p>
        </w:tc>
        <w:tc>
          <w:tcPr>
            <w:tcW w:type="dxa" w:w="3000"/>
            <w:shd w:fill="0D0D20" w:val="clear"/>
            <w:tcMar>
              <w:top w:type="dxa" w:w="80"/>
              <w:left w:type="dxa" w:w="120"/>
              <w:bottom w:type="dxa" w:w="80"/>
              <w:right w:type="dxa" w:w="120"/>
            </w:tcMar>
          </w:tcPr>
          <w:p>
            <w:r>
              <w:rPr>
                <w:sz w:val="18"/>
                <w:szCs w:val="18"/>
              </w:rPr>
              <w:t xml:space="preserve">Build Order</w:t>
            </w:r>
          </w:p>
        </w:tc>
        <w:tc>
          <w:tcPr>
            <w:tcW w:type="dxa" w:w="3560"/>
            <w:shd w:fill="0D0D20" w:val="clear"/>
            <w:tcMar>
              <w:top w:type="dxa" w:w="80"/>
              <w:left w:type="dxa" w:w="120"/>
              <w:bottom w:type="dxa" w:w="80"/>
              <w:right w:type="dxa" w:w="120"/>
            </w:tcMar>
          </w:tcPr>
          <w:p>
            <w:r>
              <w:rPr>
                <w:color w:val="8888AA"/>
                <w:sz w:val="18"/>
                <w:szCs w:val="18"/>
              </w:rPr>
              <w:t xml:space="preserve">Step-by-step sequence for the agent to follow</w:t>
            </w:r>
          </w:p>
        </w:tc>
      </w:tr>
    </w:tbl>
    <w:p>
      <w:r>
        <w:br/>
        <w:t xml:space="preserve"/>
      </w:r>
    </w:p>
    <w:p>
      <w:r>
        <w:br/>
        <w:t xml:space="preserve"/>
      </w:r>
    </w:p>
    <w:p>
      <w:pPr>
        <w:pStyle w:val="Heading1"/>
        <w:spacing w:after="200" w:before="400"/>
      </w:pPr>
      <w:r>
        <w:rPr>
          <w:b/>
          <w:bCs/>
          <w:color w:val="00E5FF"/>
          <w:sz w:val="32"/>
          <w:szCs w:val="32"/>
        </w:rPr>
        <w:t xml:space="preserve">SECTION 01</w:t>
      </w:r>
      <w:r>
        <w:rPr>
          <w:b/>
          <w:bCs/>
          <w:sz w:val="32"/>
          <w:szCs w:val="32"/>
        </w:rPr>
        <w:t xml:space="preserve">
Configuration Variables</w:t>
      </w:r>
    </w:p>
    <w:tbl>
      <w:tblPr>
        <w:tblW w:type="dxa" w:w="9360"/>
        <w:tblBorders>
          <w:top w:val="single" w:color="4ADE80" w:sz="6"/>
          <w:left w:val="single" w:color="4ADE80" w:sz="6"/>
          <w:bottom w:val="single" w:color="4ADE80" w:sz="6"/>
          <w:right w:val="single" w:color="4ADE80" w:sz="6"/>
          <w:insideH w:val="single" w:color="auto" w:sz="4"/>
          <w:insideV w:val="single" w:color="auto" w:sz="4"/>
        </w:tblBorders>
      </w:tblPr>
      <w:tblGrid>
        <w:gridCol w:w="9360"/>
      </w:tblGrid>
      <w:tr>
        <w:tc>
          <w:tcPr>
            <w:tcW w:type="dxa" w:w="9360"/>
            <w:shd w:fill="E8F5E9" w:val="clear"/>
            <w:tcMar>
              <w:top w:type="dxa" w:w="120"/>
              <w:left w:type="dxa" w:w="200"/>
              <w:bottom w:type="dxa" w:w="120"/>
              <w:right w:type="dxa" w:w="200"/>
            </w:tcMar>
          </w:tcPr>
          <w:p>
            <w:r>
              <w:rPr>
                <w:b/>
                <w:bCs/>
                <w:color w:val="2E7D32"/>
              </w:rPr>
              <w:t xml:space="preserve">AGENT INSTRUCTION: </w:t>
            </w:r>
            <w:r>
              <w:t xml:space="preserve">Before writing any code, create a file called CONFIG.md in the project root. Copy every value from this section into that file. Whenever you use any of these values in code, reference the CONFIG.md file. When the owner says 'update X', only CONFIG.md and the related .env file need to change.</w:t>
            </w:r>
          </w:p>
        </w:tc>
      </w:tr>
    </w:tbl>
    <w:p>
      <w:pPr>
        <w:spacing w:after="150" w:before="300"/>
      </w:pPr>
      <w:r>
        <w:rPr>
          <w:b/>
          <w:bCs/>
          <w:color w:val="A855F7"/>
          <w:sz w:val="24"/>
          <w:szCs w:val="24"/>
        </w:rPr>
        <w:t xml:space="preserve">WEBSITE IDENTITY — Update these when owner provides final values</w:t>
      </w:r>
    </w:p>
    <w:tbl>
      <w:tblPr>
        <w:tblW w:type="dxa" w:w="9360"/>
        <w:tblBorders>
          <w:top w:val="single" w:color="1E1E3A" w:sz="1"/>
          <w:left w:val="single" w:color="1E1E3A" w:sz="1"/>
          <w:bottom w:val="single" w:color="1E1E3A" w:sz="1"/>
          <w:right w:val="single" w:color="1E1E3A" w:sz="1"/>
          <w:insideH w:val="single" w:color="1E1E3A" w:sz="1"/>
          <w:insideV w:val="single" w:color="1E1E3A" w:sz="1"/>
        </w:tblBorders>
      </w:tblPr>
      <w:tblGrid>
        <w:gridCol w:w="2800"/>
        <w:gridCol w:w="3000"/>
        <w:gridCol w:w="3560"/>
      </w:tblGrid>
      <w:tr>
        <w:tc>
          <w:tcPr>
            <w:tcW w:type="dxa" w:w="2800"/>
            <w:shd w:fill="10101F" w:val="clear"/>
            <w:tcMar>
              <w:top w:type="dxa" w:w="100"/>
              <w:left w:type="dxa" w:w="120"/>
              <w:bottom w:type="dxa" w:w="100"/>
              <w:right w:type="dxa" w:w="120"/>
            </w:tcMar>
          </w:tcPr>
          <w:p>
            <w:r>
              <w:rPr>
                <w:b/>
                <w:bCs/>
                <w:color w:val="00E5FF"/>
              </w:rPr>
              <w:t xml:space="preserve">Variable</w:t>
            </w:r>
          </w:p>
        </w:tc>
        <w:tc>
          <w:tcPr>
            <w:tcW w:type="dxa" w:w="3000"/>
            <w:shd w:fill="10101F" w:val="clear"/>
            <w:tcMar>
              <w:top w:type="dxa" w:w="100"/>
              <w:left w:type="dxa" w:w="120"/>
              <w:bottom w:type="dxa" w:w="100"/>
              <w:right w:type="dxa" w:w="120"/>
            </w:tcMar>
          </w:tcPr>
          <w:p>
            <w:r>
              <w:rPr>
                <w:b/>
                <w:bCs/>
                <w:color w:val="00E5FF"/>
              </w:rPr>
              <w:t xml:space="preserve">Value</w:t>
            </w:r>
          </w:p>
        </w:tc>
        <w:tc>
          <w:tcPr>
            <w:tcW w:type="dxa" w:w="3560"/>
            <w:shd w:fill="10101F" w:val="clear"/>
            <w:tcMar>
              <w:top w:type="dxa" w:w="100"/>
              <w:left w:type="dxa" w:w="120"/>
              <w:bottom w:type="dxa" w:w="100"/>
              <w:right w:type="dxa" w:w="120"/>
            </w:tcMar>
          </w:tcPr>
          <w:p>
            <w:r>
              <w:rPr>
                <w:b/>
                <w:bCs/>
                <w:color w:val="00E5FF"/>
              </w:rPr>
              <w:t xml:space="preserve">Usage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SITE_NAME</w:t>
            </w:r>
          </w:p>
        </w:tc>
        <w:tc>
          <w:tcPr>
            <w:tcW w:type="dxa" w:w="3000"/>
            <w:shd w:fill="0D0D20" w:val="clear"/>
            <w:tcMar>
              <w:top w:type="dxa" w:w="80"/>
              <w:left w:type="dxa" w:w="120"/>
              <w:bottom w:type="dxa" w:w="80"/>
              <w:right w:type="dxa" w:w="120"/>
            </w:tcMar>
          </w:tcPr>
          <w:p>
            <w:r>
              <w:rPr>
                <w:sz w:val="18"/>
                <w:szCs w:val="18"/>
              </w:rPr>
              <w:t xml:space="preserve">Nightmare</w:t>
            </w:r>
          </w:p>
        </w:tc>
        <w:tc>
          <w:tcPr>
            <w:tcW w:type="dxa" w:w="3560"/>
            <w:shd w:fill="0D0D20" w:val="clear"/>
            <w:tcMar>
              <w:top w:type="dxa" w:w="80"/>
              <w:left w:type="dxa" w:w="120"/>
              <w:bottom w:type="dxa" w:w="80"/>
              <w:right w:type="dxa" w:w="120"/>
            </w:tcMar>
          </w:tcPr>
          <w:p>
            <w:r>
              <w:rPr>
                <w:color w:val="8888AA"/>
                <w:sz w:val="18"/>
                <w:szCs w:val="18"/>
              </w:rPr>
              <w:t xml:space="preserve">Used in navbar, title tags, emails</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SITE_TAGLINE</w:t>
            </w:r>
          </w:p>
        </w:tc>
        <w:tc>
          <w:tcPr>
            <w:tcW w:type="dxa" w:w="3000"/>
            <w:shd w:fill="0D0D20" w:val="clear"/>
            <w:tcMar>
              <w:top w:type="dxa" w:w="80"/>
              <w:left w:type="dxa" w:w="120"/>
              <w:bottom w:type="dxa" w:w="80"/>
              <w:right w:type="dxa" w:w="120"/>
            </w:tcMar>
          </w:tcPr>
          <w:p>
            <w:r>
              <w:rPr>
                <w:sz w:val="18"/>
                <w:szCs w:val="18"/>
              </w:rPr>
              <w:t xml:space="preserve">Educational Resources. Digital Dreams.</w:t>
            </w:r>
          </w:p>
        </w:tc>
        <w:tc>
          <w:tcPr>
            <w:tcW w:type="dxa" w:w="3560"/>
            <w:shd w:fill="0D0D20" w:val="clear"/>
            <w:tcMar>
              <w:top w:type="dxa" w:w="80"/>
              <w:left w:type="dxa" w:w="120"/>
              <w:bottom w:type="dxa" w:w="80"/>
              <w:right w:type="dxa" w:w="120"/>
            </w:tcMar>
          </w:tcPr>
          <w:p>
            <w:r>
              <w:rPr>
                <w:color w:val="8888AA"/>
                <w:sz w:val="18"/>
                <w:szCs w:val="18"/>
              </w:rPr>
              <w:t xml:space="preserve">Hero section subtitle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SITE_URL</w:t>
            </w:r>
          </w:p>
        </w:tc>
        <w:tc>
          <w:tcPr>
            <w:tcW w:type="dxa" w:w="3000"/>
            <w:shd w:fill="0D0D20" w:val="clear"/>
            <w:tcMar>
              <w:top w:type="dxa" w:w="80"/>
              <w:left w:type="dxa" w:w="120"/>
              <w:bottom w:type="dxa" w:w="80"/>
              <w:right w:type="dxa" w:w="120"/>
            </w:tcMar>
          </w:tcPr>
          <w:p>
            <w:r>
              <w:rPr>
                <w:sz w:val="18"/>
                <w:szCs w:val="18"/>
              </w:rPr>
              <w:t xml:space="preserve">https://nightmare.vercel.app</w:t>
            </w:r>
          </w:p>
        </w:tc>
        <w:tc>
          <w:tcPr>
            <w:tcW w:type="dxa" w:w="3560"/>
            <w:shd w:fill="0D0D20" w:val="clear"/>
            <w:tcMar>
              <w:top w:type="dxa" w:w="80"/>
              <w:left w:type="dxa" w:w="120"/>
              <w:bottom w:type="dxa" w:w="80"/>
              <w:right w:type="dxa" w:w="120"/>
            </w:tcMar>
          </w:tcPr>
          <w:p>
            <w:r>
              <w:rPr>
                <w:color w:val="8888AA"/>
                <w:sz w:val="18"/>
                <w:szCs w:val="18"/>
              </w:rPr>
              <w:t xml:space="preserve">Replace with final domain after deploy</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LOGO_ICON</w:t>
            </w:r>
          </w:p>
        </w:tc>
        <w:tc>
          <w:tcPr>
            <w:tcW w:type="dxa" w:w="3000"/>
            <w:shd w:fill="0D0D20" w:val="clear"/>
            <w:tcMar>
              <w:top w:type="dxa" w:w="80"/>
              <w:left w:type="dxa" w:w="120"/>
              <w:bottom w:type="dxa" w:w="80"/>
              <w:right w:type="dxa" w:w="120"/>
            </w:tcMar>
          </w:tcPr>
          <w:p>
            <w:r>
              <w:rPr>
                <w:sz w:val="18"/>
                <w:szCs w:val="18"/>
              </w:rPr>
              <w:t xml:space="preserve">skull emoji or custom SVG</w:t>
            </w:r>
          </w:p>
        </w:tc>
        <w:tc>
          <w:tcPr>
            <w:tcW w:type="dxa" w:w="3560"/>
            <w:shd w:fill="0D0D20" w:val="clear"/>
            <w:tcMar>
              <w:top w:type="dxa" w:w="80"/>
              <w:left w:type="dxa" w:w="120"/>
              <w:bottom w:type="dxa" w:w="80"/>
              <w:right w:type="dxa" w:w="120"/>
            </w:tcMar>
          </w:tcPr>
          <w:p>
            <w:r>
              <w:rPr>
                <w:color w:val="8888AA"/>
                <w:sz w:val="18"/>
                <w:szCs w:val="18"/>
              </w:rPr>
              <w:t xml:space="preserve">Owner will provide final logo asset</w:t>
            </w:r>
          </w:p>
        </w:tc>
      </w:tr>
    </w:tbl>
    <w:p>
      <w:pPr>
        <w:spacing w:after="150" w:before="300"/>
      </w:pPr>
      <w:r>
        <w:rPr>
          <w:b/>
          <w:bCs/>
          <w:color w:val="A855F7"/>
          <w:sz w:val="24"/>
          <w:szCs w:val="24"/>
        </w:rPr>
        <w:t xml:space="preserve">
CONTACT INFORMATION — changeable anytime from admin panel or .env</w:t>
      </w:r>
    </w:p>
    <w:tbl>
      <w:tblPr>
        <w:tblW w:type="dxa" w:w="9360"/>
        <w:tblBorders>
          <w:top w:val="single" w:color="1E1E3A" w:sz="1"/>
          <w:left w:val="single" w:color="1E1E3A" w:sz="1"/>
          <w:bottom w:val="single" w:color="1E1E3A" w:sz="1"/>
          <w:right w:val="single" w:color="1E1E3A" w:sz="1"/>
          <w:insideH w:val="single" w:color="1E1E3A" w:sz="1"/>
          <w:insideV w:val="single" w:color="1E1E3A" w:sz="1"/>
        </w:tblBorders>
      </w:tblPr>
      <w:tblGrid>
        <w:gridCol w:w="2800"/>
        <w:gridCol w:w="3000"/>
        <w:gridCol w:w="3560"/>
      </w:tblGrid>
      <w:tr>
        <w:tc>
          <w:tcPr>
            <w:tcW w:type="dxa" w:w="2800"/>
            <w:shd w:fill="10101F" w:val="clear"/>
            <w:tcMar>
              <w:top w:type="dxa" w:w="100"/>
              <w:left w:type="dxa" w:w="120"/>
              <w:bottom w:type="dxa" w:w="100"/>
              <w:right w:type="dxa" w:w="120"/>
            </w:tcMar>
          </w:tcPr>
          <w:p>
            <w:r>
              <w:rPr>
                <w:b/>
                <w:bCs/>
                <w:color w:val="00E5FF"/>
              </w:rPr>
              <w:t xml:space="preserve">Variable</w:t>
            </w:r>
          </w:p>
        </w:tc>
        <w:tc>
          <w:tcPr>
            <w:tcW w:type="dxa" w:w="3000"/>
            <w:shd w:fill="10101F" w:val="clear"/>
            <w:tcMar>
              <w:top w:type="dxa" w:w="100"/>
              <w:left w:type="dxa" w:w="120"/>
              <w:bottom w:type="dxa" w:w="100"/>
              <w:right w:type="dxa" w:w="120"/>
            </w:tcMar>
          </w:tcPr>
          <w:p>
            <w:r>
              <w:rPr>
                <w:b/>
                <w:bCs/>
                <w:color w:val="00E5FF"/>
              </w:rPr>
              <w:t xml:space="preserve">Value</w:t>
            </w:r>
          </w:p>
        </w:tc>
        <w:tc>
          <w:tcPr>
            <w:tcW w:type="dxa" w:w="3560"/>
            <w:shd w:fill="10101F" w:val="clear"/>
            <w:tcMar>
              <w:top w:type="dxa" w:w="100"/>
              <w:left w:type="dxa" w:w="120"/>
              <w:bottom w:type="dxa" w:w="100"/>
              <w:right w:type="dxa" w:w="120"/>
            </w:tcMar>
          </w:tcPr>
          <w:p>
            <w:r>
              <w:rPr>
                <w:b/>
                <w:bCs/>
                <w:color w:val="00E5FF"/>
              </w:rPr>
              <w:t xml:space="preserve">Usage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CONTACT_EMAIL</w:t>
            </w:r>
          </w:p>
        </w:tc>
        <w:tc>
          <w:tcPr>
            <w:tcW w:type="dxa" w:w="3000"/>
            <w:shd w:fill="0D0D20" w:val="clear"/>
            <w:tcMar>
              <w:top w:type="dxa" w:w="80"/>
              <w:left w:type="dxa" w:w="120"/>
              <w:bottom w:type="dxa" w:w="80"/>
              <w:right w:type="dxa" w:w="120"/>
            </w:tcMar>
          </w:tcPr>
          <w:p>
            <w:r>
              <w:rPr>
                <w:sz w:val="18"/>
                <w:szCs w:val="18"/>
              </w:rPr>
              <w:t xml:space="preserve">sunlight0026@gmail.com</w:t>
            </w:r>
          </w:p>
        </w:tc>
        <w:tc>
          <w:tcPr>
            <w:tcW w:type="dxa" w:w="3560"/>
            <w:shd w:fill="0D0D20" w:val="clear"/>
            <w:tcMar>
              <w:top w:type="dxa" w:w="80"/>
              <w:left w:type="dxa" w:w="120"/>
              <w:bottom w:type="dxa" w:w="80"/>
              <w:right w:type="dxa" w:w="120"/>
            </w:tcMar>
          </w:tcPr>
          <w:p>
            <w:r>
              <w:rPr>
                <w:color w:val="8888AA"/>
                <w:sz w:val="18"/>
                <w:szCs w:val="18"/>
              </w:rPr>
              <w:t xml:space="preserve">All contact form + feedback emails go here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SUPPORT_EMAIL</w:t>
            </w:r>
          </w:p>
        </w:tc>
        <w:tc>
          <w:tcPr>
            <w:tcW w:type="dxa" w:w="3000"/>
            <w:shd w:fill="0D0D20" w:val="clear"/>
            <w:tcMar>
              <w:top w:type="dxa" w:w="80"/>
              <w:left w:type="dxa" w:w="120"/>
              <w:bottom w:type="dxa" w:w="80"/>
              <w:right w:type="dxa" w:w="120"/>
            </w:tcMar>
          </w:tcPr>
          <w:p>
            <w:r>
              <w:rPr>
                <w:sz w:val="18"/>
                <w:szCs w:val="18"/>
              </w:rPr>
              <w:t xml:space="preserve">sunlight0026@gmail.com</w:t>
            </w:r>
          </w:p>
        </w:tc>
        <w:tc>
          <w:tcPr>
            <w:tcW w:type="dxa" w:w="3560"/>
            <w:shd w:fill="0D0D20" w:val="clear"/>
            <w:tcMar>
              <w:top w:type="dxa" w:w="80"/>
              <w:left w:type="dxa" w:w="120"/>
              <w:bottom w:type="dxa" w:w="80"/>
              <w:right w:type="dxa" w:w="120"/>
            </w:tcMar>
          </w:tcPr>
          <w:p>
            <w:r>
              <w:rPr>
                <w:color w:val="8888AA"/>
                <w:sz w:val="18"/>
                <w:szCs w:val="18"/>
              </w:rPr>
              <w:t xml:space="preserve">Support queries, purchase confirmations</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FEEDBACK_EMAIL</w:t>
            </w:r>
          </w:p>
        </w:tc>
        <w:tc>
          <w:tcPr>
            <w:tcW w:type="dxa" w:w="3000"/>
            <w:shd w:fill="0D0D20" w:val="clear"/>
            <w:tcMar>
              <w:top w:type="dxa" w:w="80"/>
              <w:left w:type="dxa" w:w="120"/>
              <w:bottom w:type="dxa" w:w="80"/>
              <w:right w:type="dxa" w:w="120"/>
            </w:tcMar>
          </w:tcPr>
          <w:p>
            <w:r>
              <w:rPr>
                <w:sz w:val="18"/>
                <w:szCs w:val="18"/>
              </w:rPr>
              <w:t xml:space="preserve">sunlight0026@gmail.com</w:t>
            </w:r>
          </w:p>
        </w:tc>
        <w:tc>
          <w:tcPr>
            <w:tcW w:type="dxa" w:w="3560"/>
            <w:shd w:fill="0D0D20" w:val="clear"/>
            <w:tcMar>
              <w:top w:type="dxa" w:w="80"/>
              <w:left w:type="dxa" w:w="120"/>
              <w:bottom w:type="dxa" w:w="80"/>
              <w:right w:type="dxa" w:w="120"/>
            </w:tcMar>
          </w:tcPr>
          <w:p>
            <w:r>
              <w:rPr>
                <w:color w:val="8888AA"/>
                <w:sz w:val="18"/>
                <w:szCs w:val="18"/>
              </w:rPr>
              <w:t xml:space="preserve">User feedback notifications go here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DEVELOPER_EMAIL</w:t>
            </w:r>
          </w:p>
        </w:tc>
        <w:tc>
          <w:tcPr>
            <w:tcW w:type="dxa" w:w="3000"/>
            <w:shd w:fill="0D0D20" w:val="clear"/>
            <w:tcMar>
              <w:top w:type="dxa" w:w="80"/>
              <w:left w:type="dxa" w:w="120"/>
              <w:bottom w:type="dxa" w:w="80"/>
              <w:right w:type="dxa" w:w="120"/>
            </w:tcMar>
          </w:tcPr>
          <w:p>
            <w:r>
              <w:rPr>
                <w:sz w:val="18"/>
                <w:szCs w:val="18"/>
              </w:rPr>
              <w:t xml:space="preserve">sunlight0026@gmail.com</w:t>
            </w:r>
          </w:p>
        </w:tc>
        <w:tc>
          <w:tcPr>
            <w:tcW w:type="dxa" w:w="3560"/>
            <w:shd w:fill="0D0D20" w:val="clear"/>
            <w:tcMar>
              <w:top w:type="dxa" w:w="80"/>
              <w:left w:type="dxa" w:w="120"/>
              <w:bottom w:type="dxa" w:w="80"/>
              <w:right w:type="dxa" w:w="120"/>
            </w:tcMar>
          </w:tcPr>
          <w:p>
            <w:r>
              <w:rPr>
                <w:color w:val="8888AA"/>
                <w:sz w:val="18"/>
                <w:szCs w:val="18"/>
              </w:rPr>
              <w:t xml:space="preserve">ADMIN ACCESS CONTROL — Only this email can access /admin</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PHONE_NUMBER</w:t>
            </w:r>
          </w:p>
        </w:tc>
        <w:tc>
          <w:tcPr>
            <w:tcW w:type="dxa" w:w="3000"/>
            <w:shd w:fill="0D0D20" w:val="clear"/>
            <w:tcMar>
              <w:top w:type="dxa" w:w="80"/>
              <w:left w:type="dxa" w:w="120"/>
              <w:bottom w:type="dxa" w:w="80"/>
              <w:right w:type="dxa" w:w="120"/>
            </w:tcMar>
          </w:tcPr>
          <w:p>
            <w:r>
              <w:rPr>
                <w:sz w:val="18"/>
                <w:szCs w:val="18"/>
              </w:rPr>
              <w:t xml:space="preserve">+91 98765 43210</w:t>
            </w:r>
          </w:p>
        </w:tc>
        <w:tc>
          <w:tcPr>
            <w:tcW w:type="dxa" w:w="3560"/>
            <w:shd w:fill="0D0D20" w:val="clear"/>
            <w:tcMar>
              <w:top w:type="dxa" w:w="80"/>
              <w:left w:type="dxa" w:w="120"/>
              <w:bottom w:type="dxa" w:w="80"/>
              <w:right w:type="dxa" w:w="120"/>
            </w:tcMar>
          </w:tcPr>
          <w:p>
            <w:r>
              <w:rPr>
                <w:color w:val="8888AA"/>
                <w:sz w:val="18"/>
                <w:szCs w:val="18"/>
              </w:rPr>
              <w:t xml:space="preserve">DEMO NUMBER — owner will replace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INSTAGRAM_HANDLE</w:t>
            </w:r>
          </w:p>
        </w:tc>
        <w:tc>
          <w:tcPr>
            <w:tcW w:type="dxa" w:w="3000"/>
            <w:shd w:fill="0D0D20" w:val="clear"/>
            <w:tcMar>
              <w:top w:type="dxa" w:w="80"/>
              <w:left w:type="dxa" w:w="120"/>
              <w:bottom w:type="dxa" w:w="80"/>
              <w:right w:type="dxa" w:w="120"/>
            </w:tcMar>
          </w:tcPr>
          <w:p>
            <w:r>
              <w:rPr>
                <w:sz w:val="18"/>
                <w:szCs w:val="18"/>
              </w:rPr>
              <w:t xml:space="preserve">@nightmare_ff_26</w:t>
            </w:r>
          </w:p>
        </w:tc>
        <w:tc>
          <w:tcPr>
            <w:tcW w:type="dxa" w:w="3560"/>
            <w:shd w:fill="0D0D20" w:val="clear"/>
            <w:tcMar>
              <w:top w:type="dxa" w:w="80"/>
              <w:left w:type="dxa" w:w="120"/>
              <w:bottom w:type="dxa" w:w="80"/>
              <w:right w:type="dxa" w:w="120"/>
            </w:tcMar>
          </w:tcPr>
          <w:p>
            <w:r>
              <w:rPr>
                <w:color w:val="8888AA"/>
                <w:sz w:val="18"/>
                <w:szCs w:val="18"/>
              </w:rPr>
              <w:t xml:space="preserve">Footer social link</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INSTAGRAM_URL</w:t>
            </w:r>
          </w:p>
        </w:tc>
        <w:tc>
          <w:tcPr>
            <w:tcW w:type="dxa" w:w="3000"/>
            <w:shd w:fill="0D0D20" w:val="clear"/>
            <w:tcMar>
              <w:top w:type="dxa" w:w="80"/>
              <w:left w:type="dxa" w:w="120"/>
              <w:bottom w:type="dxa" w:w="80"/>
              <w:right w:type="dxa" w:w="120"/>
            </w:tcMar>
          </w:tcPr>
          <w:p>
            <w:r>
              <w:rPr>
                <w:sz w:val="18"/>
                <w:szCs w:val="18"/>
              </w:rPr>
              <w:t xml:space="preserve">https://instagram.com/nightmare_ff_26</w:t>
            </w:r>
          </w:p>
        </w:tc>
        <w:tc>
          <w:tcPr>
            <w:tcW w:type="dxa" w:w="3560"/>
            <w:shd w:fill="0D0D20" w:val="clear"/>
            <w:tcMar>
              <w:top w:type="dxa" w:w="80"/>
              <w:left w:type="dxa" w:w="120"/>
              <w:bottom w:type="dxa" w:w="80"/>
              <w:right w:type="dxa" w:w="120"/>
            </w:tcMar>
          </w:tcPr>
          <w:p>
            <w:r>
              <w:rPr>
                <w:color w:val="8888AA"/>
                <w:sz w:val="18"/>
                <w:szCs w:val="18"/>
              </w:rPr>
              <w:t xml:space="preserve">Clickable footer icon</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TWITTER_URL</w:t>
            </w:r>
          </w:p>
        </w:tc>
        <w:tc>
          <w:tcPr>
            <w:tcW w:type="dxa" w:w="3000"/>
            <w:shd w:fill="0D0D20" w:val="clear"/>
            <w:tcMar>
              <w:top w:type="dxa" w:w="80"/>
              <w:left w:type="dxa" w:w="120"/>
              <w:bottom w:type="dxa" w:w="80"/>
              <w:right w:type="dxa" w:w="120"/>
            </w:tcMar>
          </w:tcPr>
          <w:p>
            <w:r>
              <w:rPr>
                <w:sz w:val="18"/>
                <w:szCs w:val="18"/>
              </w:rPr>
              <w:t xml:space="preserve">PLACEHOLDER</w:t>
            </w:r>
          </w:p>
        </w:tc>
        <w:tc>
          <w:tcPr>
            <w:tcW w:type="dxa" w:w="3560"/>
            <w:shd w:fill="0D0D20" w:val="clear"/>
            <w:tcMar>
              <w:top w:type="dxa" w:w="80"/>
              <w:left w:type="dxa" w:w="120"/>
              <w:bottom w:type="dxa" w:w="80"/>
              <w:right w:type="dxa" w:w="120"/>
            </w:tcMar>
          </w:tcPr>
          <w:p>
            <w:r>
              <w:rPr>
                <w:color w:val="8888AA"/>
                <w:sz w:val="18"/>
                <w:szCs w:val="18"/>
              </w:rPr>
              <w:t xml:space="preserve">Add when available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YOUTUBE_URL</w:t>
            </w:r>
          </w:p>
        </w:tc>
        <w:tc>
          <w:tcPr>
            <w:tcW w:type="dxa" w:w="3000"/>
            <w:shd w:fill="0D0D20" w:val="clear"/>
            <w:tcMar>
              <w:top w:type="dxa" w:w="80"/>
              <w:left w:type="dxa" w:w="120"/>
              <w:bottom w:type="dxa" w:w="80"/>
              <w:right w:type="dxa" w:w="120"/>
            </w:tcMar>
          </w:tcPr>
          <w:p>
            <w:r>
              <w:rPr>
                <w:sz w:val="18"/>
                <w:szCs w:val="18"/>
              </w:rPr>
              <w:t xml:space="preserve">PLACEHOLDER</w:t>
            </w:r>
          </w:p>
        </w:tc>
        <w:tc>
          <w:tcPr>
            <w:tcW w:type="dxa" w:w="3560"/>
            <w:shd w:fill="0D0D20" w:val="clear"/>
            <w:tcMar>
              <w:top w:type="dxa" w:w="80"/>
              <w:left w:type="dxa" w:w="120"/>
              <w:bottom w:type="dxa" w:w="80"/>
              <w:right w:type="dxa" w:w="120"/>
            </w:tcMar>
          </w:tcPr>
          <w:p>
            <w:r>
              <w:rPr>
                <w:color w:val="8888AA"/>
                <w:sz w:val="18"/>
                <w:szCs w:val="18"/>
              </w:rPr>
              <w:t xml:space="preserve">Add when available</w:t>
            </w:r>
          </w:p>
        </w:tc>
      </w:tr>
    </w:tbl>
    <w:p>
      <w:r>
        <w:br/>
        <w:t xml:space="preserve"/>
      </w:r>
    </w:p>
    <w:p>
      <w:r>
        <w:br w:type="page"/>
      </w:r>
    </w:p>
    <w:p>
      <w:pPr>
        <w:spacing w:after="150" w:before="300"/>
      </w:pPr>
      <w:r>
        <w:rPr>
          <w:b/>
          <w:bCs/>
          <w:color w:val="F87171"/>
          <w:sz w:val="24"/>
          <w:szCs w:val="24"/>
        </w:rPr>
        <w:t xml:space="preserve">API KEYS &amp; SECRETS — Owner will provide these. Use placeholders until then.</w:t>
      </w:r>
    </w:p>
    <w:tbl>
      <w:tblPr>
        <w:tblW w:type="dxa" w:w="9360"/>
        <w:tblBorders>
          <w:top w:val="single" w:color="1E1E3A" w:sz="1"/>
          <w:left w:val="single" w:color="1E1E3A" w:sz="1"/>
          <w:bottom w:val="single" w:color="1E1E3A" w:sz="1"/>
          <w:right w:val="single" w:color="1E1E3A" w:sz="1"/>
          <w:insideH w:val="single" w:color="1E1E3A" w:sz="1"/>
          <w:insideV w:val="single" w:color="1E1E3A" w:sz="1"/>
        </w:tblBorders>
      </w:tblPr>
      <w:tblGrid>
        <w:gridCol w:w="2800"/>
        <w:gridCol w:w="3000"/>
        <w:gridCol w:w="3560"/>
      </w:tblGrid>
      <w:tr>
        <w:tc>
          <w:tcPr>
            <w:tcW w:type="dxa" w:w="2800"/>
            <w:shd w:fill="10101F" w:val="clear"/>
            <w:tcMar>
              <w:top w:type="dxa" w:w="100"/>
              <w:left w:type="dxa" w:w="120"/>
              <w:bottom w:type="dxa" w:w="100"/>
              <w:right w:type="dxa" w:w="120"/>
            </w:tcMar>
          </w:tcPr>
          <w:p>
            <w:r>
              <w:rPr>
                <w:b/>
                <w:bCs/>
                <w:color w:val="00E5FF"/>
              </w:rPr>
              <w:t xml:space="preserve">Variable</w:t>
            </w:r>
          </w:p>
        </w:tc>
        <w:tc>
          <w:tcPr>
            <w:tcW w:type="dxa" w:w="3000"/>
            <w:shd w:fill="10101F" w:val="clear"/>
            <w:tcMar>
              <w:top w:type="dxa" w:w="100"/>
              <w:left w:type="dxa" w:w="120"/>
              <w:bottom w:type="dxa" w:w="100"/>
              <w:right w:type="dxa" w:w="120"/>
            </w:tcMar>
          </w:tcPr>
          <w:p>
            <w:r>
              <w:rPr>
                <w:b/>
                <w:bCs/>
                <w:color w:val="00E5FF"/>
              </w:rPr>
              <w:t xml:space="preserve">Value</w:t>
            </w:r>
          </w:p>
        </w:tc>
        <w:tc>
          <w:tcPr>
            <w:tcW w:type="dxa" w:w="3560"/>
            <w:shd w:fill="10101F" w:val="clear"/>
            <w:tcMar>
              <w:top w:type="dxa" w:w="100"/>
              <w:left w:type="dxa" w:w="120"/>
              <w:bottom w:type="dxa" w:w="100"/>
              <w:right w:type="dxa" w:w="120"/>
            </w:tcMar>
          </w:tcPr>
          <w:p>
            <w:r>
              <w:rPr>
                <w:b/>
                <w:bCs/>
                <w:color w:val="00E5FF"/>
              </w:rPr>
              <w:t xml:space="preserve">Usage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SUPABASE_URL</w:t>
            </w:r>
          </w:p>
        </w:tc>
        <w:tc>
          <w:tcPr>
            <w:tcW w:type="dxa" w:w="3000"/>
            <w:shd w:fill="0D0D20" w:val="clear"/>
            <w:tcMar>
              <w:top w:type="dxa" w:w="80"/>
              <w:left w:type="dxa" w:w="120"/>
              <w:bottom w:type="dxa" w:w="80"/>
              <w:right w:type="dxa" w:w="120"/>
            </w:tcMar>
          </w:tcPr>
          <w:p>
            <w:r>
              <w:rPr>
                <w:sz w:val="18"/>
                <w:szCs w:val="18"/>
              </w:rPr>
              <w:t xml:space="preserve">https://xxxx.supabase.co</w:t>
            </w:r>
          </w:p>
        </w:tc>
        <w:tc>
          <w:tcPr>
            <w:tcW w:type="dxa" w:w="3560"/>
            <w:shd w:fill="0D0D20" w:val="clear"/>
            <w:tcMar>
              <w:top w:type="dxa" w:w="80"/>
              <w:left w:type="dxa" w:w="120"/>
              <w:bottom w:type="dxa" w:w="80"/>
              <w:right w:type="dxa" w:w="120"/>
            </w:tcMar>
          </w:tcPr>
          <w:p>
            <w:r>
              <w:rPr>
                <w:color w:val="8888AA"/>
                <w:sz w:val="18"/>
                <w:szCs w:val="18"/>
              </w:rPr>
              <w:t xml:space="preserve">Owner will provide after Supabase project setup</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SUPABASE_ANON_KEY</w:t>
            </w:r>
          </w:p>
        </w:tc>
        <w:tc>
          <w:tcPr>
            <w:tcW w:type="dxa" w:w="3000"/>
            <w:shd w:fill="0D0D20" w:val="clear"/>
            <w:tcMar>
              <w:top w:type="dxa" w:w="80"/>
              <w:left w:type="dxa" w:w="120"/>
              <w:bottom w:type="dxa" w:w="80"/>
              <w:right w:type="dxa" w:w="120"/>
            </w:tcMar>
          </w:tcPr>
          <w:p>
            <w:r>
              <w:rPr>
                <w:sz w:val="18"/>
                <w:szCs w:val="18"/>
              </w:rPr>
              <w:t xml:space="preserve">eyJhbGci...</w:t>
            </w:r>
          </w:p>
        </w:tc>
        <w:tc>
          <w:tcPr>
            <w:tcW w:type="dxa" w:w="3560"/>
            <w:shd w:fill="0D0D20" w:val="clear"/>
            <w:tcMar>
              <w:top w:type="dxa" w:w="80"/>
              <w:left w:type="dxa" w:w="120"/>
              <w:bottom w:type="dxa" w:w="80"/>
              <w:right w:type="dxa" w:w="120"/>
            </w:tcMar>
          </w:tcPr>
          <w:p>
            <w:r>
              <w:rPr>
                <w:color w:val="8888AA"/>
                <w:sz w:val="18"/>
                <w:szCs w:val="18"/>
              </w:rPr>
              <w:t xml:space="preserve">Supabase public anon key</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SUPABASE_SERVICE_ROLE_KEY</w:t>
            </w:r>
          </w:p>
        </w:tc>
        <w:tc>
          <w:tcPr>
            <w:tcW w:type="dxa" w:w="3000"/>
            <w:shd w:fill="0D0D20" w:val="clear"/>
            <w:tcMar>
              <w:top w:type="dxa" w:w="80"/>
              <w:left w:type="dxa" w:w="120"/>
              <w:bottom w:type="dxa" w:w="80"/>
              <w:right w:type="dxa" w:w="120"/>
            </w:tcMar>
          </w:tcPr>
          <w:p>
            <w:r>
              <w:rPr>
                <w:sz w:val="18"/>
                <w:szCs w:val="18"/>
              </w:rPr>
              <w:t xml:space="preserve">eyJhbGci...</w:t>
            </w:r>
          </w:p>
        </w:tc>
        <w:tc>
          <w:tcPr>
            <w:tcW w:type="dxa" w:w="3560"/>
            <w:shd w:fill="0D0D20" w:val="clear"/>
            <w:tcMar>
              <w:top w:type="dxa" w:w="80"/>
              <w:left w:type="dxa" w:w="120"/>
              <w:bottom w:type="dxa" w:w="80"/>
              <w:right w:type="dxa" w:w="120"/>
            </w:tcMar>
          </w:tcPr>
          <w:p>
            <w:r>
              <w:rPr>
                <w:color w:val="8888AA"/>
                <w:sz w:val="18"/>
                <w:szCs w:val="18"/>
              </w:rPr>
              <w:t xml:space="preserve">Server-side only — NEVER expose to frontend</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DATABASE_URL</w:t>
            </w:r>
          </w:p>
        </w:tc>
        <w:tc>
          <w:tcPr>
            <w:tcW w:type="dxa" w:w="3000"/>
            <w:shd w:fill="0D0D20" w:val="clear"/>
            <w:tcMar>
              <w:top w:type="dxa" w:w="80"/>
              <w:left w:type="dxa" w:w="120"/>
              <w:bottom w:type="dxa" w:w="80"/>
              <w:right w:type="dxa" w:w="120"/>
            </w:tcMar>
          </w:tcPr>
          <w:p>
            <w:r>
              <w:rPr>
                <w:sz w:val="18"/>
                <w:szCs w:val="18"/>
              </w:rPr>
              <w:t xml:space="preserve">postgresql://...</w:t>
            </w:r>
          </w:p>
        </w:tc>
        <w:tc>
          <w:tcPr>
            <w:tcW w:type="dxa" w:w="3560"/>
            <w:shd w:fill="0D0D20" w:val="clear"/>
            <w:tcMar>
              <w:top w:type="dxa" w:w="80"/>
              <w:left w:type="dxa" w:w="120"/>
              <w:bottom w:type="dxa" w:w="80"/>
              <w:right w:type="dxa" w:w="120"/>
            </w:tcMar>
          </w:tcPr>
          <w:p>
            <w:r>
              <w:rPr>
                <w:color w:val="8888AA"/>
                <w:sz w:val="18"/>
                <w:szCs w:val="18"/>
              </w:rPr>
              <w:t xml:space="preserve">Supabase direct connection string for Prisma</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JWT_SECRET</w:t>
            </w:r>
          </w:p>
        </w:tc>
        <w:tc>
          <w:tcPr>
            <w:tcW w:type="dxa" w:w="3000"/>
            <w:shd w:fill="0D0D20" w:val="clear"/>
            <w:tcMar>
              <w:top w:type="dxa" w:w="80"/>
              <w:left w:type="dxa" w:w="120"/>
              <w:bottom w:type="dxa" w:w="80"/>
              <w:right w:type="dxa" w:w="120"/>
            </w:tcMar>
          </w:tcPr>
          <w:p>
            <w:r>
              <w:rPr>
                <w:sz w:val="18"/>
                <w:szCs w:val="18"/>
              </w:rPr>
              <w:t xml:space="preserve">GENERATE_RANDOM_64_CHARS</w:t>
            </w:r>
          </w:p>
        </w:tc>
        <w:tc>
          <w:tcPr>
            <w:tcW w:type="dxa" w:w="3560"/>
            <w:shd w:fill="0D0D20" w:val="clear"/>
            <w:tcMar>
              <w:top w:type="dxa" w:w="80"/>
              <w:left w:type="dxa" w:w="120"/>
              <w:bottom w:type="dxa" w:w="80"/>
              <w:right w:type="dxa" w:w="120"/>
            </w:tcMar>
          </w:tcPr>
          <w:p>
            <w:r>
              <w:rPr>
                <w:color w:val="8888AA"/>
                <w:sz w:val="18"/>
                <w:szCs w:val="18"/>
              </w:rPr>
              <w:t xml:space="preserve">Run: openssl rand -hex 32</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JWT_REFRESH_SECRET</w:t>
            </w:r>
          </w:p>
        </w:tc>
        <w:tc>
          <w:tcPr>
            <w:tcW w:type="dxa" w:w="3000"/>
            <w:shd w:fill="0D0D20" w:val="clear"/>
            <w:tcMar>
              <w:top w:type="dxa" w:w="80"/>
              <w:left w:type="dxa" w:w="120"/>
              <w:bottom w:type="dxa" w:w="80"/>
              <w:right w:type="dxa" w:w="120"/>
            </w:tcMar>
          </w:tcPr>
          <w:p>
            <w:r>
              <w:rPr>
                <w:sz w:val="18"/>
                <w:szCs w:val="18"/>
              </w:rPr>
              <w:t xml:space="preserve">GENERATE_RANDOM_64_CHARS</w:t>
            </w:r>
          </w:p>
        </w:tc>
        <w:tc>
          <w:tcPr>
            <w:tcW w:type="dxa" w:w="3560"/>
            <w:shd w:fill="0D0D20" w:val="clear"/>
            <w:tcMar>
              <w:top w:type="dxa" w:w="80"/>
              <w:left w:type="dxa" w:w="120"/>
              <w:bottom w:type="dxa" w:w="80"/>
              <w:right w:type="dxa" w:w="120"/>
            </w:tcMar>
          </w:tcPr>
          <w:p>
            <w:r>
              <w:rPr>
                <w:color w:val="8888AA"/>
                <w:sz w:val="18"/>
                <w:szCs w:val="18"/>
              </w:rPr>
              <w:t xml:space="preserve">Different from JWT_SECRET</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RAZORPAY_KEY_ID</w:t>
            </w:r>
          </w:p>
        </w:tc>
        <w:tc>
          <w:tcPr>
            <w:tcW w:type="dxa" w:w="3000"/>
            <w:shd w:fill="0D0D20" w:val="clear"/>
            <w:tcMar>
              <w:top w:type="dxa" w:w="80"/>
              <w:left w:type="dxa" w:w="120"/>
              <w:bottom w:type="dxa" w:w="80"/>
              <w:right w:type="dxa" w:w="120"/>
            </w:tcMar>
          </w:tcPr>
          <w:p>
            <w:r>
              <w:rPr>
                <w:sz w:val="18"/>
                <w:szCs w:val="18"/>
              </w:rPr>
              <w:t xml:space="preserve">rzp_test_xxxx</w:t>
            </w:r>
          </w:p>
        </w:tc>
        <w:tc>
          <w:tcPr>
            <w:tcW w:type="dxa" w:w="3560"/>
            <w:shd w:fill="0D0D20" w:val="clear"/>
            <w:tcMar>
              <w:top w:type="dxa" w:w="80"/>
              <w:left w:type="dxa" w:w="120"/>
              <w:bottom w:type="dxa" w:w="80"/>
              <w:right w:type="dxa" w:w="120"/>
            </w:tcMar>
          </w:tcPr>
          <w:p>
            <w:r>
              <w:rPr>
                <w:color w:val="8888AA"/>
                <w:sz w:val="18"/>
                <w:szCs w:val="18"/>
              </w:rPr>
              <w:t xml:space="preserve">Owner will provide — use test key first</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RAZORPAY_KEY_SECRET</w:t>
            </w:r>
          </w:p>
        </w:tc>
        <w:tc>
          <w:tcPr>
            <w:tcW w:type="dxa" w:w="3000"/>
            <w:shd w:fill="0D0D20" w:val="clear"/>
            <w:tcMar>
              <w:top w:type="dxa" w:w="80"/>
              <w:left w:type="dxa" w:w="120"/>
              <w:bottom w:type="dxa" w:w="80"/>
              <w:right w:type="dxa" w:w="120"/>
            </w:tcMar>
          </w:tcPr>
          <w:p>
            <w:r>
              <w:rPr>
                <w:sz w:val="18"/>
                <w:szCs w:val="18"/>
              </w:rPr>
              <w:t xml:space="preserve">xxxx</w:t>
            </w:r>
          </w:p>
        </w:tc>
        <w:tc>
          <w:tcPr>
            <w:tcW w:type="dxa" w:w="3560"/>
            <w:shd w:fill="0D0D20" w:val="clear"/>
            <w:tcMar>
              <w:top w:type="dxa" w:w="80"/>
              <w:left w:type="dxa" w:w="120"/>
              <w:bottom w:type="dxa" w:w="80"/>
              <w:right w:type="dxa" w:w="120"/>
            </w:tcMar>
          </w:tcPr>
          <w:p>
            <w:r>
              <w:rPr>
                <w:color w:val="8888AA"/>
                <w:sz w:val="18"/>
                <w:szCs w:val="18"/>
              </w:rPr>
              <w:t xml:space="preserve">Server-side ONLY — never in frontend code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RAZORPAY_WEBHOOK_SECRET</w:t>
            </w:r>
          </w:p>
        </w:tc>
        <w:tc>
          <w:tcPr>
            <w:tcW w:type="dxa" w:w="3000"/>
            <w:shd w:fill="0D0D20" w:val="clear"/>
            <w:tcMar>
              <w:top w:type="dxa" w:w="80"/>
              <w:left w:type="dxa" w:w="120"/>
              <w:bottom w:type="dxa" w:w="80"/>
              <w:right w:type="dxa" w:w="120"/>
            </w:tcMar>
          </w:tcPr>
          <w:p>
            <w:r>
              <w:rPr>
                <w:sz w:val="18"/>
                <w:szCs w:val="18"/>
              </w:rPr>
              <w:t xml:space="preserve">xxxx</w:t>
            </w:r>
          </w:p>
        </w:tc>
        <w:tc>
          <w:tcPr>
            <w:tcW w:type="dxa" w:w="3560"/>
            <w:shd w:fill="0D0D20" w:val="clear"/>
            <w:tcMar>
              <w:top w:type="dxa" w:w="80"/>
              <w:left w:type="dxa" w:w="120"/>
              <w:bottom w:type="dxa" w:w="80"/>
              <w:right w:type="dxa" w:w="120"/>
            </w:tcMar>
          </w:tcPr>
          <w:p>
            <w:r>
              <w:rPr>
                <w:color w:val="8888AA"/>
                <w:sz w:val="18"/>
                <w:szCs w:val="18"/>
              </w:rPr>
              <w:t xml:space="preserve">From Razorpay dashboard &gt; Webhooks</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CLOUDINARY_URL</w:t>
            </w:r>
          </w:p>
        </w:tc>
        <w:tc>
          <w:tcPr>
            <w:tcW w:type="dxa" w:w="3000"/>
            <w:shd w:fill="0D0D20" w:val="clear"/>
            <w:tcMar>
              <w:top w:type="dxa" w:w="80"/>
              <w:left w:type="dxa" w:w="120"/>
              <w:bottom w:type="dxa" w:w="80"/>
              <w:right w:type="dxa" w:w="120"/>
            </w:tcMar>
          </w:tcPr>
          <w:p>
            <w:r>
              <w:rPr>
                <w:sz w:val="18"/>
                <w:szCs w:val="18"/>
              </w:rPr>
              <w:t xml:space="preserve">cloudinary://api:secret@cloud</w:t>
            </w:r>
          </w:p>
        </w:tc>
        <w:tc>
          <w:tcPr>
            <w:tcW w:type="dxa" w:w="3560"/>
            <w:shd w:fill="0D0D20" w:val="clear"/>
            <w:tcMar>
              <w:top w:type="dxa" w:w="80"/>
              <w:left w:type="dxa" w:w="120"/>
              <w:bottom w:type="dxa" w:w="80"/>
              <w:right w:type="dxa" w:w="120"/>
            </w:tcMar>
          </w:tcPr>
          <w:p>
            <w:r>
              <w:rPr>
                <w:color w:val="8888AA"/>
                <w:sz w:val="18"/>
                <w:szCs w:val="18"/>
              </w:rPr>
              <w:t xml:space="preserve">For wallpaper image storage and delivery</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AWS_ACCESS_KEY_ID</w:t>
            </w:r>
          </w:p>
        </w:tc>
        <w:tc>
          <w:tcPr>
            <w:tcW w:type="dxa" w:w="3000"/>
            <w:shd w:fill="0D0D20" w:val="clear"/>
            <w:tcMar>
              <w:top w:type="dxa" w:w="80"/>
              <w:left w:type="dxa" w:w="120"/>
              <w:bottom w:type="dxa" w:w="80"/>
              <w:right w:type="dxa" w:w="120"/>
            </w:tcMar>
          </w:tcPr>
          <w:p>
            <w:r>
              <w:rPr>
                <w:sz w:val="18"/>
                <w:szCs w:val="18"/>
              </w:rPr>
              <w:t xml:space="preserve">xxxx</w:t>
            </w:r>
          </w:p>
        </w:tc>
        <w:tc>
          <w:tcPr>
            <w:tcW w:type="dxa" w:w="3560"/>
            <w:shd w:fill="0D0D20" w:val="clear"/>
            <w:tcMar>
              <w:top w:type="dxa" w:w="80"/>
              <w:left w:type="dxa" w:w="120"/>
              <w:bottom w:type="dxa" w:w="80"/>
              <w:right w:type="dxa" w:w="120"/>
            </w:tcMar>
          </w:tcPr>
          <w:p>
            <w:r>
              <w:rPr>
                <w:color w:val="8888AA"/>
                <w:sz w:val="18"/>
                <w:szCs w:val="18"/>
              </w:rPr>
              <w:t xml:space="preserve">For PDF storage in private S3 bucket</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AWS_SECRET_ACCESS_KEY</w:t>
            </w:r>
          </w:p>
        </w:tc>
        <w:tc>
          <w:tcPr>
            <w:tcW w:type="dxa" w:w="3000"/>
            <w:shd w:fill="0D0D20" w:val="clear"/>
            <w:tcMar>
              <w:top w:type="dxa" w:w="80"/>
              <w:left w:type="dxa" w:w="120"/>
              <w:bottom w:type="dxa" w:w="80"/>
              <w:right w:type="dxa" w:w="120"/>
            </w:tcMar>
          </w:tcPr>
          <w:p>
            <w:r>
              <w:rPr>
                <w:sz w:val="18"/>
                <w:szCs w:val="18"/>
              </w:rPr>
              <w:t xml:space="preserve">xxxx</w:t>
            </w:r>
          </w:p>
        </w:tc>
        <w:tc>
          <w:tcPr>
            <w:tcW w:type="dxa" w:w="3560"/>
            <w:shd w:fill="0D0D20" w:val="clear"/>
            <w:tcMar>
              <w:top w:type="dxa" w:w="80"/>
              <w:left w:type="dxa" w:w="120"/>
              <w:bottom w:type="dxa" w:w="80"/>
              <w:right w:type="dxa" w:w="120"/>
            </w:tcMar>
          </w:tcPr>
          <w:p>
            <w:r>
              <w:rPr>
                <w:color w:val="8888AA"/>
                <w:sz w:val="18"/>
                <w:szCs w:val="18"/>
              </w:rPr>
              <w:t xml:space="preserve">S3 secret key</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AWS_S3_BUCKET_NAME</w:t>
            </w:r>
          </w:p>
        </w:tc>
        <w:tc>
          <w:tcPr>
            <w:tcW w:type="dxa" w:w="3000"/>
            <w:shd w:fill="0D0D20" w:val="clear"/>
            <w:tcMar>
              <w:top w:type="dxa" w:w="80"/>
              <w:left w:type="dxa" w:w="120"/>
              <w:bottom w:type="dxa" w:w="80"/>
              <w:right w:type="dxa" w:w="120"/>
            </w:tcMar>
          </w:tcPr>
          <w:p>
            <w:r>
              <w:rPr>
                <w:sz w:val="18"/>
                <w:szCs w:val="18"/>
              </w:rPr>
              <w:t xml:space="preserve">nightmare-pdfs</w:t>
            </w:r>
          </w:p>
        </w:tc>
        <w:tc>
          <w:tcPr>
            <w:tcW w:type="dxa" w:w="3560"/>
            <w:shd w:fill="0D0D20" w:val="clear"/>
            <w:tcMar>
              <w:top w:type="dxa" w:w="80"/>
              <w:left w:type="dxa" w:w="120"/>
              <w:bottom w:type="dxa" w:w="80"/>
              <w:right w:type="dxa" w:w="120"/>
            </w:tcMar>
          </w:tcPr>
          <w:p>
            <w:r>
              <w:rPr>
                <w:color w:val="8888AA"/>
                <w:sz w:val="18"/>
                <w:szCs w:val="18"/>
              </w:rPr>
              <w:t xml:space="preserve">Private bucket — owner sets name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AWS_REGION</w:t>
            </w:r>
          </w:p>
        </w:tc>
        <w:tc>
          <w:tcPr>
            <w:tcW w:type="dxa" w:w="3000"/>
            <w:shd w:fill="0D0D20" w:val="clear"/>
            <w:tcMar>
              <w:top w:type="dxa" w:w="80"/>
              <w:left w:type="dxa" w:w="120"/>
              <w:bottom w:type="dxa" w:w="80"/>
              <w:right w:type="dxa" w:w="120"/>
            </w:tcMar>
          </w:tcPr>
          <w:p>
            <w:r>
              <w:rPr>
                <w:sz w:val="18"/>
                <w:szCs w:val="18"/>
              </w:rPr>
              <w:t xml:space="preserve">ap-south-1</w:t>
            </w:r>
          </w:p>
        </w:tc>
        <w:tc>
          <w:tcPr>
            <w:tcW w:type="dxa" w:w="3560"/>
            <w:shd w:fill="0D0D20" w:val="clear"/>
            <w:tcMar>
              <w:top w:type="dxa" w:w="80"/>
              <w:left w:type="dxa" w:w="120"/>
              <w:bottom w:type="dxa" w:w="80"/>
              <w:right w:type="dxa" w:w="120"/>
            </w:tcMar>
          </w:tcPr>
          <w:p>
            <w:r>
              <w:rPr>
                <w:color w:val="8888AA"/>
                <w:sz w:val="18"/>
                <w:szCs w:val="18"/>
              </w:rPr>
              <w:t xml:space="preserve">Mumbai region for India</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RESEND_API_KEY</w:t>
            </w:r>
          </w:p>
        </w:tc>
        <w:tc>
          <w:tcPr>
            <w:tcW w:type="dxa" w:w="3000"/>
            <w:shd w:fill="0D0D20" w:val="clear"/>
            <w:tcMar>
              <w:top w:type="dxa" w:w="80"/>
              <w:left w:type="dxa" w:w="120"/>
              <w:bottom w:type="dxa" w:w="80"/>
              <w:right w:type="dxa" w:w="120"/>
            </w:tcMar>
          </w:tcPr>
          <w:p>
            <w:r>
              <w:rPr>
                <w:sz w:val="18"/>
                <w:szCs w:val="18"/>
              </w:rPr>
              <w:t xml:space="preserve">re_xxxx</w:t>
            </w:r>
          </w:p>
        </w:tc>
        <w:tc>
          <w:tcPr>
            <w:tcW w:type="dxa" w:w="3560"/>
            <w:shd w:fill="0D0D20" w:val="clear"/>
            <w:tcMar>
              <w:top w:type="dxa" w:w="80"/>
              <w:left w:type="dxa" w:w="120"/>
              <w:bottom w:type="dxa" w:w="80"/>
              <w:right w:type="dxa" w:w="120"/>
            </w:tcMar>
          </w:tcPr>
          <w:p>
            <w:r>
              <w:rPr>
                <w:color w:val="8888AA"/>
                <w:sz w:val="18"/>
                <w:szCs w:val="18"/>
              </w:rPr>
              <w:t xml:space="preserve">For transactional emails</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REDIS_URL</w:t>
            </w:r>
          </w:p>
        </w:tc>
        <w:tc>
          <w:tcPr>
            <w:tcW w:type="dxa" w:w="3000"/>
            <w:shd w:fill="0D0D20" w:val="clear"/>
            <w:tcMar>
              <w:top w:type="dxa" w:w="80"/>
              <w:left w:type="dxa" w:w="120"/>
              <w:bottom w:type="dxa" w:w="80"/>
              <w:right w:type="dxa" w:w="120"/>
            </w:tcMar>
          </w:tcPr>
          <w:p>
            <w:r>
              <w:rPr>
                <w:sz w:val="18"/>
                <w:szCs w:val="18"/>
              </w:rPr>
              <w:t xml:space="preserve">rediss://...</w:t>
            </w:r>
          </w:p>
        </w:tc>
        <w:tc>
          <w:tcPr>
            <w:tcW w:type="dxa" w:w="3560"/>
            <w:shd w:fill="0D0D20" w:val="clear"/>
            <w:tcMar>
              <w:top w:type="dxa" w:w="80"/>
              <w:left w:type="dxa" w:w="120"/>
              <w:bottom w:type="dxa" w:w="80"/>
              <w:right w:type="dxa" w:w="120"/>
            </w:tcMar>
          </w:tcPr>
          <w:p>
            <w:r>
              <w:rPr>
                <w:color w:val="8888AA"/>
                <w:sz w:val="18"/>
                <w:szCs w:val="18"/>
              </w:rPr>
              <w:t xml:space="preserve">Upstash Redis for rate limiting</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NEXT_PUBLIC_RAZORPAY_KEY</w:t>
            </w:r>
          </w:p>
        </w:tc>
        <w:tc>
          <w:tcPr>
            <w:tcW w:type="dxa" w:w="3000"/>
            <w:shd w:fill="0D0D20" w:val="clear"/>
            <w:tcMar>
              <w:top w:type="dxa" w:w="80"/>
              <w:left w:type="dxa" w:w="120"/>
              <w:bottom w:type="dxa" w:w="80"/>
              <w:right w:type="dxa" w:w="120"/>
            </w:tcMar>
          </w:tcPr>
          <w:p>
            <w:r>
              <w:rPr>
                <w:sz w:val="18"/>
                <w:szCs w:val="18"/>
              </w:rPr>
              <w:t xml:space="preserve">rzp_test_xxxx</w:t>
            </w:r>
          </w:p>
        </w:tc>
        <w:tc>
          <w:tcPr>
            <w:tcW w:type="dxa" w:w="3560"/>
            <w:shd w:fill="0D0D20" w:val="clear"/>
            <w:tcMar>
              <w:top w:type="dxa" w:w="80"/>
              <w:left w:type="dxa" w:w="120"/>
              <w:bottom w:type="dxa" w:w="80"/>
              <w:right w:type="dxa" w:w="120"/>
            </w:tcMar>
          </w:tcPr>
          <w:p>
            <w:r>
              <w:rPr>
                <w:color w:val="8888AA"/>
                <w:sz w:val="18"/>
                <w:szCs w:val="18"/>
              </w:rPr>
              <w:t xml:space="preserve">Only this key is safe for frontend</w:t>
            </w:r>
          </w:p>
        </w:tc>
      </w:tr>
    </w:tbl>
    <w:tbl>
      <w:tblPr>
        <w:tblW w:type="dxa" w:w="9360"/>
        <w:tblBorders>
          <w:top w:val="single" w:color="4ADE80" w:sz="6"/>
          <w:left w:val="single" w:color="4ADE80" w:sz="6"/>
          <w:bottom w:val="single" w:color="4ADE80" w:sz="6"/>
          <w:right w:val="single" w:color="4ADE80" w:sz="6"/>
          <w:insideH w:val="single" w:color="auto" w:sz="4"/>
          <w:insideV w:val="single" w:color="auto" w:sz="4"/>
        </w:tblBorders>
      </w:tblPr>
      <w:tblGrid>
        <w:gridCol w:w="9360"/>
      </w:tblGrid>
      <w:tr>
        <w:tc>
          <w:tcPr>
            <w:tcW w:type="dxa" w:w="9360"/>
            <w:shd w:fill="E8F5E9" w:val="clear"/>
            <w:tcMar>
              <w:top w:type="dxa" w:w="120"/>
              <w:left w:type="dxa" w:w="200"/>
              <w:bottom w:type="dxa" w:w="120"/>
              <w:right w:type="dxa" w:w="200"/>
            </w:tcMar>
          </w:tcPr>
          <w:p>
            <w:r>
              <w:rPr>
                <w:b/>
                <w:bCs/>
                <w:color w:val="2E7D32"/>
              </w:rPr>
              <w:t xml:space="preserve">AGENT INSTRUCTION: </w:t>
            </w:r>
            <w:r>
              <w:t xml:space="preserve">Create a .env.local file for Next.js frontend and a .env file for backend using the above variable names. Never hardcode any of these values directly in source code. Add .env and .env.local to .gitignore immediately.</w:t>
            </w:r>
          </w:p>
        </w:tc>
      </w:tr>
    </w:tbl>
    <w:p>
      <w:r>
        <w:br w:type="page"/>
      </w:r>
    </w:p>
    <w:p>
      <w:pPr>
        <w:pStyle w:val="Heading1"/>
        <w:spacing w:after="200" w:before="400"/>
      </w:pPr>
      <w:r>
        <w:rPr>
          <w:b/>
          <w:bCs/>
          <w:color w:val="00E5FF"/>
          <w:sz w:val="32"/>
          <w:szCs w:val="32"/>
        </w:rPr>
        <w:t xml:space="preserve">SECTION 02</w:t>
      </w:r>
      <w:r>
        <w:rPr>
          <w:b/>
          <w:bCs/>
          <w:sz w:val="32"/>
          <w:szCs w:val="32"/>
        </w:rPr>
        <w:t xml:space="preserve">
Project Overview</w:t>
      </w:r>
    </w:p>
    <w:p>
      <w:pPr>
        <w:spacing w:after="150"/>
      </w:pPr>
      <w:r>
        <w:rPr>
          <w:sz w:val="22"/>
          <w:szCs w:val="22"/>
        </w:rPr>
        <w:t xml:space="preserve">Build a complete full-stack educational marketplace called Nightmare. Students browse, preview, and purchase educational PDF documents organized by class and subject. The platform also offers aesthetic wallpaper images (4K, HD). The platform handles both free and paid content. Paid content unlocks only after verified Razorpay payment. An admin panel lets the developer manage all content, orders, and users.</w:t>
      </w:r>
    </w:p>
    <w:p>
      <w:pPr>
        <w:spacing w:after="150" w:before="300"/>
      </w:pPr>
      <w:r>
        <w:rPr>
          <w:b/>
          <w:bCs/>
          <w:color w:val="00E5FF"/>
          <w:sz w:val="24"/>
          <w:szCs w:val="24"/>
        </w:rPr>
        <w:t xml:space="preserve">Core Requirements — Non-Negotiable</w:t>
      </w:r>
    </w:p>
    <w:p>
      <w:pPr>
        <w:pStyle w:val="ListParagraph"/>
        <w:numPr>
          <w:ilvl w:val="0"/>
          <w:numId w:val="2"/>
        </w:numPr>
      </w:pPr>
      <w:r>
        <w:t xml:space="preserve">Admin access is LOCKED to developer email (sunlight0026@gmail.com) — no other user can access /admin</w:t>
      </w:r>
    </w:p>
    <w:p>
      <w:pPr>
        <w:pStyle w:val="ListParagraph"/>
        <w:numPr>
          <w:ilvl w:val="0"/>
          <w:numId w:val="2"/>
        </w:numPr>
      </w:pPr>
      <w:r>
        <w:t xml:space="preserve">Admin can add, edit, delete any product AFTER the website is live — no code changes needed</w:t>
      </w:r>
    </w:p>
    <w:p>
      <w:pPr>
        <w:pStyle w:val="ListParagraph"/>
        <w:numPr>
          <w:ilvl w:val="0"/>
          <w:numId w:val="2"/>
        </w:numPr>
      </w:pPr>
      <w:r>
        <w:t xml:space="preserve">Admin can create subject folders within each category (Class)</w:t>
      </w:r>
    </w:p>
    <w:p>
      <w:pPr>
        <w:pStyle w:val="ListParagraph"/>
        <w:numPr>
          <w:ilvl w:val="0"/>
          <w:numId w:val="2"/>
        </w:numPr>
      </w:pPr>
      <w:r>
        <w:t xml:space="preserve">PDFs are organized: Category (Class) &gt; Subject &gt; Individual PDFs</w:t>
      </w:r>
    </w:p>
    <w:p>
      <w:pPr>
        <w:pStyle w:val="ListParagraph"/>
        <w:numPr>
          <w:ilvl w:val="0"/>
          <w:numId w:val="2"/>
        </w:numPr>
      </w:pPr>
      <w:r>
        <w:t xml:space="preserve">Admin can toggle any product between Free and Paid at any time</w:t>
      </w:r>
    </w:p>
    <w:p>
      <w:pPr>
        <w:pStyle w:val="ListParagraph"/>
        <w:numPr>
          <w:ilvl w:val="0"/>
          <w:numId w:val="2"/>
        </w:numPr>
      </w:pPr>
      <w:r>
        <w:t xml:space="preserve">Paid downloads require successful Razorpay payment before generating download link</w:t>
      </w:r>
    </w:p>
    <w:p>
      <w:pPr>
        <w:pStyle w:val="ListParagraph"/>
        <w:numPr>
          <w:ilvl w:val="0"/>
          <w:numId w:val="2"/>
        </w:numPr>
      </w:pPr>
      <w:r>
        <w:t xml:space="preserve">Free downloads require no payment — direct one-click download</w:t>
      </w:r>
    </w:p>
    <w:p>
      <w:pPr>
        <w:pStyle w:val="ListParagraph"/>
        <w:numPr>
          <w:ilvl w:val="0"/>
          <w:numId w:val="2"/>
        </w:numPr>
      </w:pPr>
      <w:r>
        <w:t xml:space="preserve">All user feedback and contact form submissions are emailed to sunlight0026@gmail.com</w:t>
      </w:r>
    </w:p>
    <w:p>
      <w:pPr>
        <w:pStyle w:val="ListParagraph"/>
        <w:numPr>
          <w:ilvl w:val="0"/>
          <w:numId w:val="2"/>
        </w:numPr>
      </w:pPr>
      <w:r>
        <w:t xml:space="preserve">All user signup/login data is stored in Supabase PostgreSQL database</w:t>
      </w:r>
    </w:p>
    <w:p>
      <w:pPr>
        <w:pStyle w:val="ListParagraph"/>
        <w:numPr>
          <w:ilvl w:val="0"/>
          <w:numId w:val="2"/>
        </w:numPr>
      </w:pPr>
      <w:r>
        <w:t xml:space="preserve">Website is fully responsive — works perfectly on phone, tablet, laptop, desktop</w:t>
      </w:r>
    </w:p>
    <w:p>
      <w:pPr>
        <w:pStyle w:val="ListParagraph"/>
        <w:numPr>
          <w:ilvl w:val="0"/>
          <w:numId w:val="2"/>
        </w:numPr>
      </w:pPr>
      <w:r>
        <w:t xml:space="preserve">3D animations on every major UI element</w:t>
      </w:r>
    </w:p>
    <w:p>
      <w:pPr>
        <w:pStyle w:val="ListParagraph"/>
        <w:numPr>
          <w:ilvl w:val="0"/>
          <w:numId w:val="2"/>
        </w:numPr>
      </w:pPr>
      <w:r>
        <w:t xml:space="preserve">Feedback system on every page and product</w:t>
      </w:r>
    </w:p>
    <w:p>
      <w:pPr>
        <w:pStyle w:val="ListParagraph"/>
        <w:numPr>
          <w:ilvl w:val="0"/>
          <w:numId w:val="2"/>
        </w:numPr>
      </w:pPr>
      <w:r>
        <w:t xml:space="preserve">Dark theme with Colorful Aesthetic Artistic visual style</w:t>
      </w:r>
    </w:p>
    <w:p>
      <w:pPr>
        <w:spacing w:after="150" w:before="300"/>
      </w:pPr>
      <w:r>
        <w:rPr>
          <w:b/>
          <w:bCs/>
          <w:color w:val="4ADE80"/>
          <w:sz w:val="24"/>
          <w:szCs w:val="24"/>
        </w:rPr>
        <w:t xml:space="preserve">
What the Admin Can Do Without Code</w:t>
      </w:r>
    </w:p>
    <w:p>
      <w:pPr>
        <w:pStyle w:val="ListParagraph"/>
        <w:numPr>
          <w:ilvl w:val="0"/>
          <w:numId w:val="2"/>
        </w:numPr>
      </w:pPr>
      <w:r>
        <w:t xml:space="preserve">Create new subject folders within categories (e.g., Physics, Mathematics in Class 9-10)</w:t>
      </w:r>
    </w:p>
    <w:p>
      <w:pPr>
        <w:pStyle w:val="ListParagraph"/>
        <w:numPr>
          <w:ilvl w:val="0"/>
          <w:numId w:val="2"/>
        </w:numPr>
      </w:pPr>
      <w:r>
        <w:t xml:space="preserve">Upload a new PDF or wallpaper image from admin dashboard</w:t>
      </w:r>
    </w:p>
    <w:p>
      <w:pPr>
        <w:pStyle w:val="ListParagraph"/>
        <w:numPr>
          <w:ilvl w:val="0"/>
          <w:numId w:val="2"/>
        </w:numPr>
      </w:pPr>
      <w:r>
        <w:t xml:space="preserve">Assign PDFs to specific subjects within their class category</w:t>
      </w:r>
    </w:p>
    <w:p>
      <w:pPr>
        <w:pStyle w:val="ListParagraph"/>
        <w:numPr>
          <w:ilvl w:val="0"/>
          <w:numId w:val="2"/>
        </w:numPr>
      </w:pPr>
      <w:r>
        <w:t xml:space="preserve">Set title, description, category, subject, tags, price for any product</w:t>
      </w:r>
    </w:p>
    <w:p>
      <w:pPr>
        <w:pStyle w:val="ListParagraph"/>
        <w:numPr>
          <w:ilvl w:val="0"/>
          <w:numId w:val="2"/>
        </w:numPr>
      </w:pPr>
      <w:r>
        <w:t xml:space="preserve">Switch any product from Free to Paid or Paid to Free instantly</w:t>
      </w:r>
    </w:p>
    <w:p>
      <w:pPr>
        <w:pStyle w:val="ListParagraph"/>
        <w:numPr>
          <w:ilvl w:val="0"/>
          <w:numId w:val="2"/>
        </w:numPr>
      </w:pPr>
      <w:r>
        <w:t xml:space="preserve">Activate or deactivate any product (hide/show on store)</w:t>
      </w:r>
    </w:p>
    <w:p>
      <w:pPr>
        <w:pStyle w:val="ListParagraph"/>
        <w:numPr>
          <w:ilvl w:val="0"/>
          <w:numId w:val="2"/>
        </w:numPr>
      </w:pPr>
      <w:r>
        <w:t xml:space="preserve">View all orders, download counts, revenue</w:t>
      </w:r>
    </w:p>
    <w:p>
      <w:pPr>
        <w:pStyle w:val="ListParagraph"/>
        <w:numPr>
          <w:ilvl w:val="0"/>
          <w:numId w:val="2"/>
        </w:numPr>
      </w:pPr>
      <w:r>
        <w:t xml:space="preserve">Issue refunds via dashboard (triggers Razorpay refund API)</w:t>
      </w:r>
    </w:p>
    <w:p>
      <w:pPr>
        <w:pStyle w:val="ListParagraph"/>
        <w:numPr>
          <w:ilvl w:val="0"/>
          <w:numId w:val="2"/>
        </w:numPr>
      </w:pPr>
      <w:r>
        <w:t xml:space="preserve">Manage users — view purchase history, ban accounts</w:t>
      </w:r>
    </w:p>
    <w:p>
      <w:pPr>
        <w:pStyle w:val="ListParagraph"/>
        <w:numPr>
          <w:ilvl w:val="0"/>
          <w:numId w:val="2"/>
        </w:numPr>
      </w:pPr>
      <w:r>
        <w:t xml:space="preserve">Create/disable promo codes</w:t>
      </w:r>
    </w:p>
    <w:p>
      <w:pPr>
        <w:pStyle w:val="ListParagraph"/>
        <w:numPr>
          <w:ilvl w:val="0"/>
          <w:numId w:val="2"/>
        </w:numPr>
      </w:pPr>
      <w:r>
        <w:t xml:space="preserve">View all user feedback and product reviews</w:t>
      </w:r>
    </w:p>
    <w:p>
      <w:pPr>
        <w:pStyle w:val="ListParagraph"/>
        <w:numPr>
          <w:ilvl w:val="0"/>
          <w:numId w:val="2"/>
        </w:numPr>
      </w:pPr>
      <w:r>
        <w:t xml:space="preserve">Reply to or delete reviews</w:t>
      </w:r>
    </w:p>
    <w:p>
      <w:pPr>
        <w:spacing w:after="150" w:before="300"/>
      </w:pPr>
      <w:r>
        <w:rPr>
          <w:b/>
          <w:bCs/>
          <w:color w:val="F472B6"/>
          <w:sz w:val="24"/>
          <w:szCs w:val="24"/>
        </w:rPr>
        <w:t xml:space="preserve">
Fixed Category Structure</w:t>
      </w:r>
    </w:p>
    <w:p>
      <w:pPr>
        <w:spacing w:after="100"/>
      </w:pPr>
      <w:r>
        <w:rPr>
          <w:sz w:val="22"/>
          <w:szCs w:val="22"/>
        </w:rPr>
        <w:t xml:space="preserve">The following categories are FIXED and cannot be changed by admin:</w:t>
      </w:r>
    </w:p>
    <w:p>
      <w:pPr>
        <w:pStyle w:val="ListParagraph"/>
        <w:numPr>
          <w:ilvl w:val="0"/>
          <w:numId w:val="2"/>
        </w:numPr>
      </w:pPr>
      <w:r>
        <w:rPr>
          <w:b/>
          <w:bCs/>
        </w:rPr>
        <w:t xml:space="preserve">Class 1-8</w:t>
      </w:r>
    </w:p>
    <w:p>
      <w:pPr>
        <w:pStyle w:val="ListParagraph"/>
        <w:numPr>
          <w:ilvl w:val="0"/>
          <w:numId w:val="2"/>
        </w:numPr>
      </w:pPr>
      <w:r>
        <w:rPr>
          <w:b/>
          <w:bCs/>
        </w:rPr>
        <w:t xml:space="preserve">Class 9-10</w:t>
      </w:r>
    </w:p>
    <w:p>
      <w:pPr>
        <w:pStyle w:val="ListParagraph"/>
        <w:numPr>
          <w:ilvl w:val="0"/>
          <w:numId w:val="2"/>
        </w:numPr>
      </w:pPr>
      <w:r>
        <w:rPr>
          <w:b/>
          <w:bCs/>
        </w:rPr>
        <w:t xml:space="preserve">Polytechnic (CSE)</w:t>
      </w:r>
    </w:p>
    <w:p>
      <w:pPr>
        <w:pStyle w:val="ListParagraph"/>
        <w:numPr>
          <w:ilvl w:val="0"/>
          <w:numId w:val="2"/>
        </w:numPr>
      </w:pPr>
      <w:r>
        <w:rPr>
          <w:b/>
          <w:bCs/>
        </w:rPr>
        <w:t xml:space="preserve">Polytechnic (EE)</w:t>
      </w:r>
    </w:p>
    <w:p>
      <w:pPr>
        <w:spacing w:after="100" w:before="200"/>
      </w:pPr>
      <w:r>
        <w:rPr>
          <w:i/>
          <w:iCs/>
          <w:sz w:val="22"/>
          <w:szCs w:val="22"/>
        </w:rPr>
        <w:t xml:space="preserve">Within each category, admin can create unlimited subject folders (e.g., Physics, Chemistry, Data Structures, Electrical Machines).</w:t>
      </w:r>
    </w:p>
    <w:p>
      <w:r>
        <w:br w:type="page"/>
      </w:r>
    </w:p>
    <w:p>
      <w:pPr>
        <w:pStyle w:val="Heading1"/>
        <w:spacing w:after="200" w:before="400"/>
      </w:pPr>
      <w:r>
        <w:rPr>
          <w:b/>
          <w:bCs/>
          <w:color w:val="00E5FF"/>
          <w:sz w:val="32"/>
          <w:szCs w:val="32"/>
        </w:rPr>
        <w:t xml:space="preserve">SECTION 03</w:t>
      </w:r>
      <w:r>
        <w:rPr>
          <w:b/>
          <w:bCs/>
          <w:sz w:val="32"/>
          <w:szCs w:val="32"/>
        </w:rPr>
        <w:t xml:space="preserve">
Complete Tech Stack</w:t>
      </w:r>
    </w:p>
    <w:tbl>
      <w:tblPr>
        <w:tblW w:type="dxa" w:w="9360"/>
        <w:tblBorders>
          <w:top w:val="single" w:color="4ADE80" w:sz="6"/>
          <w:left w:val="single" w:color="4ADE80" w:sz="6"/>
          <w:bottom w:val="single" w:color="4ADE80" w:sz="6"/>
          <w:right w:val="single" w:color="4ADE80" w:sz="6"/>
          <w:insideH w:val="single" w:color="auto" w:sz="4"/>
          <w:insideV w:val="single" w:color="auto" w:sz="4"/>
        </w:tblBorders>
      </w:tblPr>
      <w:tblGrid>
        <w:gridCol w:w="9360"/>
      </w:tblGrid>
      <w:tr>
        <w:tc>
          <w:tcPr>
            <w:tcW w:type="dxa" w:w="9360"/>
            <w:shd w:fill="E8F5E9" w:val="clear"/>
            <w:tcMar>
              <w:top w:type="dxa" w:w="120"/>
              <w:left w:type="dxa" w:w="200"/>
              <w:bottom w:type="dxa" w:w="120"/>
              <w:right w:type="dxa" w:w="200"/>
            </w:tcMar>
          </w:tcPr>
          <w:p>
            <w:r>
              <w:rPr>
                <w:b/>
                <w:bCs/>
                <w:color w:val="2E7D32"/>
              </w:rPr>
              <w:t xml:space="preserve">AGENT INSTRUCTION: </w:t>
            </w:r>
            <w:r>
              <w:t xml:space="preserve">Use EXACTLY these technologies. Do not substitute alternatives unless explicitly stated. Version numbers matter — install specified versions to avoid compatibility issues.</w:t>
            </w:r>
          </w:p>
        </w:tc>
      </w:tr>
    </w:tbl>
    <w:p>
      <w:pPr>
        <w:spacing w:after="150" w:before="300"/>
      </w:pPr>
      <w:r>
        <w:rPr>
          <w:b/>
          <w:bCs/>
          <w:color w:val="00E5FF"/>
          <w:sz w:val="24"/>
          <w:szCs w:val="24"/>
        </w:rPr>
        <w:t xml:space="preserve">Frontend Stack</w:t>
      </w:r>
    </w:p>
    <w:tbl>
      <w:tblPr>
        <w:tblW w:type="dxa" w:w="9360"/>
        <w:tblBorders>
          <w:top w:val="single" w:color="1E1E3A" w:sz="1"/>
          <w:left w:val="single" w:color="1E1E3A" w:sz="1"/>
          <w:bottom w:val="single" w:color="1E1E3A" w:sz="1"/>
          <w:right w:val="single" w:color="1E1E3A" w:sz="1"/>
          <w:insideH w:val="single" w:color="1E1E3A" w:sz="1"/>
          <w:insideV w:val="single" w:color="1E1E3A" w:sz="1"/>
        </w:tblBorders>
      </w:tblPr>
      <w:tblGrid>
        <w:gridCol w:w="2800"/>
        <w:gridCol w:w="3000"/>
        <w:gridCol w:w="3560"/>
      </w:tblGrid>
      <w:tr>
        <w:tc>
          <w:tcPr>
            <w:tcW w:type="dxa" w:w="2800"/>
            <w:shd w:fill="10101F" w:val="clear"/>
            <w:tcMar>
              <w:top w:type="dxa" w:w="100"/>
              <w:left w:type="dxa" w:w="120"/>
              <w:bottom w:type="dxa" w:w="100"/>
              <w:right w:type="dxa" w:w="120"/>
            </w:tcMar>
          </w:tcPr>
          <w:p>
            <w:r>
              <w:rPr>
                <w:b/>
                <w:bCs/>
                <w:color w:val="00E5FF"/>
              </w:rPr>
              <w:t xml:space="preserve">Variable</w:t>
            </w:r>
          </w:p>
        </w:tc>
        <w:tc>
          <w:tcPr>
            <w:tcW w:type="dxa" w:w="3000"/>
            <w:shd w:fill="10101F" w:val="clear"/>
            <w:tcMar>
              <w:top w:type="dxa" w:w="100"/>
              <w:left w:type="dxa" w:w="120"/>
              <w:bottom w:type="dxa" w:w="100"/>
              <w:right w:type="dxa" w:w="120"/>
            </w:tcMar>
          </w:tcPr>
          <w:p>
            <w:r>
              <w:rPr>
                <w:b/>
                <w:bCs/>
                <w:color w:val="00E5FF"/>
              </w:rPr>
              <w:t xml:space="preserve">Value</w:t>
            </w:r>
          </w:p>
        </w:tc>
        <w:tc>
          <w:tcPr>
            <w:tcW w:type="dxa" w:w="3560"/>
            <w:shd w:fill="10101F" w:val="clear"/>
            <w:tcMar>
              <w:top w:type="dxa" w:w="100"/>
              <w:left w:type="dxa" w:w="120"/>
              <w:bottom w:type="dxa" w:w="100"/>
              <w:right w:type="dxa" w:w="120"/>
            </w:tcMar>
          </w:tcPr>
          <w:p>
            <w:r>
              <w:rPr>
                <w:b/>
                <w:bCs/>
                <w:color w:val="00E5FF"/>
              </w:rPr>
              <w:t xml:space="preserve">Usage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Next.js 14</w:t>
            </w:r>
          </w:p>
        </w:tc>
        <w:tc>
          <w:tcPr>
            <w:tcW w:type="dxa" w:w="3000"/>
            <w:shd w:fill="0D0D20" w:val="clear"/>
            <w:tcMar>
              <w:top w:type="dxa" w:w="80"/>
              <w:left w:type="dxa" w:w="120"/>
              <w:bottom w:type="dxa" w:w="80"/>
              <w:right w:type="dxa" w:w="120"/>
            </w:tcMar>
          </w:tcPr>
          <w:p>
            <w:r>
              <w:rPr>
                <w:sz w:val="18"/>
                <w:szCs w:val="18"/>
              </w:rPr>
              <w:t xml:space="preserve">npm i next@14</w:t>
            </w:r>
          </w:p>
        </w:tc>
        <w:tc>
          <w:tcPr>
            <w:tcW w:type="dxa" w:w="3560"/>
            <w:shd w:fill="0D0D20" w:val="clear"/>
            <w:tcMar>
              <w:top w:type="dxa" w:w="80"/>
              <w:left w:type="dxa" w:w="120"/>
              <w:bottom w:type="dxa" w:w="80"/>
              <w:right w:type="dxa" w:w="120"/>
            </w:tcMar>
          </w:tcPr>
          <w:p>
            <w:r>
              <w:rPr>
                <w:color w:val="8888AA"/>
                <w:sz w:val="18"/>
                <w:szCs w:val="18"/>
              </w:rPr>
              <w:t xml:space="preserve">App Router, SSR+SSG, best for SEO and performance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Tailwind CSS v3</w:t>
            </w:r>
          </w:p>
        </w:tc>
        <w:tc>
          <w:tcPr>
            <w:tcW w:type="dxa" w:w="3000"/>
            <w:shd w:fill="0D0D20" w:val="clear"/>
            <w:tcMar>
              <w:top w:type="dxa" w:w="80"/>
              <w:left w:type="dxa" w:w="120"/>
              <w:bottom w:type="dxa" w:w="80"/>
              <w:right w:type="dxa" w:w="120"/>
            </w:tcMar>
          </w:tcPr>
          <w:p>
            <w:r>
              <w:rPr>
                <w:sz w:val="18"/>
                <w:szCs w:val="18"/>
              </w:rPr>
              <w:t xml:space="preserve">npm i tailwindcss</w:t>
            </w:r>
          </w:p>
        </w:tc>
        <w:tc>
          <w:tcPr>
            <w:tcW w:type="dxa" w:w="3560"/>
            <w:shd w:fill="0D0D20" w:val="clear"/>
            <w:tcMar>
              <w:top w:type="dxa" w:w="80"/>
              <w:left w:type="dxa" w:w="120"/>
              <w:bottom w:type="dxa" w:w="80"/>
              <w:right w:type="dxa" w:w="120"/>
            </w:tcMar>
          </w:tcPr>
          <w:p>
            <w:r>
              <w:rPr>
                <w:color w:val="8888AA"/>
                <w:sz w:val="18"/>
                <w:szCs w:val="18"/>
              </w:rPr>
              <w:t xml:space="preserve">Utility-first, custom animations, responsive design</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Framer Motion</w:t>
            </w:r>
          </w:p>
        </w:tc>
        <w:tc>
          <w:tcPr>
            <w:tcW w:type="dxa" w:w="3000"/>
            <w:shd w:fill="0D0D20" w:val="clear"/>
            <w:tcMar>
              <w:top w:type="dxa" w:w="80"/>
              <w:left w:type="dxa" w:w="120"/>
              <w:bottom w:type="dxa" w:w="80"/>
              <w:right w:type="dxa" w:w="120"/>
            </w:tcMar>
          </w:tcPr>
          <w:p>
            <w:r>
              <w:rPr>
                <w:sz w:val="18"/>
                <w:szCs w:val="18"/>
              </w:rPr>
              <w:t xml:space="preserve">npm i framer-motion</w:t>
            </w:r>
          </w:p>
        </w:tc>
        <w:tc>
          <w:tcPr>
            <w:tcW w:type="dxa" w:w="3560"/>
            <w:shd w:fill="0D0D20" w:val="clear"/>
            <w:tcMar>
              <w:top w:type="dxa" w:w="80"/>
              <w:left w:type="dxa" w:w="120"/>
              <w:bottom w:type="dxa" w:w="80"/>
              <w:right w:type="dxa" w:w="120"/>
            </w:tcMar>
          </w:tcPr>
          <w:p>
            <w:r>
              <w:rPr>
                <w:color w:val="8888AA"/>
                <w:sz w:val="18"/>
                <w:szCs w:val="18"/>
              </w:rPr>
              <w:t xml:space="preserve">Page transitions, scroll reveals, spring physics</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Three.js r128</w:t>
            </w:r>
          </w:p>
        </w:tc>
        <w:tc>
          <w:tcPr>
            <w:tcW w:type="dxa" w:w="3000"/>
            <w:shd w:fill="0D0D20" w:val="clear"/>
            <w:tcMar>
              <w:top w:type="dxa" w:w="80"/>
              <w:left w:type="dxa" w:w="120"/>
              <w:bottom w:type="dxa" w:w="80"/>
              <w:right w:type="dxa" w:w="120"/>
            </w:tcMar>
          </w:tcPr>
          <w:p>
            <w:r>
              <w:rPr>
                <w:sz w:val="18"/>
                <w:szCs w:val="18"/>
              </w:rPr>
              <w:t xml:space="preserve">npm i three@0.128</w:t>
            </w:r>
          </w:p>
        </w:tc>
        <w:tc>
          <w:tcPr>
            <w:tcW w:type="dxa" w:w="3560"/>
            <w:shd w:fill="0D0D20" w:val="clear"/>
            <w:tcMar>
              <w:top w:type="dxa" w:w="80"/>
              <w:left w:type="dxa" w:w="120"/>
              <w:bottom w:type="dxa" w:w="80"/>
              <w:right w:type="dxa" w:w="120"/>
            </w:tcMar>
          </w:tcPr>
          <w:p>
            <w:r>
              <w:rPr>
                <w:color w:val="8888AA"/>
                <w:sz w:val="18"/>
                <w:szCs w:val="18"/>
              </w:rPr>
              <w:t xml:space="preserve">3D/WebGL Hero particle scene, 3D background effects</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Lucide React</w:t>
            </w:r>
          </w:p>
        </w:tc>
        <w:tc>
          <w:tcPr>
            <w:tcW w:type="dxa" w:w="3000"/>
            <w:shd w:fill="0D0D20" w:val="clear"/>
            <w:tcMar>
              <w:top w:type="dxa" w:w="80"/>
              <w:left w:type="dxa" w:w="120"/>
              <w:bottom w:type="dxa" w:w="80"/>
              <w:right w:type="dxa" w:w="120"/>
            </w:tcMar>
          </w:tcPr>
          <w:p>
            <w:r>
              <w:rPr>
                <w:sz w:val="18"/>
                <w:szCs w:val="18"/>
              </w:rPr>
              <w:t xml:space="preserve">npm i lucide-react</w:t>
            </w:r>
          </w:p>
        </w:tc>
        <w:tc>
          <w:tcPr>
            <w:tcW w:type="dxa" w:w="3560"/>
            <w:shd w:fill="0D0D20" w:val="clear"/>
            <w:tcMar>
              <w:top w:type="dxa" w:w="80"/>
              <w:left w:type="dxa" w:w="120"/>
              <w:bottom w:type="dxa" w:w="80"/>
              <w:right w:type="dxa" w:w="120"/>
            </w:tcMar>
          </w:tcPr>
          <w:p>
            <w:r>
              <w:rPr>
                <w:color w:val="8888AA"/>
                <w:sz w:val="18"/>
                <w:szCs w:val="18"/>
              </w:rPr>
              <w:t xml:space="preserve">Consistent icon library</w:t>
            </w:r>
          </w:p>
        </w:tc>
      </w:tr>
    </w:tbl>
    <w:p>
      <w:pPr>
        <w:spacing w:after="150" w:before="300"/>
      </w:pPr>
      <w:r>
        <w:rPr>
          <w:b/>
          <w:bCs/>
          <w:color w:val="00E5FF"/>
          <w:sz w:val="24"/>
          <w:szCs w:val="24"/>
        </w:rPr>
        <w:t xml:space="preserve">
Backend Stack</w:t>
      </w:r>
    </w:p>
    <w:tbl>
      <w:tblPr>
        <w:tblW w:type="dxa" w:w="9360"/>
        <w:tblBorders>
          <w:top w:val="single" w:color="1E1E3A" w:sz="1"/>
          <w:left w:val="single" w:color="1E1E3A" w:sz="1"/>
          <w:bottom w:val="single" w:color="1E1E3A" w:sz="1"/>
          <w:right w:val="single" w:color="1E1E3A" w:sz="1"/>
          <w:insideH w:val="single" w:color="1E1E3A" w:sz="1"/>
          <w:insideV w:val="single" w:color="1E1E3A" w:sz="1"/>
        </w:tblBorders>
      </w:tblPr>
      <w:tblGrid>
        <w:gridCol w:w="2800"/>
        <w:gridCol w:w="3000"/>
        <w:gridCol w:w="3560"/>
      </w:tblGrid>
      <w:tr>
        <w:tc>
          <w:tcPr>
            <w:tcW w:type="dxa" w:w="2800"/>
            <w:shd w:fill="10101F" w:val="clear"/>
            <w:tcMar>
              <w:top w:type="dxa" w:w="100"/>
              <w:left w:type="dxa" w:w="120"/>
              <w:bottom w:type="dxa" w:w="100"/>
              <w:right w:type="dxa" w:w="120"/>
            </w:tcMar>
          </w:tcPr>
          <w:p>
            <w:r>
              <w:rPr>
                <w:b/>
                <w:bCs/>
                <w:color w:val="00E5FF"/>
              </w:rPr>
              <w:t xml:space="preserve">Variable</w:t>
            </w:r>
          </w:p>
        </w:tc>
        <w:tc>
          <w:tcPr>
            <w:tcW w:type="dxa" w:w="3000"/>
            <w:shd w:fill="10101F" w:val="clear"/>
            <w:tcMar>
              <w:top w:type="dxa" w:w="100"/>
              <w:left w:type="dxa" w:w="120"/>
              <w:bottom w:type="dxa" w:w="100"/>
              <w:right w:type="dxa" w:w="120"/>
            </w:tcMar>
          </w:tcPr>
          <w:p>
            <w:r>
              <w:rPr>
                <w:b/>
                <w:bCs/>
                <w:color w:val="00E5FF"/>
              </w:rPr>
              <w:t xml:space="preserve">Value</w:t>
            </w:r>
          </w:p>
        </w:tc>
        <w:tc>
          <w:tcPr>
            <w:tcW w:type="dxa" w:w="3560"/>
            <w:shd w:fill="10101F" w:val="clear"/>
            <w:tcMar>
              <w:top w:type="dxa" w:w="100"/>
              <w:left w:type="dxa" w:w="120"/>
              <w:bottom w:type="dxa" w:w="100"/>
              <w:right w:type="dxa" w:w="120"/>
            </w:tcMar>
          </w:tcPr>
          <w:p>
            <w:r>
              <w:rPr>
                <w:b/>
                <w:bCs/>
                <w:color w:val="00E5FF"/>
              </w:rPr>
              <w:t xml:space="preserve">Usage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Node.js 20+</w:t>
            </w:r>
          </w:p>
        </w:tc>
        <w:tc>
          <w:tcPr>
            <w:tcW w:type="dxa" w:w="3000"/>
            <w:shd w:fill="0D0D20" w:val="clear"/>
            <w:tcMar>
              <w:top w:type="dxa" w:w="80"/>
              <w:left w:type="dxa" w:w="120"/>
              <w:bottom w:type="dxa" w:w="80"/>
              <w:right w:type="dxa" w:w="120"/>
            </w:tcMar>
          </w:tcPr>
          <w:p>
            <w:r>
              <w:rPr>
                <w:sz w:val="18"/>
                <w:szCs w:val="18"/>
              </w:rPr>
              <w:t xml:space="preserve">Use v20 LTS</w:t>
            </w:r>
          </w:p>
        </w:tc>
        <w:tc>
          <w:tcPr>
            <w:tcW w:type="dxa" w:w="3560"/>
            <w:shd w:fill="0D0D20" w:val="clear"/>
            <w:tcMar>
              <w:top w:type="dxa" w:w="80"/>
              <w:left w:type="dxa" w:w="120"/>
              <w:bottom w:type="dxa" w:w="80"/>
              <w:right w:type="dxa" w:w="120"/>
            </w:tcMar>
          </w:tcPr>
          <w:p>
            <w:r>
              <w:rPr>
                <w:color w:val="8888AA"/>
                <w:sz w:val="18"/>
                <w:szCs w:val="18"/>
              </w:rPr>
              <w:t xml:space="preserve">Server environment for API</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Express.js</w:t>
            </w:r>
          </w:p>
        </w:tc>
        <w:tc>
          <w:tcPr>
            <w:tcW w:type="dxa" w:w="3000"/>
            <w:shd w:fill="0D0D20" w:val="clear"/>
            <w:tcMar>
              <w:top w:type="dxa" w:w="80"/>
              <w:left w:type="dxa" w:w="120"/>
              <w:bottom w:type="dxa" w:w="80"/>
              <w:right w:type="dxa" w:w="120"/>
            </w:tcMar>
          </w:tcPr>
          <w:p>
            <w:r>
              <w:rPr>
                <w:sz w:val="18"/>
                <w:szCs w:val="18"/>
              </w:rPr>
              <w:t xml:space="preserve">npm i express</w:t>
            </w:r>
          </w:p>
        </w:tc>
        <w:tc>
          <w:tcPr>
            <w:tcW w:type="dxa" w:w="3560"/>
            <w:shd w:fill="0D0D20" w:val="clear"/>
            <w:tcMar>
              <w:top w:type="dxa" w:w="80"/>
              <w:left w:type="dxa" w:w="120"/>
              <w:bottom w:type="dxa" w:w="80"/>
              <w:right w:type="dxa" w:w="120"/>
            </w:tcMar>
          </w:tcPr>
          <w:p>
            <w:r>
              <w:rPr>
                <w:color w:val="8888AA"/>
                <w:sz w:val="18"/>
                <w:szCs w:val="18"/>
              </w:rPr>
              <w:t xml:space="preserve">REST API server, middleware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Prisma ORM</w:t>
            </w:r>
          </w:p>
        </w:tc>
        <w:tc>
          <w:tcPr>
            <w:tcW w:type="dxa" w:w="3000"/>
            <w:shd w:fill="0D0D20" w:val="clear"/>
            <w:tcMar>
              <w:top w:type="dxa" w:w="80"/>
              <w:left w:type="dxa" w:w="120"/>
              <w:bottom w:type="dxa" w:w="80"/>
              <w:right w:type="dxa" w:w="120"/>
            </w:tcMar>
          </w:tcPr>
          <w:p>
            <w:r>
              <w:rPr>
                <w:sz w:val="18"/>
                <w:szCs w:val="18"/>
              </w:rPr>
              <w:t xml:space="preserve">npm i prisma @prisma/client</w:t>
            </w:r>
          </w:p>
        </w:tc>
        <w:tc>
          <w:tcPr>
            <w:tcW w:type="dxa" w:w="3560"/>
            <w:shd w:fill="0D0D20" w:val="clear"/>
            <w:tcMar>
              <w:top w:type="dxa" w:w="80"/>
              <w:left w:type="dxa" w:w="120"/>
              <w:bottom w:type="dxa" w:w="80"/>
              <w:right w:type="dxa" w:w="120"/>
            </w:tcMar>
          </w:tcPr>
          <w:p>
            <w:r>
              <w:rPr>
                <w:color w:val="8888AA"/>
                <w:sz w:val="18"/>
                <w:szCs w:val="18"/>
              </w:rPr>
              <w:t xml:space="preserve">Type-safe queries, auto-migrations, Supabase compatible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Supabase</w:t>
            </w:r>
          </w:p>
        </w:tc>
        <w:tc>
          <w:tcPr>
            <w:tcW w:type="dxa" w:w="3000"/>
            <w:shd w:fill="0D0D20" w:val="clear"/>
            <w:tcMar>
              <w:top w:type="dxa" w:w="80"/>
              <w:left w:type="dxa" w:w="120"/>
              <w:bottom w:type="dxa" w:w="80"/>
              <w:right w:type="dxa" w:w="120"/>
            </w:tcMar>
          </w:tcPr>
          <w:p>
            <w:r>
              <w:rPr>
                <w:sz w:val="18"/>
                <w:szCs w:val="18"/>
              </w:rPr>
              <w:t xml:space="preserve">supabase.com dashboard</w:t>
            </w:r>
          </w:p>
        </w:tc>
        <w:tc>
          <w:tcPr>
            <w:tcW w:type="dxa" w:w="3560"/>
            <w:shd w:fill="0D0D20" w:val="clear"/>
            <w:tcMar>
              <w:top w:type="dxa" w:w="80"/>
              <w:left w:type="dxa" w:w="120"/>
              <w:bottom w:type="dxa" w:w="80"/>
              <w:right w:type="dxa" w:w="120"/>
            </w:tcMar>
          </w:tcPr>
          <w:p>
            <w:r>
              <w:rPr>
                <w:color w:val="8888AA"/>
                <w:sz w:val="18"/>
                <w:szCs w:val="18"/>
              </w:rPr>
              <w:t xml:space="preserve">Managed PostgreSQL, real-time, auth support</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bcryptjs</w:t>
            </w:r>
          </w:p>
        </w:tc>
        <w:tc>
          <w:tcPr>
            <w:tcW w:type="dxa" w:w="3000"/>
            <w:shd w:fill="0D0D20" w:val="clear"/>
            <w:tcMar>
              <w:top w:type="dxa" w:w="80"/>
              <w:left w:type="dxa" w:w="120"/>
              <w:bottom w:type="dxa" w:w="80"/>
              <w:right w:type="dxa" w:w="120"/>
            </w:tcMar>
          </w:tcPr>
          <w:p>
            <w:r>
              <w:rPr>
                <w:sz w:val="18"/>
                <w:szCs w:val="18"/>
              </w:rPr>
              <w:t xml:space="preserve">npm i bcryptjs</w:t>
            </w:r>
          </w:p>
        </w:tc>
        <w:tc>
          <w:tcPr>
            <w:tcW w:type="dxa" w:w="3560"/>
            <w:shd w:fill="0D0D20" w:val="clear"/>
            <w:tcMar>
              <w:top w:type="dxa" w:w="80"/>
              <w:left w:type="dxa" w:w="120"/>
              <w:bottom w:type="dxa" w:w="80"/>
              <w:right w:type="dxa" w:w="120"/>
            </w:tcMar>
          </w:tcPr>
          <w:p>
            <w:r>
              <w:rPr>
                <w:color w:val="8888AA"/>
                <w:sz w:val="18"/>
                <w:szCs w:val="18"/>
              </w:rPr>
              <w:t xml:space="preserve">Hash user passwords before storing in DB</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jsonwebtoken</w:t>
            </w:r>
          </w:p>
        </w:tc>
        <w:tc>
          <w:tcPr>
            <w:tcW w:type="dxa" w:w="3000"/>
            <w:shd w:fill="0D0D20" w:val="clear"/>
            <w:tcMar>
              <w:top w:type="dxa" w:w="80"/>
              <w:left w:type="dxa" w:w="120"/>
              <w:bottom w:type="dxa" w:w="80"/>
              <w:right w:type="dxa" w:w="120"/>
            </w:tcMar>
          </w:tcPr>
          <w:p>
            <w:r>
              <w:rPr>
                <w:sz w:val="18"/>
                <w:szCs w:val="18"/>
              </w:rPr>
              <w:t xml:space="preserve">npm i jsonwebtoken</w:t>
            </w:r>
          </w:p>
        </w:tc>
        <w:tc>
          <w:tcPr>
            <w:tcW w:type="dxa" w:w="3560"/>
            <w:shd w:fill="0D0D20" w:val="clear"/>
            <w:tcMar>
              <w:top w:type="dxa" w:w="80"/>
              <w:left w:type="dxa" w:w="120"/>
              <w:bottom w:type="dxa" w:w="80"/>
              <w:right w:type="dxa" w:w="120"/>
            </w:tcMar>
          </w:tcPr>
          <w:p>
            <w:r>
              <w:rPr>
                <w:color w:val="8888AA"/>
                <w:sz w:val="18"/>
                <w:szCs w:val="18"/>
              </w:rPr>
              <w:t xml:space="preserve">JWT access + refresh tokens in httpOnly cookies</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Zod</w:t>
            </w:r>
          </w:p>
        </w:tc>
        <w:tc>
          <w:tcPr>
            <w:tcW w:type="dxa" w:w="3000"/>
            <w:shd w:fill="0D0D20" w:val="clear"/>
            <w:tcMar>
              <w:top w:type="dxa" w:w="80"/>
              <w:left w:type="dxa" w:w="120"/>
              <w:bottom w:type="dxa" w:w="80"/>
              <w:right w:type="dxa" w:w="120"/>
            </w:tcMar>
          </w:tcPr>
          <w:p>
            <w:r>
              <w:rPr>
                <w:sz w:val="18"/>
                <w:szCs w:val="18"/>
              </w:rPr>
              <w:t xml:space="preserve">npm i zod</w:t>
            </w:r>
          </w:p>
        </w:tc>
        <w:tc>
          <w:tcPr>
            <w:tcW w:type="dxa" w:w="3560"/>
            <w:shd w:fill="0D0D20" w:val="clear"/>
            <w:tcMar>
              <w:top w:type="dxa" w:w="80"/>
              <w:left w:type="dxa" w:w="120"/>
              <w:bottom w:type="dxa" w:w="80"/>
              <w:right w:type="dxa" w:w="120"/>
            </w:tcMar>
          </w:tcPr>
          <w:p>
            <w:r>
              <w:rPr>
                <w:color w:val="8888AA"/>
                <w:sz w:val="18"/>
                <w:szCs w:val="18"/>
              </w:rPr>
              <w:t xml:space="preserve">Validate all API request bodies and params</w:t>
            </w:r>
          </w:p>
        </w:tc>
      </w:tr>
    </w:tbl>
    <w:p>
      <w:pPr>
        <w:spacing w:after="150" w:before="300"/>
      </w:pPr>
      <w:r>
        <w:rPr>
          <w:b/>
          <w:bCs/>
          <w:color w:val="00E5FF"/>
          <w:sz w:val="24"/>
          <w:szCs w:val="24"/>
        </w:rPr>
        <w:t xml:space="preserve">
Storage &amp; Payment</w:t>
      </w:r>
    </w:p>
    <w:tbl>
      <w:tblPr>
        <w:tblW w:type="dxa" w:w="9360"/>
        <w:tblBorders>
          <w:top w:val="single" w:color="1E1E3A" w:sz="1"/>
          <w:left w:val="single" w:color="1E1E3A" w:sz="1"/>
          <w:bottom w:val="single" w:color="1E1E3A" w:sz="1"/>
          <w:right w:val="single" w:color="1E1E3A" w:sz="1"/>
          <w:insideH w:val="single" w:color="1E1E3A" w:sz="1"/>
          <w:insideV w:val="single" w:color="1E1E3A" w:sz="1"/>
        </w:tblBorders>
      </w:tblPr>
      <w:tblGrid>
        <w:gridCol w:w="2800"/>
        <w:gridCol w:w="3000"/>
        <w:gridCol w:w="3560"/>
      </w:tblGrid>
      <w:tr>
        <w:tc>
          <w:tcPr>
            <w:tcW w:type="dxa" w:w="2800"/>
            <w:shd w:fill="10101F" w:val="clear"/>
            <w:tcMar>
              <w:top w:type="dxa" w:w="100"/>
              <w:left w:type="dxa" w:w="120"/>
              <w:bottom w:type="dxa" w:w="100"/>
              <w:right w:type="dxa" w:w="120"/>
            </w:tcMar>
          </w:tcPr>
          <w:p>
            <w:r>
              <w:rPr>
                <w:b/>
                <w:bCs/>
                <w:color w:val="00E5FF"/>
              </w:rPr>
              <w:t xml:space="preserve">Variable</w:t>
            </w:r>
          </w:p>
        </w:tc>
        <w:tc>
          <w:tcPr>
            <w:tcW w:type="dxa" w:w="3000"/>
            <w:shd w:fill="10101F" w:val="clear"/>
            <w:tcMar>
              <w:top w:type="dxa" w:w="100"/>
              <w:left w:type="dxa" w:w="120"/>
              <w:bottom w:type="dxa" w:w="100"/>
              <w:right w:type="dxa" w:w="120"/>
            </w:tcMar>
          </w:tcPr>
          <w:p>
            <w:r>
              <w:rPr>
                <w:b/>
                <w:bCs/>
                <w:color w:val="00E5FF"/>
              </w:rPr>
              <w:t xml:space="preserve">Value</w:t>
            </w:r>
          </w:p>
        </w:tc>
        <w:tc>
          <w:tcPr>
            <w:tcW w:type="dxa" w:w="3560"/>
            <w:shd w:fill="10101F" w:val="clear"/>
            <w:tcMar>
              <w:top w:type="dxa" w:w="100"/>
              <w:left w:type="dxa" w:w="120"/>
              <w:bottom w:type="dxa" w:w="100"/>
              <w:right w:type="dxa" w:w="120"/>
            </w:tcMar>
          </w:tcPr>
          <w:p>
            <w:r>
              <w:rPr>
                <w:b/>
                <w:bCs/>
                <w:color w:val="00E5FF"/>
              </w:rPr>
              <w:t xml:space="preserve">Usage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Cloudinary</w:t>
            </w:r>
          </w:p>
        </w:tc>
        <w:tc>
          <w:tcPr>
            <w:tcW w:type="dxa" w:w="3000"/>
            <w:shd w:fill="0D0D20" w:val="clear"/>
            <w:tcMar>
              <w:top w:type="dxa" w:w="80"/>
              <w:left w:type="dxa" w:w="120"/>
              <w:bottom w:type="dxa" w:w="80"/>
              <w:right w:type="dxa" w:w="120"/>
            </w:tcMar>
          </w:tcPr>
          <w:p>
            <w:r>
              <w:rPr>
                <w:sz w:val="18"/>
                <w:szCs w:val="18"/>
              </w:rPr>
              <w:t xml:space="preserve">npm i cloudinary</w:t>
            </w:r>
          </w:p>
        </w:tc>
        <w:tc>
          <w:tcPr>
            <w:tcW w:type="dxa" w:w="3560"/>
            <w:shd w:fill="0D0D20" w:val="clear"/>
            <w:tcMar>
              <w:top w:type="dxa" w:w="80"/>
              <w:left w:type="dxa" w:w="120"/>
              <w:bottom w:type="dxa" w:w="80"/>
              <w:right w:type="dxa" w:w="120"/>
            </w:tcMar>
          </w:tcPr>
          <w:p>
            <w:r>
              <w:rPr>
                <w:color w:val="8888AA"/>
                <w:sz w:val="18"/>
                <w:szCs w:val="18"/>
              </w:rPr>
              <w:t xml:space="preserve">Wallpaper images, auto WebP, CDN delivery, thumbnail gen</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AWS S3</w:t>
            </w:r>
          </w:p>
        </w:tc>
        <w:tc>
          <w:tcPr>
            <w:tcW w:type="dxa" w:w="3000"/>
            <w:shd w:fill="0D0D20" w:val="clear"/>
            <w:tcMar>
              <w:top w:type="dxa" w:w="80"/>
              <w:left w:type="dxa" w:w="120"/>
              <w:bottom w:type="dxa" w:w="80"/>
              <w:right w:type="dxa" w:w="120"/>
            </w:tcMar>
          </w:tcPr>
          <w:p>
            <w:r>
              <w:rPr>
                <w:sz w:val="18"/>
                <w:szCs w:val="18"/>
              </w:rPr>
              <w:t xml:space="preserve">npm i @aws-sdk/client-s3</w:t>
            </w:r>
          </w:p>
        </w:tc>
        <w:tc>
          <w:tcPr>
            <w:tcW w:type="dxa" w:w="3560"/>
            <w:shd w:fill="0D0D20" w:val="clear"/>
            <w:tcMar>
              <w:top w:type="dxa" w:w="80"/>
              <w:left w:type="dxa" w:w="120"/>
              <w:bottom w:type="dxa" w:w="80"/>
              <w:right w:type="dxa" w:w="120"/>
            </w:tcMar>
          </w:tcPr>
          <w:p>
            <w:r>
              <w:rPr>
                <w:color w:val="8888AA"/>
                <w:sz w:val="18"/>
                <w:szCs w:val="18"/>
              </w:rPr>
              <w:t xml:space="preserve">Private bucket for paid PDFs, signed URL access only</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Razorpay</w:t>
            </w:r>
          </w:p>
        </w:tc>
        <w:tc>
          <w:tcPr>
            <w:tcW w:type="dxa" w:w="3000"/>
            <w:shd w:fill="0D0D20" w:val="clear"/>
            <w:tcMar>
              <w:top w:type="dxa" w:w="80"/>
              <w:left w:type="dxa" w:w="120"/>
              <w:bottom w:type="dxa" w:w="80"/>
              <w:right w:type="dxa" w:w="120"/>
            </w:tcMar>
          </w:tcPr>
          <w:p>
            <w:r>
              <w:rPr>
                <w:sz w:val="18"/>
                <w:szCs w:val="18"/>
              </w:rPr>
              <w:t xml:space="preserve">npm i razorpay</w:t>
            </w:r>
          </w:p>
        </w:tc>
        <w:tc>
          <w:tcPr>
            <w:tcW w:type="dxa" w:w="3560"/>
            <w:shd w:fill="0D0D20" w:val="clear"/>
            <w:tcMar>
              <w:top w:type="dxa" w:w="80"/>
              <w:left w:type="dxa" w:w="120"/>
              <w:bottom w:type="dxa" w:w="80"/>
              <w:right w:type="dxa" w:w="120"/>
            </w:tcMar>
          </w:tcPr>
          <w:p>
            <w:r>
              <w:rPr>
                <w:color w:val="8888AA"/>
                <w:sz w:val="18"/>
                <w:szCs w:val="18"/>
              </w:rPr>
              <w:t xml:space="preserve">UPI + cards + wallets, India-optimized, supports webhooks</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Resend</w:t>
            </w:r>
          </w:p>
        </w:tc>
        <w:tc>
          <w:tcPr>
            <w:tcW w:type="dxa" w:w="3000"/>
            <w:shd w:fill="0D0D20" w:val="clear"/>
            <w:tcMar>
              <w:top w:type="dxa" w:w="80"/>
              <w:left w:type="dxa" w:w="120"/>
              <w:bottom w:type="dxa" w:w="80"/>
              <w:right w:type="dxa" w:w="120"/>
            </w:tcMar>
          </w:tcPr>
          <w:p>
            <w:r>
              <w:rPr>
                <w:sz w:val="18"/>
                <w:szCs w:val="18"/>
              </w:rPr>
              <w:t xml:space="preserve">npm i resend</w:t>
            </w:r>
          </w:p>
        </w:tc>
        <w:tc>
          <w:tcPr>
            <w:tcW w:type="dxa" w:w="3560"/>
            <w:shd w:fill="0D0D20" w:val="clear"/>
            <w:tcMar>
              <w:top w:type="dxa" w:w="80"/>
              <w:left w:type="dxa" w:w="120"/>
              <w:bottom w:type="dxa" w:w="80"/>
              <w:right w:type="dxa" w:w="120"/>
            </w:tcMar>
          </w:tcPr>
          <w:p>
            <w:r>
              <w:rPr>
                <w:color w:val="8888AA"/>
                <w:sz w:val="18"/>
                <w:szCs w:val="18"/>
              </w:rPr>
              <w:t xml:space="preserve">Transactional emails — purchase confirm, feedback notify</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Upstash Redis</w:t>
            </w:r>
          </w:p>
        </w:tc>
        <w:tc>
          <w:tcPr>
            <w:tcW w:type="dxa" w:w="3000"/>
            <w:shd w:fill="0D0D20" w:val="clear"/>
            <w:tcMar>
              <w:top w:type="dxa" w:w="80"/>
              <w:left w:type="dxa" w:w="120"/>
              <w:bottom w:type="dxa" w:w="80"/>
              <w:right w:type="dxa" w:w="120"/>
            </w:tcMar>
          </w:tcPr>
          <w:p>
            <w:r>
              <w:rPr>
                <w:sz w:val="18"/>
                <w:szCs w:val="18"/>
              </w:rPr>
              <w:t xml:space="preserve">npm i @upstash/redis</w:t>
            </w:r>
          </w:p>
        </w:tc>
        <w:tc>
          <w:tcPr>
            <w:tcW w:type="dxa" w:w="3560"/>
            <w:shd w:fill="0D0D20" w:val="clear"/>
            <w:tcMar>
              <w:top w:type="dxa" w:w="80"/>
              <w:left w:type="dxa" w:w="120"/>
              <w:bottom w:type="dxa" w:w="80"/>
              <w:right w:type="dxa" w:w="120"/>
            </w:tcMar>
          </w:tcPr>
          <w:p>
            <w:r>
              <w:rPr>
                <w:color w:val="8888AA"/>
                <w:sz w:val="18"/>
                <w:szCs w:val="18"/>
              </w:rPr>
              <w:t xml:space="preserve">Rate limiting on API endpoints, session caching</w:t>
            </w:r>
          </w:p>
        </w:tc>
      </w:tr>
    </w:tbl>
    <w:p>
      <w:pPr>
        <w:spacing w:after="150" w:before="300"/>
      </w:pPr>
      <w:r>
        <w:rPr>
          <w:b/>
          <w:bCs/>
          <w:color w:val="00E5FF"/>
          <w:sz w:val="24"/>
          <w:szCs w:val="24"/>
        </w:rPr>
        <w:t xml:space="preserve">
Utility Packages</w:t>
      </w:r>
    </w:p>
    <w:tbl>
      <w:tblPr>
        <w:tblW w:type="dxa" w:w="9360"/>
        <w:tblBorders>
          <w:top w:val="single" w:color="1E1E3A" w:sz="1"/>
          <w:left w:val="single" w:color="1E1E3A" w:sz="1"/>
          <w:bottom w:val="single" w:color="1E1E3A" w:sz="1"/>
          <w:right w:val="single" w:color="1E1E3A" w:sz="1"/>
          <w:insideH w:val="single" w:color="1E1E3A" w:sz="1"/>
          <w:insideV w:val="single" w:color="1E1E3A" w:sz="1"/>
        </w:tblBorders>
      </w:tblPr>
      <w:tblGrid>
        <w:gridCol w:w="2800"/>
        <w:gridCol w:w="3000"/>
        <w:gridCol w:w="3560"/>
      </w:tblGrid>
      <w:tr>
        <w:tc>
          <w:tcPr>
            <w:tcW w:type="dxa" w:w="2800"/>
            <w:shd w:fill="10101F" w:val="clear"/>
            <w:tcMar>
              <w:top w:type="dxa" w:w="100"/>
              <w:left w:type="dxa" w:w="120"/>
              <w:bottom w:type="dxa" w:w="100"/>
              <w:right w:type="dxa" w:w="120"/>
            </w:tcMar>
          </w:tcPr>
          <w:p>
            <w:r>
              <w:rPr>
                <w:b/>
                <w:bCs/>
                <w:color w:val="00E5FF"/>
              </w:rPr>
              <w:t xml:space="preserve">Variable</w:t>
            </w:r>
          </w:p>
        </w:tc>
        <w:tc>
          <w:tcPr>
            <w:tcW w:type="dxa" w:w="3000"/>
            <w:shd w:fill="10101F" w:val="clear"/>
            <w:tcMar>
              <w:top w:type="dxa" w:w="100"/>
              <w:left w:type="dxa" w:w="120"/>
              <w:bottom w:type="dxa" w:w="100"/>
              <w:right w:type="dxa" w:w="120"/>
            </w:tcMar>
          </w:tcPr>
          <w:p>
            <w:r>
              <w:rPr>
                <w:b/>
                <w:bCs/>
                <w:color w:val="00E5FF"/>
              </w:rPr>
              <w:t xml:space="preserve">Value</w:t>
            </w:r>
          </w:p>
        </w:tc>
        <w:tc>
          <w:tcPr>
            <w:tcW w:type="dxa" w:w="3560"/>
            <w:shd w:fill="10101F" w:val="clear"/>
            <w:tcMar>
              <w:top w:type="dxa" w:w="100"/>
              <w:left w:type="dxa" w:w="120"/>
              <w:bottom w:type="dxa" w:w="100"/>
              <w:right w:type="dxa" w:w="120"/>
            </w:tcMar>
          </w:tcPr>
          <w:p>
            <w:r>
              <w:rPr>
                <w:b/>
                <w:bCs/>
                <w:color w:val="00E5FF"/>
              </w:rPr>
              <w:t xml:space="preserve">Usage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Helmet.js</w:t>
            </w:r>
          </w:p>
        </w:tc>
        <w:tc>
          <w:tcPr>
            <w:tcW w:type="dxa" w:w="3000"/>
            <w:shd w:fill="0D0D20" w:val="clear"/>
            <w:tcMar>
              <w:top w:type="dxa" w:w="80"/>
              <w:left w:type="dxa" w:w="120"/>
              <w:bottom w:type="dxa" w:w="80"/>
              <w:right w:type="dxa" w:w="120"/>
            </w:tcMar>
          </w:tcPr>
          <w:p>
            <w:r>
              <w:rPr>
                <w:sz w:val="18"/>
                <w:szCs w:val="18"/>
              </w:rPr>
              <w:t xml:space="preserve">npm i helmet</w:t>
            </w:r>
          </w:p>
        </w:tc>
        <w:tc>
          <w:tcPr>
            <w:tcW w:type="dxa" w:w="3560"/>
            <w:shd w:fill="0D0D20" w:val="clear"/>
            <w:tcMar>
              <w:top w:type="dxa" w:w="80"/>
              <w:left w:type="dxa" w:w="120"/>
              <w:bottom w:type="dxa" w:w="80"/>
              <w:right w:type="dxa" w:w="120"/>
            </w:tcMar>
          </w:tcPr>
          <w:p>
            <w:r>
              <w:rPr>
                <w:color w:val="8888AA"/>
                <w:sz w:val="18"/>
                <w:szCs w:val="18"/>
              </w:rPr>
              <w:t xml:space="preserve">X-Frame-Options, CSP, HSTS, XSS protection</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Multer</w:t>
            </w:r>
          </w:p>
        </w:tc>
        <w:tc>
          <w:tcPr>
            <w:tcW w:type="dxa" w:w="3000"/>
            <w:shd w:fill="0D0D20" w:val="clear"/>
            <w:tcMar>
              <w:top w:type="dxa" w:w="80"/>
              <w:left w:type="dxa" w:w="120"/>
              <w:bottom w:type="dxa" w:w="80"/>
              <w:right w:type="dxa" w:w="120"/>
            </w:tcMar>
          </w:tcPr>
          <w:p>
            <w:r>
              <w:rPr>
                <w:sz w:val="18"/>
                <w:szCs w:val="18"/>
              </w:rPr>
              <w:t xml:space="preserve">npm i multer</w:t>
            </w:r>
          </w:p>
        </w:tc>
        <w:tc>
          <w:tcPr>
            <w:tcW w:type="dxa" w:w="3560"/>
            <w:shd w:fill="0D0D20" w:val="clear"/>
            <w:tcMar>
              <w:top w:type="dxa" w:w="80"/>
              <w:left w:type="dxa" w:w="120"/>
              <w:bottom w:type="dxa" w:w="80"/>
              <w:right w:type="dxa" w:w="120"/>
            </w:tcMar>
          </w:tcPr>
          <w:p>
            <w:r>
              <w:rPr>
                <w:color w:val="8888AA"/>
                <w:sz w:val="18"/>
                <w:szCs w:val="18"/>
              </w:rPr>
              <w:t xml:space="preserve">Handle multipart form uploads in Express</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Sharp</w:t>
            </w:r>
          </w:p>
        </w:tc>
        <w:tc>
          <w:tcPr>
            <w:tcW w:type="dxa" w:w="3000"/>
            <w:shd w:fill="0D0D20" w:val="clear"/>
            <w:tcMar>
              <w:top w:type="dxa" w:w="80"/>
              <w:left w:type="dxa" w:w="120"/>
              <w:bottom w:type="dxa" w:w="80"/>
              <w:right w:type="dxa" w:w="120"/>
            </w:tcMar>
          </w:tcPr>
          <w:p>
            <w:r>
              <w:rPr>
                <w:sz w:val="18"/>
                <w:szCs w:val="18"/>
              </w:rPr>
              <w:t xml:space="preserve">npm i sharp</w:t>
            </w:r>
          </w:p>
        </w:tc>
        <w:tc>
          <w:tcPr>
            <w:tcW w:type="dxa" w:w="3560"/>
            <w:shd w:fill="0D0D20" w:val="clear"/>
            <w:tcMar>
              <w:top w:type="dxa" w:w="80"/>
              <w:left w:type="dxa" w:w="120"/>
              <w:bottom w:type="dxa" w:w="80"/>
              <w:right w:type="dxa" w:w="120"/>
            </w:tcMar>
          </w:tcPr>
          <w:p>
            <w:r>
              <w:rPr>
                <w:color w:val="8888AA"/>
                <w:sz w:val="18"/>
                <w:szCs w:val="18"/>
              </w:rPr>
              <w:t xml:space="preserve">Watermark generation, thumbnail creation server-side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Nodemailer</w:t>
            </w:r>
          </w:p>
        </w:tc>
        <w:tc>
          <w:tcPr>
            <w:tcW w:type="dxa" w:w="3000"/>
            <w:shd w:fill="0D0D20" w:val="clear"/>
            <w:tcMar>
              <w:top w:type="dxa" w:w="80"/>
              <w:left w:type="dxa" w:w="120"/>
              <w:bottom w:type="dxa" w:w="80"/>
              <w:right w:type="dxa" w:w="120"/>
            </w:tcMar>
          </w:tcPr>
          <w:p>
            <w:r>
              <w:rPr>
                <w:sz w:val="18"/>
                <w:szCs w:val="18"/>
              </w:rPr>
              <w:t xml:space="preserve">npm i nodemailer</w:t>
            </w:r>
          </w:p>
        </w:tc>
        <w:tc>
          <w:tcPr>
            <w:tcW w:type="dxa" w:w="3560"/>
            <w:shd w:fill="0D0D20" w:val="clear"/>
            <w:tcMar>
              <w:top w:type="dxa" w:w="80"/>
              <w:left w:type="dxa" w:w="120"/>
              <w:bottom w:type="dxa" w:w="80"/>
              <w:right w:type="dxa" w:w="120"/>
            </w:tcMar>
          </w:tcPr>
          <w:p>
            <w:r>
              <w:rPr>
                <w:color w:val="8888AA"/>
                <w:sz w:val="18"/>
                <w:szCs w:val="18"/>
              </w:rPr>
              <w:t xml:space="preserve">Email fallback if Resend unavailable</w:t>
            </w:r>
          </w:p>
        </w:tc>
      </w:tr>
    </w:tbl>
    <w:p>
      <w:r>
        <w:br w:type="page"/>
      </w:r>
    </w:p>
    <w:p>
      <w:pPr>
        <w:pStyle w:val="Heading1"/>
        <w:spacing w:after="200" w:before="400"/>
      </w:pPr>
      <w:r>
        <w:rPr>
          <w:b/>
          <w:bCs/>
          <w:color w:val="00E5FF"/>
          <w:sz w:val="32"/>
          <w:szCs w:val="32"/>
        </w:rPr>
        <w:t xml:space="preserve">SECTION 04</w:t>
      </w:r>
      <w:r>
        <w:rPr>
          <w:b/>
          <w:bCs/>
          <w:sz w:val="32"/>
          <w:szCs w:val="32"/>
        </w:rPr>
        <w:t xml:space="preserve">
Project Folder Structure</w:t>
      </w:r>
    </w:p>
    <w:tbl>
      <w:tblPr>
        <w:tblW w:type="dxa" w:w="9360"/>
        <w:tblBorders>
          <w:top w:val="single" w:color="4ADE80" w:sz="6"/>
          <w:left w:val="single" w:color="4ADE80" w:sz="6"/>
          <w:bottom w:val="single" w:color="4ADE80" w:sz="6"/>
          <w:right w:val="single" w:color="4ADE80" w:sz="6"/>
          <w:insideH w:val="single" w:color="auto" w:sz="4"/>
          <w:insideV w:val="single" w:color="auto" w:sz="4"/>
        </w:tblBorders>
      </w:tblPr>
      <w:tblGrid>
        <w:gridCol w:w="9360"/>
      </w:tblGrid>
      <w:tr>
        <w:tc>
          <w:tcPr>
            <w:tcW w:type="dxa" w:w="9360"/>
            <w:shd w:fill="E8F5E9" w:val="clear"/>
            <w:tcMar>
              <w:top w:type="dxa" w:w="120"/>
              <w:left w:type="dxa" w:w="200"/>
              <w:bottom w:type="dxa" w:w="120"/>
              <w:right w:type="dxa" w:w="200"/>
            </w:tcMar>
          </w:tcPr>
          <w:p>
            <w:r>
              <w:rPr>
                <w:b/>
                <w:bCs/>
                <w:color w:val="2E7D32"/>
              </w:rPr>
              <w:t xml:space="preserve">AGENT INSTRUCTION: </w:t>
            </w:r>
            <w:r>
              <w:t xml:space="preserve">Create this exact folder structure at project start. Frontend (Next.js) and backend (Express) are in separate folders in a monorepo.</w:t>
            </w:r>
          </w:p>
        </w:tc>
      </w:tr>
    </w:tbl>
    <w:p>
      <w:pPr>
        <w:spacing w:before="200"/>
      </w:pPr>
      <w:r>
        <w:rPr>
          <w:rFonts w:ascii="Courier New" w:cs="Courier New" w:eastAsia="Courier New" w:hAnsi="Courier New"/>
          <w:sz w:val="20"/>
          <w:szCs w:val="20"/>
        </w:rPr>
        <w:t xml:space="preserve">nightmare/                    Root monorepo folder
</w:t>
      </w:r>
      <w:r>
        <w:rPr>
          <w:rFonts w:ascii="Courier New" w:cs="Courier New" w:eastAsia="Courier New" w:hAnsi="Courier New"/>
          <w:sz w:val="20"/>
          <w:szCs w:val="20"/>
        </w:rPr>
        <w:t xml:space="preserve">├── CONFIG.md                 All changeable config values
</w:t>
      </w:r>
      <w:r>
        <w:rPr>
          <w:rFonts w:ascii="Courier New" w:cs="Courier New" w:eastAsia="Courier New" w:hAnsi="Courier New"/>
          <w:sz w:val="20"/>
          <w:szCs w:val="20"/>
        </w:rPr>
        <w:t xml:space="preserve">├── .gitignore                Must include: .env .env.local node_modules
</w:t>
      </w:r>
      <w:r>
        <w:rPr>
          <w:rFonts w:ascii="Courier New" w:cs="Courier New" w:eastAsia="Courier New" w:hAnsi="Courier New"/>
          <w:sz w:val="20"/>
          <w:szCs w:val="20"/>
        </w:rPr>
        <w:t xml:space="preserve">├── README.md                 Setup instructions
</w:t>
      </w:r>
      <w:r>
        <w:rPr>
          <w:rFonts w:ascii="Courier New" w:cs="Courier New" w:eastAsia="Courier New" w:hAnsi="Courier New"/>
          <w:color w:val="00E5FF"/>
          <w:sz w:val="20"/>
          <w:szCs w:val="20"/>
        </w:rPr>
        <w:t xml:space="preserve">├── frontend/                 Next.js 14 App Router application
</w:t>
      </w:r>
      <w:r>
        <w:rPr>
          <w:rFonts w:ascii="Courier New" w:cs="Courier New" w:eastAsia="Courier New" w:hAnsi="Courier New"/>
          <w:sz w:val="20"/>
          <w:szCs w:val="20"/>
        </w:rPr>
        <w:t xml:space="preserve">│   ├── .env.local            Frontend env vars (NEXT_PUBLIC_* only)
</w:t>
      </w:r>
      <w:r>
        <w:rPr>
          <w:rFonts w:ascii="Courier New" w:cs="Courier New" w:eastAsia="Courier New" w:hAnsi="Courier New"/>
          <w:sz w:val="20"/>
          <w:szCs w:val="20"/>
        </w:rPr>
        <w:t xml:space="preserve">│   ├── app/                  Next.js app directory
</w:t>
      </w:r>
      <w:r>
        <w:rPr>
          <w:rFonts w:ascii="Courier New" w:cs="Courier New" w:eastAsia="Courier New" w:hAnsi="Courier New"/>
          <w:sz w:val="20"/>
          <w:szCs w:val="20"/>
        </w:rPr>
        <w:t xml:space="preserve">│   │   ├── (public)/         Public routes — no auth required
</w:t>
      </w:r>
      <w:r>
        <w:rPr>
          <w:rFonts w:ascii="Courier New" w:cs="Courier New" w:eastAsia="Courier New" w:hAnsi="Courier New"/>
          <w:sz w:val="20"/>
          <w:szCs w:val="20"/>
        </w:rPr>
        <w:t xml:space="preserve">│   │   │   ├── page.tsx      Homepage
</w:t>
      </w:r>
      <w:r>
        <w:rPr>
          <w:rFonts w:ascii="Courier New" w:cs="Courier New" w:eastAsia="Courier New" w:hAnsi="Courier New"/>
          <w:sz w:val="20"/>
          <w:szCs w:val="20"/>
        </w:rPr>
        <w:t xml:space="preserve">│   │   │   ├── shop/page.tsx Shop with category/subject filters
</w:t>
      </w:r>
      <w:r>
        <w:rPr>
          <w:rFonts w:ascii="Courier New" w:cs="Courier New" w:eastAsia="Courier New" w:hAnsi="Courier New"/>
          <w:sz w:val="20"/>
          <w:szCs w:val="20"/>
        </w:rPr>
        <w:t xml:space="preserve">│   │   │   ├── shop/[slug]/page.tsx Product detail
</w:t>
      </w:r>
      <w:r>
        <w:rPr>
          <w:rFonts w:ascii="Courier New" w:cs="Courier New" w:eastAsia="Courier New" w:hAnsi="Courier New"/>
          <w:sz w:val="20"/>
          <w:szCs w:val="20"/>
        </w:rPr>
        <w:t xml:space="preserve">│   │   │   ├── about/page.tsx
</w:t>
      </w:r>
      <w:r>
        <w:rPr>
          <w:rFonts w:ascii="Courier New" w:cs="Courier New" w:eastAsia="Courier New" w:hAnsi="Courier New"/>
          <w:sz w:val="20"/>
          <w:szCs w:val="20"/>
        </w:rPr>
        <w:t xml:space="preserve">│   │   │   ├── contact/page.tsx
</w:t>
      </w:r>
      <w:r>
        <w:rPr>
          <w:rFonts w:ascii="Courier New" w:cs="Courier New" w:eastAsia="Courier New" w:hAnsi="Courier New"/>
          <w:sz w:val="20"/>
          <w:szCs w:val="20"/>
        </w:rPr>
        <w:t xml:space="preserve">│   │   │   ├── login/page.tsx
</w:t>
      </w:r>
      <w:r>
        <w:rPr>
          <w:rFonts w:ascii="Courier New" w:cs="Courier New" w:eastAsia="Courier New" w:hAnsi="Courier New"/>
          <w:sz w:val="20"/>
          <w:szCs w:val="20"/>
        </w:rPr>
        <w:t xml:space="preserve">│   │   │   ├── register/page.tsx
</w:t>
      </w:r>
      <w:r>
        <w:rPr>
          <w:rFonts w:ascii="Courier New" w:cs="Courier New" w:eastAsia="Courier New" w:hAnsi="Courier New"/>
          <w:sz w:val="20"/>
          <w:szCs w:val="20"/>
        </w:rPr>
        <w:t xml:space="preserve">│   │   │   ├── cart/page.tsx
</w:t>
      </w:r>
      <w:r>
        <w:rPr>
          <w:rFonts w:ascii="Courier New" w:cs="Courier New" w:eastAsia="Courier New" w:hAnsi="Courier New"/>
          <w:sz w:val="20"/>
          <w:szCs w:val="20"/>
        </w:rPr>
        <w:t xml:space="preserve">│   │   │   └── success/page.tsx Post-payment success
</w:t>
      </w:r>
      <w:r>
        <w:rPr>
          <w:rFonts w:ascii="Courier New" w:cs="Courier New" w:eastAsia="Courier New" w:hAnsi="Courier New"/>
          <w:sz w:val="20"/>
          <w:szCs w:val="20"/>
        </w:rPr>
        <w:t xml:space="preserve">│   │   ├── (protected)/      Routes requiring login
</w:t>
      </w:r>
      <w:r>
        <w:rPr>
          <w:rFonts w:ascii="Courier New" w:cs="Courier New" w:eastAsia="Courier New" w:hAnsi="Courier New"/>
          <w:sz w:val="20"/>
          <w:szCs w:val="20"/>
        </w:rPr>
        <w:t xml:space="preserve">│   │   │   └── dashboard/page.tsx User dashboard
</w:t>
      </w:r>
      <w:r>
        <w:rPr>
          <w:rFonts w:ascii="Courier New" w:cs="Courier New" w:eastAsia="Courier New" w:hAnsi="Courier New"/>
          <w:color w:val="F87171"/>
          <w:sz w:val="20"/>
          <w:szCs w:val="20"/>
        </w:rPr>
        <w:t xml:space="preserve">│   │   └── (admin)/          DEVELOPER-ONLY routes
</w:t>
      </w:r>
      <w:r>
        <w:rPr>
          <w:rFonts w:ascii="Courier New" w:cs="Courier New" w:eastAsia="Courier New" w:hAnsi="Courier New"/>
          <w:sz w:val="20"/>
          <w:szCs w:val="20"/>
        </w:rPr>
        <w:t xml:space="preserve">│   │       ├── admin/page.tsx Admin dashboard
</w:t>
      </w:r>
      <w:r>
        <w:rPr>
          <w:rFonts w:ascii="Courier New" w:cs="Courier New" w:eastAsia="Courier New" w:hAnsi="Courier New"/>
          <w:sz w:val="20"/>
          <w:szCs w:val="20"/>
        </w:rPr>
        <w:t xml:space="preserve">│   │       ├── admin/products/page.tsx Manage products
</w:t>
      </w:r>
      <w:r>
        <w:rPr>
          <w:rFonts w:ascii="Courier New" w:cs="Courier New" w:eastAsia="Courier New" w:hAnsi="Courier New"/>
          <w:b/>
          <w:bCs/>
          <w:sz w:val="20"/>
          <w:szCs w:val="20"/>
        </w:rPr>
        <w:t xml:space="preserve">│   │       ├── admin/subjects/page.tsx Manage subjects
</w:t>
      </w:r>
      <w:r>
        <w:rPr>
          <w:rFonts w:ascii="Courier New" w:cs="Courier New" w:eastAsia="Courier New" w:hAnsi="Courier New"/>
          <w:sz w:val="20"/>
          <w:szCs w:val="20"/>
        </w:rPr>
        <w:t xml:space="preserve">│   │       ├── admin/orders/page.tsx
</w:t>
      </w:r>
      <w:r>
        <w:rPr>
          <w:rFonts w:ascii="Courier New" w:cs="Courier New" w:eastAsia="Courier New" w:hAnsi="Courier New"/>
          <w:sz w:val="20"/>
          <w:szCs w:val="20"/>
        </w:rPr>
        <w:t xml:space="preserve">│   │       ├── admin/users/page.tsx
</w:t>
      </w:r>
      <w:r>
        <w:rPr>
          <w:rFonts w:ascii="Courier New" w:cs="Courier New" w:eastAsia="Courier New" w:hAnsi="Courier New"/>
          <w:sz w:val="20"/>
          <w:szCs w:val="20"/>
        </w:rPr>
        <w:t xml:space="preserve">│   │       ├── admin/feedback/page.tsx
</w:t>
      </w:r>
      <w:r>
        <w:rPr>
          <w:rFonts w:ascii="Courier New" w:cs="Courier New" w:eastAsia="Courier New" w:hAnsi="Courier New"/>
          <w:sz w:val="20"/>
          <w:szCs w:val="20"/>
        </w:rPr>
        <w:t xml:space="preserve">│   │       └── admin/promo/page.tsx
</w:t>
      </w:r>
      <w:r>
        <w:rPr>
          <w:rFonts w:ascii="Courier New" w:cs="Courier New" w:eastAsia="Courier New" w:hAnsi="Courier New"/>
          <w:sz w:val="20"/>
          <w:szCs w:val="20"/>
        </w:rPr>
        <w:t xml:space="preserve">│   ├── components/           Reusable React components
</w:t>
      </w:r>
      <w:r>
        <w:rPr>
          <w:rFonts w:ascii="Courier New" w:cs="Courier New" w:eastAsia="Courier New" w:hAnsi="Courier New"/>
          <w:sz w:val="20"/>
          <w:szCs w:val="20"/>
        </w:rPr>
        <w:t xml:space="preserve">│   ├── lib/                  Utilities and helpers
</w:t>
      </w:r>
      <w:r>
        <w:rPr>
          <w:rFonts w:ascii="Courier New" w:cs="Courier New" w:eastAsia="Courier New" w:hAnsi="Courier New"/>
          <w:sz w:val="20"/>
          <w:szCs w:val="20"/>
        </w:rPr>
        <w:t xml:space="preserve">│   └── styles/               Global CSS and Tailwind config
</w:t>
      </w:r>
      <w:r>
        <w:rPr>
          <w:rFonts w:ascii="Courier New" w:cs="Courier New" w:eastAsia="Courier New" w:hAnsi="Courier New"/>
          <w:color w:val="A855F7"/>
          <w:sz w:val="20"/>
          <w:szCs w:val="20"/>
        </w:rPr>
        <w:t xml:space="preserve">└── backend/                  Express.js REST API
</w:t>
      </w:r>
      <w:r>
        <w:rPr>
          <w:rFonts w:ascii="Courier New" w:cs="Courier New" w:eastAsia="Courier New" w:hAnsi="Courier New"/>
          <w:sz w:val="20"/>
          <w:szCs w:val="20"/>
        </w:rPr>
        <w:t xml:space="preserve">    ├── .env                  All backend env variables
</w:t>
      </w:r>
      <w:r>
        <w:rPr>
          <w:rFonts w:ascii="Courier New" w:cs="Courier New" w:eastAsia="Courier New" w:hAnsi="Courier New"/>
          <w:sz w:val="20"/>
          <w:szCs w:val="20"/>
        </w:rPr>
        <w:t xml:space="preserve">    ├── src/
</w:t>
      </w:r>
      <w:r>
        <w:rPr>
          <w:rFonts w:ascii="Courier New" w:cs="Courier New" w:eastAsia="Courier New" w:hAnsi="Courier New"/>
          <w:sz w:val="20"/>
          <w:szCs w:val="20"/>
        </w:rPr>
        <w:t xml:space="preserve">    │   ├── server.ts          Express app entry point
</w:t>
      </w:r>
      <w:r>
        <w:rPr>
          <w:rFonts w:ascii="Courier New" w:cs="Courier New" w:eastAsia="Courier New" w:hAnsi="Courier New"/>
          <w:sz w:val="20"/>
          <w:szCs w:val="20"/>
        </w:rPr>
        <w:t xml:space="preserve">    │   ├── routes/            auth, products, subjects, orders, admin
</w:t>
      </w:r>
      <w:r>
        <w:rPr>
          <w:rFonts w:ascii="Courier New" w:cs="Courier New" w:eastAsia="Courier New" w:hAnsi="Courier New"/>
          <w:sz w:val="20"/>
          <w:szCs w:val="20"/>
        </w:rPr>
        <w:t xml:space="preserve">    │   ├── controllers/       Business logic per route
</w:t>
      </w:r>
      <w:r>
        <w:rPr>
          <w:rFonts w:ascii="Courier New" w:cs="Courier New" w:eastAsia="Courier New" w:hAnsi="Courier New"/>
          <w:b/>
          <w:bCs/>
          <w:sz w:val="20"/>
          <w:szCs w:val="20"/>
        </w:rPr>
        <w:t xml:space="preserve">    │   ├── middleware/        auth.ts, developerOnly.ts, rateLimit.ts
</w:t>
      </w:r>
      <w:r>
        <w:rPr>
          <w:rFonts w:ascii="Courier New" w:cs="Courier New" w:eastAsia="Courier New" w:hAnsi="Courier New"/>
          <w:sz w:val="20"/>
          <w:szCs w:val="20"/>
        </w:rPr>
        <w:t xml:space="preserve">    │   ├── services/          razorpay, cloudinary, s3, email, download
</w:t>
      </w:r>
      <w:r>
        <w:rPr>
          <w:rFonts w:ascii="Courier New" w:cs="Courier New" w:eastAsia="Courier New" w:hAnsi="Courier New"/>
          <w:sz w:val="20"/>
          <w:szCs w:val="20"/>
        </w:rPr>
        <w:t xml:space="preserve">    │   ├── prisma/            schema.prisma — all tables
</w:t>
      </w:r>
      <w:r>
        <w:rPr>
          <w:rFonts w:ascii="Courier New" w:cs="Courier New" w:eastAsia="Courier New" w:hAnsi="Courier New"/>
          <w:sz w:val="20"/>
          <w:szCs w:val="20"/>
        </w:rPr>
        <w:t xml:space="preserve">    │   └── utils/             validators (Zod), hash, token
</w:t>
      </w:r>
    </w:p>
    <w:p>
      <w:r>
        <w:br w:type="page"/>
      </w:r>
    </w:p>
    <w:p>
      <w:pPr>
        <w:pStyle w:val="Heading1"/>
        <w:spacing w:after="200" w:before="400"/>
      </w:pPr>
      <w:r>
        <w:rPr>
          <w:b/>
          <w:bCs/>
          <w:color w:val="00E5FF"/>
          <w:sz w:val="32"/>
          <w:szCs w:val="32"/>
        </w:rPr>
        <w:t xml:space="preserve">SECTION 05</w:t>
      </w:r>
      <w:r>
        <w:rPr>
          <w:b/>
          <w:bCs/>
          <w:sz w:val="32"/>
          <w:szCs w:val="32"/>
        </w:rPr>
        <w:t xml:space="preserve">
Database Schema — Supabase PostgreSQL</w:t>
      </w:r>
    </w:p>
    <w:tbl>
      <w:tblPr>
        <w:tblW w:type="dxa" w:w="9360"/>
        <w:tblBorders>
          <w:top w:val="single" w:color="4ADE80" w:sz="6"/>
          <w:left w:val="single" w:color="4ADE80" w:sz="6"/>
          <w:bottom w:val="single" w:color="4ADE80" w:sz="6"/>
          <w:right w:val="single" w:color="4ADE80" w:sz="6"/>
          <w:insideH w:val="single" w:color="auto" w:sz="4"/>
          <w:insideV w:val="single" w:color="auto" w:sz="4"/>
        </w:tblBorders>
      </w:tblPr>
      <w:tblGrid>
        <w:gridCol w:w="9360"/>
      </w:tblGrid>
      <w:tr>
        <w:tc>
          <w:tcPr>
            <w:tcW w:type="dxa" w:w="9360"/>
            <w:shd w:fill="E8F5E9" w:val="clear"/>
            <w:tcMar>
              <w:top w:type="dxa" w:w="120"/>
              <w:left w:type="dxa" w:w="200"/>
              <w:bottom w:type="dxa" w:w="120"/>
              <w:right w:type="dxa" w:w="200"/>
            </w:tcMar>
          </w:tcPr>
          <w:p>
            <w:r>
              <w:rPr>
                <w:b/>
                <w:bCs/>
                <w:color w:val="2E7D32"/>
              </w:rPr>
              <w:t xml:space="preserve">AGENT INSTRUCTION: </w:t>
            </w:r>
            <w:r>
              <w:t xml:space="preserve">Define all tables in backend/src/prisma/schema.prisma using Prisma syntax. Run 'npx prisma migrate dev' to apply to Supabase. All tables use UUID primary keys. All timestamps are UTC.</w:t>
            </w:r>
          </w:p>
        </w:tc>
      </w:tr>
    </w:tbl>
    <w:p>
      <w:pPr>
        <w:spacing w:after="150" w:before="300"/>
      </w:pPr>
      <w:r>
        <w:rPr>
          <w:b/>
          <w:bCs/>
          <w:color w:val="F87171"/>
          <w:sz w:val="24"/>
          <w:szCs w:val="24"/>
        </w:rPr>
        <w:t xml:space="preserve">CRITICAL CHANGES IN V3.0:</w:t>
      </w:r>
    </w:p>
    <w:p>
      <w:pPr>
        <w:pStyle w:val="ListParagraph"/>
        <w:numPr>
          <w:ilvl w:val="0"/>
          <w:numId w:val="2"/>
        </w:numPr>
      </w:pPr>
      <w:r>
        <w:rPr>
          <w:b/>
          <w:bCs/>
          <w:color w:val="4ADE80"/>
        </w:rPr>
        <w:t xml:space="preserve">NEW: subjects table for subject folder system</w:t>
      </w:r>
    </w:p>
    <w:p>
      <w:pPr>
        <w:pStyle w:val="ListParagraph"/>
        <w:numPr>
          <w:ilvl w:val="0"/>
          <w:numId w:val="2"/>
        </w:numPr>
      </w:pPr>
      <w:r>
        <w:rPr>
          <w:b/>
          <w:bCs/>
          <w:color w:val="4ADE80"/>
        </w:rPr>
        <w:t xml:space="preserve">UPDATED: products table now has subject_id foreign key</w:t>
      </w:r>
    </w:p>
    <w:p>
      <w:pPr>
        <w:pStyle w:val="ListParagraph"/>
        <w:numPr>
          <w:ilvl w:val="0"/>
          <w:numId w:val="2"/>
        </w:numPr>
      </w:pPr>
      <w:r>
        <w:rPr>
          <w:b/>
          <w:bCs/>
          <w:color w:val="F87171"/>
        </w:rPr>
        <w:t xml:space="preserve">UPDATED: users table — admin role removed, access controlled by DEVELOPER_EMAIL only</w:t>
      </w:r>
    </w:p>
    <w:p>
      <w:pPr>
        <w:pStyle w:val="ListParagraph"/>
        <w:numPr>
          <w:ilvl w:val="0"/>
          <w:numId w:val="2"/>
        </w:numPr>
      </w:pPr>
      <w:r>
        <w:rPr>
          <w:b/>
          <w:bCs/>
        </w:rPr>
        <w:t xml:space="preserve">FIXED: categories — only 4 categories, pre-seeded, cannot be edited</w:t>
      </w:r>
    </w:p>
    <w:p>
      <w:pPr>
        <w:spacing w:after="200" w:before="300"/>
      </w:pPr>
      <w:r>
        <w:rPr>
          <w:rFonts w:ascii="Courier New" w:cs="Courier New" w:eastAsia="Courier New" w:hAnsi="Courier New"/>
          <w:b/>
          <w:bCs/>
          <w:color w:val="00E5FF"/>
          <w:sz w:val="24"/>
          <w:szCs w:val="24"/>
        </w:rPr>
        <w:t xml:space="preserve">
Table: users</w:t>
      </w:r>
    </w:p>
    <w:p>
      <w:pPr>
        <w:spacing w:after="100"/>
      </w:pPr>
      <w:r>
        <w:rPr>
          <w:rFonts w:ascii="Courier New" w:cs="Courier New" w:eastAsia="Courier New" w:hAnsi="Courier New"/>
          <w:sz w:val="20"/>
          <w:szCs w:val="20"/>
        </w:rPr>
        <w:t xml:space="preserve">id (UUID PK), email (unique), password_hash, name, avatar_url, is_banned (bool, default false), created_at, updated_at</w:t>
      </w:r>
    </w:p>
    <w:p>
      <w:pPr>
        <w:spacing w:after="200"/>
      </w:pPr>
      <w:r>
        <w:rPr>
          <w:i/>
          <w:iCs/>
          <w:color w:val="F87171"/>
          <w:sz w:val="20"/>
          <w:szCs w:val="20"/>
        </w:rPr>
        <w:t xml:space="preserve">NOTE: role field REMOVED. Admin access is determined by checking if user.email === process.env.DEVELOPER_EMAIL</w:t>
      </w:r>
    </w:p>
    <w:p>
      <w:pPr>
        <w:spacing w:after="200" w:before="300"/>
      </w:pPr>
      <w:r>
        <w:rPr>
          <w:rFonts w:ascii="Courier New" w:cs="Courier New" w:eastAsia="Courier New" w:hAnsi="Courier New"/>
          <w:b/>
          <w:bCs/>
          <w:color w:val="00E5FF"/>
          <w:sz w:val="24"/>
          <w:szCs w:val="24"/>
        </w:rPr>
        <w:t xml:space="preserve">Table: categories (FIXED)</w:t>
      </w:r>
    </w:p>
    <w:p>
      <w:pPr>
        <w:spacing w:after="100"/>
      </w:pPr>
      <w:r>
        <w:rPr>
          <w:rFonts w:ascii="Courier New" w:cs="Courier New" w:eastAsia="Courier New" w:hAnsi="Courier New"/>
          <w:sz w:val="20"/>
          <w:szCs w:val="20"/>
        </w:rPr>
        <w:t xml:space="preserve">id (UUID PK), name, slug (unique), icon (emoji string), description, display_order (int), is_active (bool), created_at</w:t>
      </w:r>
    </w:p>
    <w:p>
      <w:pPr>
        <w:spacing w:after="200"/>
      </w:pPr>
      <w:r>
        <w:rPr>
          <w:b/>
          <w:bCs/>
          <w:color w:val="F472B6"/>
          <w:sz w:val="20"/>
          <w:szCs w:val="20"/>
        </w:rPr>
        <w:t xml:space="preserve">FIXED CATEGORIES (pre-seeded in migration, cannot be changed):
</w:t>
      </w:r>
      <w:r>
        <w:rPr>
          <w:rFonts w:ascii="Courier New" w:cs="Courier New" w:eastAsia="Courier New" w:hAnsi="Courier New"/>
          <w:sz w:val="20"/>
          <w:szCs w:val="20"/>
        </w:rPr>
        <w:t xml:space="preserve">1. Class 1-8 (slug: class-1-8)
2. Class 9-10 (slug: class-9-10)
3. Polytechnic (CSE) (slug: polytechnic-cse)
4. Polytechnic (EE) (slug: polytechnic-ee)</w:t>
      </w:r>
    </w:p>
    <w:p>
      <w:pPr>
        <w:spacing w:after="200" w:before="300"/>
      </w:pPr>
      <w:r>
        <w:rPr>
          <w:rFonts w:ascii="Courier New" w:cs="Courier New" w:eastAsia="Courier New" w:hAnsi="Courier New"/>
          <w:b/>
          <w:bCs/>
          <w:color w:val="4ADE80"/>
          <w:sz w:val="24"/>
          <w:szCs w:val="24"/>
        </w:rPr>
        <w:t xml:space="preserve">Table: subjects (NEW)</w:t>
      </w:r>
    </w:p>
    <w:p>
      <w:pPr>
        <w:spacing w:after="100"/>
      </w:pPr>
      <w:r>
        <w:rPr>
          <w:rFonts w:ascii="Courier New" w:cs="Courier New" w:eastAsia="Courier New" w:hAnsi="Courier New"/>
          <w:sz w:val="20"/>
          <w:szCs w:val="20"/>
        </w:rPr>
        <w:t xml:space="preserve">id (UUID PK), name (e.g., Physics, Data Structures), slug (unique), category_id (FK to categories), description (text, nullable), display_order (int), is_active (bool, default true), created_at, updated_at</w:t>
      </w:r>
    </w:p>
    <w:p>
      <w:pPr>
        <w:spacing w:after="200"/>
      </w:pPr>
      <w:r>
        <w:rPr>
          <w:i/>
          <w:iCs/>
          <w:sz w:val="20"/>
          <w:szCs w:val="20"/>
        </w:rPr>
        <w:t xml:space="preserve">Admin can create unlimited subjects within each category from the admin panel.</w:t>
      </w:r>
    </w:p>
    <w:p>
      <w:pPr>
        <w:spacing w:after="200" w:before="300"/>
      </w:pPr>
      <w:r>
        <w:rPr>
          <w:rFonts w:ascii="Courier New" w:cs="Courier New" w:eastAsia="Courier New" w:hAnsi="Courier New"/>
          <w:b/>
          <w:bCs/>
          <w:color w:val="F9A825"/>
          <w:sz w:val="24"/>
          <w:szCs w:val="24"/>
        </w:rPr>
        <w:t xml:space="preserve">Table: products (UPDATED)</w:t>
      </w:r>
    </w:p>
    <w:p>
      <w:pPr>
        <w:spacing w:after="100"/>
      </w:pPr>
      <w:r>
        <w:rPr>
          <w:rFonts w:ascii="Courier New" w:cs="Courier New" w:eastAsia="Courier New" w:hAnsi="Courier New"/>
          <w:sz w:val="20"/>
          <w:szCs w:val="20"/>
        </w:rPr>
        <w:t xml:space="preserve">id (UUID PK), title, slug (unique), description (text), category_id (FK), subject_id (FK to subjects, nullable for wallpapers), type (ENUM: pdf/wallpaper), price (decimal, nullable), is_free (bool), file_url (S3 for pdf / Cloudinary for wallpaper), preview_url (watermarked), thumbnail_url (400x300), tags (string[]), downloads_count (int, default 0), is_active (bool, default true), created_at, updated_at</w:t>
      </w:r>
    </w:p>
    <w:p>
      <w:pPr>
        <w:spacing w:after="200"/>
      </w:pPr>
      <w:r>
        <w:rPr>
          <w:i/>
          <w:iCs/>
          <w:color w:val="F9A825"/>
          <w:sz w:val="20"/>
          <w:szCs w:val="20"/>
        </w:rPr>
        <w:t xml:space="preserve">CHANGE: Added subject_id FK. For PDFs, this links to the subject folder. For wallpapers, this can be null.</w:t>
      </w:r>
    </w:p>
    <w:p>
      <w:pPr>
        <w:spacing w:after="200" w:before="300"/>
      </w:pPr>
      <w:r>
        <w:rPr>
          <w:rFonts w:ascii="Courier New" w:cs="Courier New" w:eastAsia="Courier New" w:hAnsi="Courier New"/>
          <w:b/>
          <w:bCs/>
          <w:color w:val="00E5FF"/>
          <w:sz w:val="24"/>
          <w:szCs w:val="24"/>
        </w:rPr>
        <w:t xml:space="preserve">Table: orders</w:t>
      </w:r>
    </w:p>
    <w:p>
      <w:pPr>
        <w:spacing w:after="100"/>
      </w:pPr>
      <w:r>
        <w:rPr>
          <w:rFonts w:ascii="Courier New" w:cs="Courier New" w:eastAsia="Courier New" w:hAnsi="Courier New"/>
          <w:sz w:val="20"/>
          <w:szCs w:val="20"/>
        </w:rPr>
        <w:t xml:space="preserve">id (UUID PK), user_id (FK users), product_id (FK products), amount (decimal), status (ENUM: pending/paid/failed/refunded), razorpay_order_id (unique), razorpay_payment_id (nullable, unique), razorpay_signature (nullable), created_at, updated_at</w:t>
      </w:r>
    </w:p>
    <w:p>
      <w:pPr>
        <w:spacing w:after="200" w:before="300"/>
      </w:pPr>
      <w:r>
        <w:rPr>
          <w:rFonts w:ascii="Courier New" w:cs="Courier New" w:eastAsia="Courier New" w:hAnsi="Courier New"/>
          <w:b/>
          <w:bCs/>
          <w:color w:val="00E5FF"/>
          <w:sz w:val="24"/>
          <w:szCs w:val="24"/>
        </w:rPr>
        <w:t xml:space="preserve">Table: download_tokens</w:t>
      </w:r>
    </w:p>
    <w:p>
      <w:pPr>
        <w:spacing w:after="100"/>
      </w:pPr>
      <w:r>
        <w:rPr>
          <w:rFonts w:ascii="Courier New" w:cs="Courier New" w:eastAsia="Courier New" w:hAnsi="Courier New"/>
          <w:sz w:val="20"/>
          <w:szCs w:val="20"/>
        </w:rPr>
        <w:t xml:space="preserve">id (UUID PK), user_id (FK users), product_id (FK products), token (UUID unique), order_id (FK orders, nullable — null for free downloads), expires_at (timestamp — 24 hours from creation), download_count (int, default 0), max_downloads (int, default 3), created_at</w:t>
      </w:r>
    </w:p>
    <w:p>
      <w:pPr>
        <w:spacing w:after="200" w:before="300"/>
      </w:pPr>
      <w:r>
        <w:rPr>
          <w:rFonts w:ascii="Courier New" w:cs="Courier New" w:eastAsia="Courier New" w:hAnsi="Courier New"/>
          <w:b/>
          <w:bCs/>
          <w:color w:val="00E5FF"/>
          <w:sz w:val="24"/>
          <w:szCs w:val="24"/>
        </w:rPr>
        <w:t xml:space="preserve">Table: wishlists</w:t>
      </w:r>
    </w:p>
    <w:p>
      <w:pPr>
        <w:spacing w:after="100"/>
      </w:pPr>
      <w:r>
        <w:rPr>
          <w:rFonts w:ascii="Courier New" w:cs="Courier New" w:eastAsia="Courier New" w:hAnsi="Courier New"/>
          <w:sz w:val="20"/>
          <w:szCs w:val="20"/>
        </w:rPr>
        <w:t xml:space="preserve">id (UUID PK), user_id (FK users), product_id (FK products), created_at. Unique constraint on (user_id, product_id)</w:t>
      </w:r>
    </w:p>
    <w:p>
      <w:pPr>
        <w:spacing w:after="200" w:before="300"/>
      </w:pPr>
      <w:r>
        <w:rPr>
          <w:rFonts w:ascii="Courier New" w:cs="Courier New" w:eastAsia="Courier New" w:hAnsi="Courier New"/>
          <w:b/>
          <w:bCs/>
          <w:color w:val="00E5FF"/>
          <w:sz w:val="24"/>
          <w:szCs w:val="24"/>
        </w:rPr>
        <w:t xml:space="preserve">Table: product_reviews</w:t>
      </w:r>
    </w:p>
    <w:p>
      <w:pPr>
        <w:spacing w:after="100"/>
      </w:pPr>
      <w:r>
        <w:rPr>
          <w:rFonts w:ascii="Courier New" w:cs="Courier New" w:eastAsia="Courier New" w:hAnsi="Courier New"/>
          <w:sz w:val="20"/>
          <w:szCs w:val="20"/>
        </w:rPr>
        <w:t xml:space="preserve">id (UUID PK), product_id (FK products), user_id (FK users), rating (int 1-5), review_text (text, nullable), is_verified_purchase (bool — true only if user has paid order for product), is_approved (bool, default true), helpful_count (int, default 0), photo_url (nullable), created_at</w:t>
      </w:r>
    </w:p>
    <w:p>
      <w:pPr>
        <w:spacing w:after="200" w:before="300"/>
      </w:pPr>
      <w:r>
        <w:rPr>
          <w:rFonts w:ascii="Courier New" w:cs="Courier New" w:eastAsia="Courier New" w:hAnsi="Courier New"/>
          <w:b/>
          <w:bCs/>
          <w:color w:val="00E5FF"/>
          <w:sz w:val="24"/>
          <w:szCs w:val="24"/>
        </w:rPr>
        <w:t xml:space="preserve">Table: quick_reactions</w:t>
      </w:r>
    </w:p>
    <w:p>
      <w:pPr>
        <w:spacing w:after="100"/>
      </w:pPr>
      <w:r>
        <w:rPr>
          <w:rFonts w:ascii="Courier New" w:cs="Courier New" w:eastAsia="Courier New" w:hAnsi="Courier New"/>
          <w:sz w:val="20"/>
          <w:szCs w:val="20"/>
        </w:rPr>
        <w:t xml:space="preserve">id (UUID PK), product_id (FK products), user_id (UUID nullable — allow anonymous), reaction_type (ENUM: fire/premium/creative/useful), ip_address, created_at. Unique constraint on (product_id, user_id) OR (product_id, ip_address) for anonymous</w:t>
      </w:r>
    </w:p>
    <w:p>
      <w:pPr>
        <w:spacing w:after="200" w:before="300"/>
      </w:pPr>
      <w:r>
        <w:rPr>
          <w:rFonts w:ascii="Courier New" w:cs="Courier New" w:eastAsia="Courier New" w:hAnsi="Courier New"/>
          <w:b/>
          <w:bCs/>
          <w:color w:val="00E5FF"/>
          <w:sz w:val="24"/>
          <w:szCs w:val="24"/>
        </w:rPr>
        <w:t xml:space="preserve">Table: site_feedback</w:t>
      </w:r>
    </w:p>
    <w:p>
      <w:pPr>
        <w:spacing w:after="100"/>
      </w:pPr>
      <w:r>
        <w:rPr>
          <w:rFonts w:ascii="Courier New" w:cs="Courier New" w:eastAsia="Courier New" w:hAnsi="Courier New"/>
          <w:sz w:val="20"/>
          <w:szCs w:val="20"/>
        </w:rPr>
        <w:t xml:space="preserve">id (UUID PK), section_name (e.g. hero/products/footer), page_url, rating (int 1-5), message (text, nullable), email (nullable), user_id (UUID nullable), created_at. On INSERT: trigger email to FEEDBACK_EMAIL</w:t>
      </w:r>
    </w:p>
    <w:p>
      <w:pPr>
        <w:spacing w:after="200" w:before="300"/>
      </w:pPr>
      <w:r>
        <w:rPr>
          <w:rFonts w:ascii="Courier New" w:cs="Courier New" w:eastAsia="Courier New" w:hAnsi="Courier New"/>
          <w:b/>
          <w:bCs/>
          <w:color w:val="00E5FF"/>
          <w:sz w:val="24"/>
          <w:szCs w:val="24"/>
        </w:rPr>
        <w:t xml:space="preserve">Table: promo_codes</w:t>
      </w:r>
    </w:p>
    <w:p>
      <w:pPr>
        <w:spacing w:after="100"/>
      </w:pPr>
      <w:r>
        <w:rPr>
          <w:rFonts w:ascii="Courier New" w:cs="Courier New" w:eastAsia="Courier New" w:hAnsi="Courier New"/>
          <w:sz w:val="20"/>
          <w:szCs w:val="20"/>
        </w:rPr>
        <w:t xml:space="preserve">id (UUID PK), code (unique uppercase), discount_type (ENUM: percent/flat), discount_value (decimal), usage_limit (int nullable), usage_count (int default 0), min_order_amount (decimal nullable), expires_at (nullable), is_active (bool default true), created_at</w:t>
      </w:r>
    </w:p>
    <w:p>
      <w:pPr>
        <w:spacing w:after="200" w:before="300"/>
      </w:pPr>
      <w:r>
        <w:rPr>
          <w:rFonts w:ascii="Courier New" w:cs="Courier New" w:eastAsia="Courier New" w:hAnsi="Courier New"/>
          <w:b/>
          <w:bCs/>
          <w:color w:val="00E5FF"/>
          <w:sz w:val="24"/>
          <w:szCs w:val="24"/>
        </w:rPr>
        <w:t xml:space="preserve">Table: email_subscribers</w:t>
      </w:r>
    </w:p>
    <w:p>
      <w:pPr>
        <w:spacing w:after="100"/>
      </w:pPr>
      <w:r>
        <w:rPr>
          <w:rFonts w:ascii="Courier New" w:cs="Courier New" w:eastAsia="Courier New" w:hAnsi="Courier New"/>
          <w:sz w:val="20"/>
          <w:szCs w:val="20"/>
        </w:rPr>
        <w:t xml:space="preserve">id (UUID PK), email (unique), is_active (bool default true), source (ENUM: footer/popup/checkout), created_at</w:t>
      </w:r>
    </w:p>
    <w:p>
      <w:r>
        <w:br w:type="page"/>
      </w:r>
    </w:p>
    <w:p>
      <w:pPr>
        <w:pStyle w:val="Heading1"/>
        <w:spacing w:after="200" w:before="400"/>
      </w:pPr>
      <w:r>
        <w:rPr>
          <w:b/>
          <w:bCs/>
          <w:color w:val="00E5FF"/>
          <w:sz w:val="32"/>
          <w:szCs w:val="32"/>
        </w:rPr>
        <w:t xml:space="preserve">SECTION 13</w:t>
      </w:r>
      <w:r>
        <w:rPr>
          <w:b/>
          <w:bCs/>
          <w:sz w:val="32"/>
          <w:szCs w:val="32"/>
        </w:rPr>
        <w:t xml:space="preserve">
Admin Panel (UPDATED - Developer Only Access)</w:t>
      </w:r>
    </w:p>
    <w:tbl>
      <w:tblPr>
        <w:tblW w:type="dxa" w:w="9360"/>
        <w:tblBorders>
          <w:top w:val="single" w:color="4ADE80" w:sz="6"/>
          <w:left w:val="single" w:color="4ADE80" w:sz="6"/>
          <w:bottom w:val="single" w:color="4ADE80" w:sz="6"/>
          <w:right w:val="single" w:color="4ADE80" w:sz="6"/>
          <w:insideH w:val="single" w:color="auto" w:sz="4"/>
          <w:insideV w:val="single" w:color="auto" w:sz="4"/>
        </w:tblBorders>
      </w:tblPr>
      <w:tblGrid>
        <w:gridCol w:w="9360"/>
      </w:tblGrid>
      <w:tr>
        <w:tc>
          <w:tcPr>
            <w:tcW w:type="dxa" w:w="9360"/>
            <w:shd w:fill="E8F5E9" w:val="clear"/>
            <w:tcMar>
              <w:top w:type="dxa" w:w="120"/>
              <w:left w:type="dxa" w:w="200"/>
              <w:bottom w:type="dxa" w:w="120"/>
              <w:right w:type="dxa" w:w="200"/>
            </w:tcMar>
          </w:tcPr>
          <w:p>
            <w:r>
              <w:rPr>
                <w:b/>
                <w:bCs/>
                <w:color w:val="2E7D32"/>
              </w:rPr>
              <w:t xml:space="preserve">AGENT INSTRUCTION: </w:t>
            </w:r>
            <w:r>
              <w:t xml:space="preserve">Admin panel route is /admin — protected by BOTH JWT auth middleware AND developerOnly middleware. The developerOnly middleware checks: if (user.email !== process.env.DEVELOPER_EMAIL) { return res.status(403).json({ error: 'ACCESS_DENIED' }); }. No role field exists in the database. Access is purely email-based.</w:t>
            </w:r>
          </w:p>
        </w:tc>
      </w:tr>
    </w:tbl>
    <w:p>
      <w:pPr>
        <w:spacing w:after="150" w:before="300"/>
      </w:pPr>
      <w:r>
        <w:rPr>
          <w:b/>
          <w:bCs/>
          <w:color w:val="F87171"/>
          <w:sz w:val="24"/>
          <w:szCs w:val="24"/>
        </w:rPr>
        <w:t xml:space="preserve">CRITICAL SECURITY UPDATE:</w:t>
      </w:r>
    </w:p>
    <w:p>
      <w:pPr>
        <w:pStyle w:val="ListParagraph"/>
        <w:numPr>
          <w:ilvl w:val="0"/>
          <w:numId w:val="2"/>
        </w:numPr>
      </w:pPr>
      <w:r>
        <w:rPr>
          <w:b/>
          <w:bCs/>
        </w:rPr>
        <w:t xml:space="preserve">Users table NO LONGER has a 'role' field</w:t>
      </w:r>
    </w:p>
    <w:p>
      <w:pPr>
        <w:pStyle w:val="ListParagraph"/>
        <w:numPr>
          <w:ilvl w:val="0"/>
          <w:numId w:val="2"/>
        </w:numPr>
      </w:pPr>
      <w:r>
        <w:rPr>
          <w:b/>
          <w:bCs/>
        </w:rPr>
        <w:t xml:space="preserve">Admin access is determined ONLY by comparing user.email with DEVELOPER_EMAIL env variable</w:t>
      </w:r>
    </w:p>
    <w:p>
      <w:pPr>
        <w:pStyle w:val="ListParagraph"/>
        <w:numPr>
          <w:ilvl w:val="0"/>
          <w:numId w:val="2"/>
        </w:numPr>
      </w:pPr>
      <w:r>
        <w:rPr>
          <w:b/>
          <w:bCs/>
          <w:color w:val="F87171"/>
        </w:rPr>
        <w:t xml:space="preserve">If email doesn't match: return 403 immediately, do not process request</w:t>
      </w:r>
    </w:p>
    <w:p>
      <w:pPr>
        <w:pStyle w:val="ListParagraph"/>
        <w:numPr>
          <w:ilvl w:val="0"/>
          <w:numId w:val="2"/>
        </w:numPr>
      </w:pPr>
      <w:r>
        <w:rPr>
          <w:b/>
          <w:bCs/>
        </w:rPr>
        <w:t xml:space="preserve">Frontend should hide admin links for non-developer users entirely</w:t>
      </w:r>
    </w:p>
    <w:p>
      <w:pPr>
        <w:pStyle w:val="ListParagraph"/>
        <w:numPr>
          <w:ilvl w:val="0"/>
          <w:numId w:val="2"/>
        </w:numPr>
      </w:pPr>
      <w:r>
        <w:rPr>
          <w:b/>
          <w:bCs/>
        </w:rPr>
        <w:t xml:space="preserve">No user can become admin through database manipulation</w:t>
      </w:r>
    </w:p>
    <w:p>
      <w:pPr>
        <w:spacing w:after="200" w:before="400"/>
      </w:pPr>
      <w:r>
        <w:rPr>
          <w:b/>
          <w:bCs/>
          <w:color w:val="00E5FF"/>
          <w:sz w:val="24"/>
          <w:szCs w:val="24"/>
        </w:rPr>
        <w:t xml:space="preserve">
Backend Middleware: developerOnly.ts</w:t>
      </w:r>
    </w:p>
    <w:p>
      <w:pPr>
        <w:spacing w:after="200"/>
      </w:pPr>
      <w:r>
        <w:rPr>
          <w:rFonts w:ascii="Courier New" w:cs="Courier New" w:eastAsia="Courier New" w:hAnsi="Courier New"/>
          <w:sz w:val="18"/>
          <w:szCs w:val="18"/>
        </w:rPr>
        <w:t xml:space="preserve">```typescript
// backend/src/middleware/developerOnly.ts
import { Request, Response, NextFunction } from 'express';
export const developerOnly = (req: Request, res: Response, next: NextFunction) =&gt; {
  const user = req.user; // Set by auth middleware
  if (!user) {
    return res.status(401).json({ success: false, error: 'UNAUTHORIZED' });
  }
  if (user.email !== process.env.DEVELOPER_EMAIL) {
    return res.status(403).json({ 
      success: false, 
      error: 'ACCESS_DENIED',
      message: 'Admin access is restricted to authorized developer only'
    });
  }
  next();
};
```</w:t>
      </w:r>
    </w:p>
    <w:p>
      <w:pPr>
        <w:spacing w:after="200" w:before="400"/>
      </w:pPr>
      <w:r>
        <w:rPr>
          <w:b/>
          <w:bCs/>
          <w:color w:val="A855F7"/>
          <w:sz w:val="24"/>
          <w:szCs w:val="24"/>
        </w:rPr>
        <w:t xml:space="preserve">
Admin Panel Features</w:t>
      </w:r>
    </w:p>
    <w:p>
      <w:pPr>
        <w:pStyle w:val="Heading2"/>
        <w:spacing w:after="150" w:before="300"/>
      </w:pPr>
      <w:r>
        <w:t xml:space="preserve">Subject Management (NEW)</w:t>
      </w:r>
    </w:p>
    <w:p>
      <w:pPr>
        <w:pStyle w:val="ListParagraph"/>
        <w:numPr>
          <w:ilvl w:val="0"/>
          <w:numId w:val="2"/>
        </w:numPr>
      </w:pPr>
      <w:r>
        <w:t xml:space="preserve">NEW admin page: /admin/subjects</w:t>
      </w:r>
    </w:p>
    <w:p>
      <w:pPr>
        <w:pStyle w:val="ListParagraph"/>
        <w:numPr>
          <w:ilvl w:val="0"/>
          <w:numId w:val="2"/>
        </w:numPr>
      </w:pPr>
      <w:r>
        <w:t xml:space="preserve">Shows all subjects grouped by category</w:t>
      </w:r>
    </w:p>
    <w:p>
      <w:pPr>
        <w:pStyle w:val="ListParagraph"/>
        <w:numPr>
          <w:ilvl w:val="0"/>
          <w:numId w:val="2"/>
        </w:numPr>
      </w:pPr>
      <w:r>
        <w:t xml:space="preserve">'Create New Subject' button — select category, enter subject name, slug auto-generated</w:t>
      </w:r>
    </w:p>
    <w:p>
      <w:pPr>
        <w:pStyle w:val="ListParagraph"/>
        <w:numPr>
          <w:ilvl w:val="0"/>
          <w:numId w:val="2"/>
        </w:numPr>
      </w:pPr>
      <w:r>
        <w:t xml:space="preserve">Edit subject name, description, display order</w:t>
      </w:r>
    </w:p>
    <w:p>
      <w:pPr>
        <w:pStyle w:val="ListParagraph"/>
        <w:numPr>
          <w:ilvl w:val="0"/>
          <w:numId w:val="2"/>
        </w:numPr>
      </w:pPr>
      <w:r>
        <w:t xml:space="preserve">Toggle subject active/inactive (hiding/showing all PDFs in that subject)</w:t>
      </w:r>
    </w:p>
    <w:p>
      <w:pPr>
        <w:pStyle w:val="ListParagraph"/>
        <w:numPr>
          <w:ilvl w:val="0"/>
          <w:numId w:val="2"/>
        </w:numPr>
      </w:pPr>
      <w:r>
        <w:t xml:space="preserve">Delete subject (only if no products assigned to it)</w:t>
      </w:r>
    </w:p>
    <w:p>
      <w:pPr>
        <w:pStyle w:val="Heading2"/>
        <w:spacing w:after="150" w:before="300"/>
      </w:pPr>
      <w:r>
        <w:t xml:space="preserve">Product Management (UPDATED)</w:t>
      </w:r>
    </w:p>
    <w:p>
      <w:pPr>
        <w:pStyle w:val="ListParagraph"/>
        <w:numPr>
          <w:ilvl w:val="0"/>
          <w:numId w:val="2"/>
        </w:numPr>
      </w:pPr>
      <w:r>
        <w:t xml:space="preserve">When uploading PDF: must select Category AND Subject</w:t>
      </w:r>
    </w:p>
    <w:p>
      <w:pPr>
        <w:pStyle w:val="ListParagraph"/>
        <w:numPr>
          <w:ilvl w:val="0"/>
          <w:numId w:val="2"/>
        </w:numPr>
      </w:pPr>
      <w:r>
        <w:t xml:space="preserve">Subject dropdown shows only subjects from selected category</w:t>
      </w:r>
    </w:p>
    <w:p>
      <w:pPr>
        <w:pStyle w:val="ListParagraph"/>
        <w:numPr>
          <w:ilvl w:val="0"/>
          <w:numId w:val="2"/>
        </w:numPr>
      </w:pPr>
      <w:r>
        <w:t xml:space="preserve">Wallpapers: subject_id can remain null</w:t>
      </w:r>
    </w:p>
    <w:p>
      <w:pPr>
        <w:pStyle w:val="ListParagraph"/>
        <w:numPr>
          <w:ilvl w:val="0"/>
          <w:numId w:val="2"/>
        </w:numPr>
      </w:pPr>
      <w:r>
        <w:t xml:space="preserve">All other features remain same: is_free toggle, pricing, watermarks, etc.</w:t>
      </w:r>
    </w:p>
    <w:p>
      <w:pPr>
        <w:pStyle w:val="Heading2"/>
        <w:spacing w:after="150" w:before="300"/>
      </w:pPr>
      <w:r>
        <w:t xml:space="preserve">Other Admin Pages (Unchanged)</w:t>
      </w:r>
    </w:p>
    <w:p>
      <w:pPr>
        <w:pStyle w:val="ListParagraph"/>
        <w:numPr>
          <w:ilvl w:val="0"/>
          <w:numId w:val="2"/>
        </w:numPr>
      </w:pPr>
      <w:r>
        <w:t xml:space="preserve">Admin Dashboard — revenue, stats, charts</w:t>
      </w:r>
    </w:p>
    <w:p>
      <w:pPr>
        <w:pStyle w:val="ListParagraph"/>
        <w:numPr>
          <w:ilvl w:val="0"/>
          <w:numId w:val="2"/>
        </w:numPr>
      </w:pPr>
      <w:r>
        <w:t xml:space="preserve">Order Management — view, filter, refund</w:t>
      </w:r>
    </w:p>
    <w:p>
      <w:pPr>
        <w:pStyle w:val="ListParagraph"/>
        <w:numPr>
          <w:ilvl w:val="0"/>
          <w:numId w:val="2"/>
        </w:numPr>
      </w:pPr>
      <w:r>
        <w:t xml:space="preserve">User Management — view, ban/unban</w:t>
      </w:r>
    </w:p>
    <w:p>
      <w:pPr>
        <w:pStyle w:val="ListParagraph"/>
        <w:numPr>
          <w:ilvl w:val="0"/>
          <w:numId w:val="2"/>
        </w:numPr>
      </w:pPr>
      <w:r>
        <w:t xml:space="preserve">Feedback Center — reviews, site feedback</w:t>
      </w:r>
    </w:p>
    <w:p>
      <w:pPr>
        <w:pStyle w:val="ListParagraph"/>
        <w:numPr>
          <w:ilvl w:val="0"/>
          <w:numId w:val="2"/>
        </w:numPr>
      </w:pPr>
      <w:r>
        <w:t xml:space="preserve">Promo Code Management</w:t>
      </w:r>
    </w:p>
    <w:p>
      <w:r>
        <w:br w:type="page"/>
      </w:r>
    </w:p>
    <w:p>
      <w:pPr>
        <w:pStyle w:val="Heading1"/>
        <w:spacing w:after="200" w:before="400"/>
      </w:pPr>
      <w:r>
        <w:rPr>
          <w:b/>
          <w:bCs/>
          <w:color w:val="00E5FF"/>
          <w:sz w:val="32"/>
          <w:szCs w:val="32"/>
        </w:rPr>
        <w:t xml:space="preserve">SECTION 14</w:t>
      </w:r>
      <w:r>
        <w:rPr>
          <w:b/>
          <w:bCs/>
          <w:sz w:val="32"/>
          <w:szCs w:val="32"/>
        </w:rPr>
        <w:t xml:space="preserve">
Security Rules (UPDATED)</w:t>
      </w:r>
    </w:p>
    <w:tbl>
      <w:tblPr>
        <w:tblW w:type="dxa" w:w="9360"/>
        <w:tblBorders>
          <w:top w:val="single" w:color="4ADE80" w:sz="6"/>
          <w:left w:val="single" w:color="4ADE80" w:sz="6"/>
          <w:bottom w:val="single" w:color="4ADE80" w:sz="6"/>
          <w:right w:val="single" w:color="4ADE80" w:sz="6"/>
          <w:insideH w:val="single" w:color="auto" w:sz="4"/>
          <w:insideV w:val="single" w:color="auto" w:sz="4"/>
        </w:tblBorders>
      </w:tblPr>
      <w:tblGrid>
        <w:gridCol w:w="9360"/>
      </w:tblGrid>
      <w:tr>
        <w:tc>
          <w:tcPr>
            <w:tcW w:type="dxa" w:w="9360"/>
            <w:shd w:fill="E8F5E9" w:val="clear"/>
            <w:tcMar>
              <w:top w:type="dxa" w:w="120"/>
              <w:left w:type="dxa" w:w="200"/>
              <w:bottom w:type="dxa" w:w="120"/>
              <w:right w:type="dxa" w:w="200"/>
            </w:tcMar>
          </w:tcPr>
          <w:p>
            <w:r>
              <w:rPr>
                <w:b/>
                <w:bCs/>
                <w:color w:val="2E7D32"/>
              </w:rPr>
              <w:t xml:space="preserve">AGENT INSTRUCTION: </w:t>
            </w:r>
            <w:r>
              <w:t xml:space="preserve">Implement ALL of these security measures before deploying. No exceptions. These are not optional enhancements — they are required.</w:t>
            </w:r>
          </w:p>
        </w:tc>
      </w:tr>
    </w:tbl>
    <w:p>
      <w:pPr>
        <w:spacing w:after="150" w:before="300"/>
      </w:pPr>
      <w:r>
        <w:rPr>
          <w:b/>
          <w:bCs/>
          <w:color w:val="F87171"/>
          <w:sz w:val="24"/>
          <w:szCs w:val="24"/>
        </w:rPr>
        <w:t xml:space="preserve">UPDATED: Developer-Only Admin Access</w:t>
      </w:r>
    </w:p>
    <w:p>
      <w:pPr>
        <w:spacing w:after="200"/>
      </w:pPr>
      <w:r>
        <w:rPr>
          <w:sz w:val="22"/>
          <w:szCs w:val="22"/>
        </w:rPr>
        <w:t xml:space="preserve">Admin route protection has been COMPLETELY REDESIGNED for maximum security:</w:t>
      </w:r>
    </w:p>
    <w:p>
      <w:pPr>
        <w:pStyle w:val="ListParagraph"/>
        <w:numPr>
          <w:ilvl w:val="0"/>
          <w:numId w:val="2"/>
        </w:numPr>
      </w:pPr>
      <w:r>
        <w:rPr>
          <w:b/>
          <w:bCs/>
        </w:rPr>
        <w:t xml:space="preserve">NO 'admin' role in database — eliminates database manipulation attack vector</w:t>
      </w:r>
    </w:p>
    <w:p>
      <w:pPr>
        <w:pStyle w:val="ListParagraph"/>
        <w:numPr>
          <w:ilvl w:val="0"/>
          <w:numId w:val="2"/>
        </w:numPr>
      </w:pPr>
      <w:r>
        <w:rPr>
          <w:b/>
          <w:bCs/>
        </w:rPr>
        <w:t xml:space="preserve">Access control is PURELY code-based — checking user.email === DEVELOPER_EMAIL</w:t>
      </w:r>
    </w:p>
    <w:p>
      <w:pPr>
        <w:pStyle w:val="ListParagraph"/>
        <w:numPr>
          <w:ilvl w:val="0"/>
          <w:numId w:val="2"/>
        </w:numPr>
      </w:pPr>
      <w:r>
        <w:rPr>
          <w:b/>
          <w:bCs/>
        </w:rPr>
        <w:t xml:space="preserve">DEVELOPER_EMAIL must be set in .env file on backend</w:t>
      </w:r>
    </w:p>
    <w:p>
      <w:pPr>
        <w:pStyle w:val="ListParagraph"/>
        <w:numPr>
          <w:ilvl w:val="0"/>
          <w:numId w:val="2"/>
        </w:numPr>
      </w:pPr>
      <w:r>
        <w:rPr>
          <w:b/>
          <w:bCs/>
        </w:rPr>
        <w:t xml:space="preserve">All /admin/* routes use TWO middleware: verifyJWT + developerOnly</w:t>
      </w:r>
    </w:p>
    <w:p>
      <w:pPr>
        <w:pStyle w:val="ListParagraph"/>
        <w:numPr>
          <w:ilvl w:val="0"/>
          <w:numId w:val="2"/>
        </w:numPr>
      </w:pPr>
      <w:r>
        <w:rPr>
          <w:b/>
          <w:bCs/>
        </w:rPr>
        <w:t xml:space="preserve">Frontend checks user.email === DEVELOPER_EMAIL to show/hide admin navigation</w:t>
      </w:r>
    </w:p>
    <w:p>
      <w:pPr>
        <w:pStyle w:val="ListParagraph"/>
        <w:numPr>
          <w:ilvl w:val="0"/>
          <w:numId w:val="2"/>
        </w:numPr>
      </w:pPr>
      <w:r>
        <w:rPr>
          <w:b/>
          <w:bCs/>
          <w:color w:val="F87171"/>
        </w:rPr>
        <w:t xml:space="preserve">If non-developer tries to access /admin: immediate 403 Forbidden</w:t>
      </w:r>
    </w:p>
    <w:p>
      <w:pPr>
        <w:pStyle w:val="ListParagraph"/>
        <w:numPr>
          <w:ilvl w:val="0"/>
          <w:numId w:val="2"/>
        </w:numPr>
      </w:pPr>
      <w:r>
        <w:rPr>
          <w:b/>
          <w:bCs/>
        </w:rPr>
        <w:t xml:space="preserve">Log all admin access attempts to admin_logs table with IP address</w:t>
      </w:r>
    </w:p>
    <w:p>
      <w:pPr>
        <w:spacing w:after="200" w:before="400"/>
      </w:pPr>
      <w:r>
        <w:rPr>
          <w:b/>
          <w:bCs/>
          <w:color w:val="00E5FF"/>
          <w:sz w:val="24"/>
          <w:szCs w:val="24"/>
        </w:rPr>
        <w:t xml:space="preserve">
All Other Security Rules (Unchanged)</w:t>
      </w:r>
    </w:p>
    <w:tbl>
      <w:tblPr>
        <w:tblW w:type="dxa" w:w="9360"/>
        <w:tblBorders>
          <w:top w:val="single" w:color="1E1E3A" w:sz="1"/>
          <w:left w:val="single" w:color="1E1E3A" w:sz="1"/>
          <w:bottom w:val="single" w:color="1E1E3A" w:sz="1"/>
          <w:right w:val="single" w:color="1E1E3A" w:sz="1"/>
          <w:insideH w:val="single" w:color="1E1E3A" w:sz="1"/>
          <w:insideV w:val="single" w:color="1E1E3A" w:sz="1"/>
        </w:tblBorders>
      </w:tblPr>
      <w:tblGrid>
        <w:gridCol w:w="2800"/>
        <w:gridCol w:w="3000"/>
        <w:gridCol w:w="3560"/>
      </w:tblGrid>
      <w:tr>
        <w:tc>
          <w:tcPr>
            <w:tcW w:type="dxa" w:w="2800"/>
            <w:shd w:fill="10101F" w:val="clear"/>
            <w:tcMar>
              <w:top w:type="dxa" w:w="100"/>
              <w:left w:type="dxa" w:w="120"/>
              <w:bottom w:type="dxa" w:w="100"/>
              <w:right w:type="dxa" w:w="120"/>
            </w:tcMar>
          </w:tcPr>
          <w:p>
            <w:r>
              <w:rPr>
                <w:b/>
                <w:bCs/>
                <w:color w:val="00E5FF"/>
              </w:rPr>
              <w:t xml:space="preserve">Variable</w:t>
            </w:r>
          </w:p>
        </w:tc>
        <w:tc>
          <w:tcPr>
            <w:tcW w:type="dxa" w:w="3000"/>
            <w:shd w:fill="10101F" w:val="clear"/>
            <w:tcMar>
              <w:top w:type="dxa" w:w="100"/>
              <w:left w:type="dxa" w:w="120"/>
              <w:bottom w:type="dxa" w:w="100"/>
              <w:right w:type="dxa" w:w="120"/>
            </w:tcMar>
          </w:tcPr>
          <w:p>
            <w:r>
              <w:rPr>
                <w:b/>
                <w:bCs/>
                <w:color w:val="00E5FF"/>
              </w:rPr>
              <w:t xml:space="preserve">Value</w:t>
            </w:r>
          </w:p>
        </w:tc>
        <w:tc>
          <w:tcPr>
            <w:tcW w:type="dxa" w:w="3560"/>
            <w:shd w:fill="10101F" w:val="clear"/>
            <w:tcMar>
              <w:top w:type="dxa" w:w="100"/>
              <w:left w:type="dxa" w:w="120"/>
              <w:bottom w:type="dxa" w:w="100"/>
              <w:right w:type="dxa" w:w="120"/>
            </w:tcMar>
          </w:tcPr>
          <w:p>
            <w:r>
              <w:rPr>
                <w:b/>
                <w:bCs/>
                <w:color w:val="00E5FF"/>
              </w:rPr>
              <w:t xml:space="preserve">Usage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HTTPS</w:t>
            </w:r>
          </w:p>
        </w:tc>
        <w:tc>
          <w:tcPr>
            <w:tcW w:type="dxa" w:w="3000"/>
            <w:shd w:fill="0D0D20" w:val="clear"/>
            <w:tcMar>
              <w:top w:type="dxa" w:w="80"/>
              <w:left w:type="dxa" w:w="120"/>
              <w:bottom w:type="dxa" w:w="80"/>
              <w:right w:type="dxa" w:w="120"/>
            </w:tcMar>
          </w:tcPr>
          <w:p>
            <w:r>
              <w:rPr>
                <w:sz w:val="18"/>
                <w:szCs w:val="18"/>
              </w:rPr>
              <w:t xml:space="preserve">Enforce HTTPS everywhere. Redirect HTTP 80 → HTTPS 443. Set HSTS header via Helmet.</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CORS</w:t>
            </w:r>
          </w:p>
        </w:tc>
        <w:tc>
          <w:tcPr>
            <w:tcW w:type="dxa" w:w="3000"/>
            <w:shd w:fill="0D0D20" w:val="clear"/>
            <w:tcMar>
              <w:top w:type="dxa" w:w="80"/>
              <w:left w:type="dxa" w:w="120"/>
              <w:bottom w:type="dxa" w:w="80"/>
              <w:right w:type="dxa" w:w="120"/>
            </w:tcMar>
          </w:tcPr>
          <w:p>
            <w:r>
              <w:rPr>
                <w:sz w:val="18"/>
                <w:szCs w:val="18"/>
              </w:rPr>
              <w:t xml:space="preserve">Only allow requests from SITE_URL. No wildcard (*) in production.</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Rate Limiting</w:t>
            </w:r>
          </w:p>
        </w:tc>
        <w:tc>
          <w:tcPr>
            <w:tcW w:type="dxa" w:w="3000"/>
            <w:shd w:fill="0D0D20" w:val="clear"/>
            <w:tcMar>
              <w:top w:type="dxa" w:w="80"/>
              <w:left w:type="dxa" w:w="120"/>
              <w:bottom w:type="dxa" w:w="80"/>
              <w:right w:type="dxa" w:w="120"/>
            </w:tcMar>
          </w:tcPr>
          <w:p>
            <w:r>
              <w:rPr>
                <w:sz w:val="18"/>
                <w:szCs w:val="18"/>
              </w:rPr>
              <w:t xml:space="preserve">General API: 100 req/15min. Auth: 10 req/min. Payment: 10 req/min. Use Upstash Redis.</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JWT Storage</w:t>
            </w:r>
          </w:p>
        </w:tc>
        <w:tc>
          <w:tcPr>
            <w:tcW w:type="dxa" w:w="3000"/>
            <w:shd w:fill="0D0D20" w:val="clear"/>
            <w:tcMar>
              <w:top w:type="dxa" w:w="80"/>
              <w:left w:type="dxa" w:w="120"/>
              <w:bottom w:type="dxa" w:w="80"/>
              <w:right w:type="dxa" w:w="120"/>
            </w:tcMar>
          </w:tcPr>
          <w:p>
            <w:r>
              <w:rPr>
                <w:sz w:val="18"/>
                <w:szCs w:val="18"/>
              </w:rPr>
              <w:t xml:space="preserve">Store JWT in httpOnly + Secure + SameSite=Strict cookie. NEVER localStorage.</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Password Hashing</w:t>
            </w:r>
          </w:p>
        </w:tc>
        <w:tc>
          <w:tcPr>
            <w:tcW w:type="dxa" w:w="3000"/>
            <w:shd w:fill="0D0D20" w:val="clear"/>
            <w:tcMar>
              <w:top w:type="dxa" w:w="80"/>
              <w:left w:type="dxa" w:w="120"/>
              <w:bottom w:type="dxa" w:w="80"/>
              <w:right w:type="dxa" w:w="120"/>
            </w:tcMar>
          </w:tcPr>
          <w:p>
            <w:r>
              <w:rPr>
                <w:sz w:val="18"/>
                <w:szCs w:val="18"/>
              </w:rPr>
              <w:t xml:space="preserve">bcryptjs salt rounds 12. Never store plaintext passwords.</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Input Validation</w:t>
            </w:r>
          </w:p>
        </w:tc>
        <w:tc>
          <w:tcPr>
            <w:tcW w:type="dxa" w:w="3000"/>
            <w:shd w:fill="0D0D20" w:val="clear"/>
            <w:tcMar>
              <w:top w:type="dxa" w:w="80"/>
              <w:left w:type="dxa" w:w="120"/>
              <w:bottom w:type="dxa" w:w="80"/>
              <w:right w:type="dxa" w:w="120"/>
            </w:tcMar>
          </w:tcPr>
          <w:p>
            <w:r>
              <w:rPr>
                <w:sz w:val="18"/>
                <w:szCs w:val="18"/>
              </w:rPr>
              <w:t xml:space="preserve">Zod schemas for ALL API request bodies. Reject invalid/missing fields.</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File Validation</w:t>
            </w:r>
          </w:p>
        </w:tc>
        <w:tc>
          <w:tcPr>
            <w:tcW w:type="dxa" w:w="3000"/>
            <w:shd w:fill="0D0D20" w:val="clear"/>
            <w:tcMar>
              <w:top w:type="dxa" w:w="80"/>
              <w:left w:type="dxa" w:w="120"/>
              <w:bottom w:type="dxa" w:w="80"/>
              <w:right w:type="dxa" w:w="120"/>
            </w:tcMar>
          </w:tcPr>
          <w:p>
            <w:r>
              <w:rPr>
                <w:sz w:val="18"/>
                <w:szCs w:val="18"/>
              </w:rPr>
              <w:t xml:space="preserve">Check MIME type server-side. PDFs: 50MB max. Images: 20MB max.</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Private Files</w:t>
            </w:r>
          </w:p>
        </w:tc>
        <w:tc>
          <w:tcPr>
            <w:tcW w:type="dxa" w:w="3000"/>
            <w:shd w:fill="0D0D20" w:val="clear"/>
            <w:tcMar>
              <w:top w:type="dxa" w:w="80"/>
              <w:left w:type="dxa" w:w="120"/>
              <w:bottom w:type="dxa" w:w="80"/>
              <w:right w:type="dxa" w:w="120"/>
            </w:tcMar>
          </w:tcPr>
          <w:p>
            <w:r>
              <w:rPr>
                <w:sz w:val="18"/>
                <w:szCs w:val="18"/>
              </w:rPr>
              <w:t xml:space="preserve">PDFs in PRIVATE S3 bucket. Always use pre-signed URLs (60s expiry).</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Payment Verification</w:t>
            </w:r>
          </w:p>
        </w:tc>
        <w:tc>
          <w:tcPr>
            <w:tcW w:type="dxa" w:w="3000"/>
            <w:shd w:fill="0D0D20" w:val="clear"/>
            <w:tcMar>
              <w:top w:type="dxa" w:w="80"/>
              <w:left w:type="dxa" w:w="120"/>
              <w:bottom w:type="dxa" w:w="80"/>
              <w:right w:type="dxa" w:w="120"/>
            </w:tcMar>
          </w:tcPr>
          <w:p>
            <w:r>
              <w:rPr>
                <w:sz w:val="18"/>
                <w:szCs w:val="18"/>
              </w:rPr>
              <w:t xml:space="preserve">ALWAYS verify HMAC SHA256 signature server-side. Never trust frontend.</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SQL Injection</w:t>
            </w:r>
          </w:p>
        </w:tc>
        <w:tc>
          <w:tcPr>
            <w:tcW w:type="dxa" w:w="3000"/>
            <w:shd w:fill="0D0D20" w:val="clear"/>
            <w:tcMar>
              <w:top w:type="dxa" w:w="80"/>
              <w:left w:type="dxa" w:w="120"/>
              <w:bottom w:type="dxa" w:w="80"/>
              <w:right w:type="dxa" w:w="120"/>
            </w:tcMar>
          </w:tcPr>
          <w:p>
            <w:r>
              <w:rPr>
                <w:sz w:val="18"/>
                <w:szCs w:val="18"/>
              </w:rPr>
              <w:t xml:space="preserve">Prevented by Prisma ORM. Never use raw SQL with user input.</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XSS Prevention</w:t>
            </w:r>
          </w:p>
        </w:tc>
        <w:tc>
          <w:tcPr>
            <w:tcW w:type="dxa" w:w="3000"/>
            <w:shd w:fill="0D0D20" w:val="clear"/>
            <w:tcMar>
              <w:top w:type="dxa" w:w="80"/>
              <w:left w:type="dxa" w:w="120"/>
              <w:bottom w:type="dxa" w:w="80"/>
              <w:right w:type="dxa" w:w="120"/>
            </w:tcMar>
          </w:tcPr>
          <w:p>
            <w:r>
              <w:rPr>
                <w:sz w:val="18"/>
                <w:szCs w:val="18"/>
              </w:rPr>
              <w:t xml:space="preserve">React escapes JSX. Set Content-Security-Policy header. Use DOMPurify for raw HTML.</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Sensitive Env</w:t>
            </w:r>
          </w:p>
        </w:tc>
        <w:tc>
          <w:tcPr>
            <w:tcW w:type="dxa" w:w="3000"/>
            <w:shd w:fill="0D0D20" w:val="clear"/>
            <w:tcMar>
              <w:top w:type="dxa" w:w="80"/>
              <w:left w:type="dxa" w:w="120"/>
              <w:bottom w:type="dxa" w:w="80"/>
              <w:right w:type="dxa" w:w="120"/>
            </w:tcMar>
          </w:tcPr>
          <w:p>
            <w:r>
              <w:rPr>
                <w:sz w:val="18"/>
                <w:szCs w:val="18"/>
              </w:rPr>
              <w:t xml:space="preserve">Never commit .env files. Add to .gitignore. Never log env values.</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Audit Log</w:t>
            </w:r>
          </w:p>
        </w:tc>
        <w:tc>
          <w:tcPr>
            <w:tcW w:type="dxa" w:w="3000"/>
            <w:shd w:fill="0D0D20" w:val="clear"/>
            <w:tcMar>
              <w:top w:type="dxa" w:w="80"/>
              <w:left w:type="dxa" w:w="120"/>
              <w:bottom w:type="dxa" w:w="80"/>
              <w:right w:type="dxa" w:w="120"/>
            </w:tcMar>
          </w:tcPr>
          <w:p>
            <w:r>
              <w:rPr>
                <w:sz w:val="18"/>
                <w:szCs w:val="18"/>
              </w:rPr>
              <w:t xml:space="preserve">Log every admin action: admin_id, action, target_id, details, ip_address, timestamp.</w:t>
            </w:r>
          </w:p>
        </w:tc>
        <w:tc>
          <w:tcPr>
            <w:tcW w:type="dxa" w:w="3560"/>
            <w:shd w:fill="0D0D20" w:val="clear"/>
            <w:tcMar>
              <w:top w:type="dxa" w:w="80"/>
              <w:left w:type="dxa" w:w="120"/>
              <w:bottom w:type="dxa" w:w="80"/>
              <w:right w:type="dxa" w:w="120"/>
            </w:tcMar>
          </w:tcPr>
          <w:p>
            <w:r>
              <w:rPr>
                <w:color w:val="8888AA"/>
                <w:sz w:val="18"/>
                <w:szCs w:val="18"/>
              </w:rPr>
              <w:t xml:space="preserve"/>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reCAPTCHA</w:t>
            </w:r>
          </w:p>
        </w:tc>
        <w:tc>
          <w:tcPr>
            <w:tcW w:type="dxa" w:w="3000"/>
            <w:shd w:fill="0D0D20" w:val="clear"/>
            <w:tcMar>
              <w:top w:type="dxa" w:w="80"/>
              <w:left w:type="dxa" w:w="120"/>
              <w:bottom w:type="dxa" w:w="80"/>
              <w:right w:type="dxa" w:w="120"/>
            </w:tcMar>
          </w:tcPr>
          <w:p>
            <w:r>
              <w:rPr>
                <w:sz w:val="18"/>
                <w:szCs w:val="18"/>
              </w:rPr>
              <w:t xml:space="preserve">Google reCAPTCHA v3 (invisible) on register, login, contact form endpoints.</w:t>
            </w:r>
          </w:p>
        </w:tc>
        <w:tc>
          <w:tcPr>
            <w:tcW w:type="dxa" w:w="3560"/>
            <w:shd w:fill="0D0D20" w:val="clear"/>
            <w:tcMar>
              <w:top w:type="dxa" w:w="80"/>
              <w:left w:type="dxa" w:w="120"/>
              <w:bottom w:type="dxa" w:w="80"/>
              <w:right w:type="dxa" w:w="120"/>
            </w:tcMar>
          </w:tcPr>
          <w:p>
            <w:r>
              <w:rPr>
                <w:color w:val="8888AA"/>
                <w:sz w:val="18"/>
                <w:szCs w:val="18"/>
              </w:rPr>
              <w:t xml:space="preserve"/>
            </w:r>
          </w:p>
        </w:tc>
      </w:tr>
    </w:tbl>
    <w:p>
      <w:r>
        <w:br w:type="page"/>
      </w:r>
    </w:p>
    <w:p>
      <w:pPr>
        <w:pStyle w:val="Heading1"/>
        <w:spacing w:after="200" w:before="400"/>
      </w:pPr>
      <w:r>
        <w:rPr>
          <w:b/>
          <w:bCs/>
          <w:color w:val="00E5FF"/>
          <w:sz w:val="32"/>
          <w:szCs w:val="32"/>
        </w:rPr>
        <w:t xml:space="preserve">SECTION 07</w:t>
      </w:r>
      <w:r>
        <w:rPr>
          <w:b/>
          <w:bCs/>
          <w:sz w:val="32"/>
          <w:szCs w:val="32"/>
        </w:rPr>
        <w:t xml:space="preserve">
Frontend — Pages (UPDATED)</w:t>
      </w:r>
    </w:p>
    <w:p>
      <w:pPr>
        <w:pStyle w:val="Heading2"/>
        <w:spacing w:after="150" w:before="300"/>
      </w:pPr>
      <w:r>
        <w:t xml:space="preserve">Shop Page (UPDATED Filtering System)</w:t>
      </w:r>
    </w:p>
    <w:tbl>
      <w:tblPr>
        <w:tblW w:type="dxa" w:w="9360"/>
        <w:tblBorders>
          <w:top w:val="single" w:color="4ADE80" w:sz="6"/>
          <w:left w:val="single" w:color="4ADE80" w:sz="6"/>
          <w:bottom w:val="single" w:color="4ADE80" w:sz="6"/>
          <w:right w:val="single" w:color="4ADE80" w:sz="6"/>
          <w:insideH w:val="single" w:color="auto" w:sz="4"/>
          <w:insideV w:val="single" w:color="auto" w:sz="4"/>
        </w:tblBorders>
      </w:tblPr>
      <w:tblGrid>
        <w:gridCol w:w="9360"/>
      </w:tblGrid>
      <w:tr>
        <w:tc>
          <w:tcPr>
            <w:tcW w:type="dxa" w:w="9360"/>
            <w:shd w:fill="E8F5E9" w:val="clear"/>
            <w:tcMar>
              <w:top w:type="dxa" w:w="120"/>
              <w:left w:type="dxa" w:w="200"/>
              <w:bottom w:type="dxa" w:w="120"/>
              <w:right w:type="dxa" w:w="200"/>
            </w:tcMar>
          </w:tcPr>
          <w:p>
            <w:r>
              <w:rPr>
                <w:b/>
                <w:bCs/>
                <w:color w:val="2E7D32"/>
              </w:rPr>
              <w:t xml:space="preserve">AGENT INSTRUCTION: </w:t>
            </w:r>
            <w:r>
              <w:t xml:space="preserve">Shop page now uses hierarchical filtering: Category &gt; Subject &gt; Individual Products. Students select their class first, then browse by subject folders.</w:t>
            </w:r>
          </w:p>
        </w:tc>
      </w:tr>
    </w:tbl>
    <w:p>
      <w:pPr>
        <w:spacing w:after="150" w:before="300"/>
      </w:pPr>
      <w:r>
        <w:rPr>
          <w:b/>
          <w:bCs/>
          <w:sz w:val="22"/>
          <w:szCs w:val="22"/>
        </w:rPr>
        <w:t xml:space="preserve">User Flow for Educational PDFs:</w:t>
      </w:r>
    </w:p>
    <w:p>
      <w:pPr>
        <w:spacing w:after="100"/>
      </w:pPr>
      <w:r>
        <w:rPr>
          <w:sz w:val="20"/>
          <w:szCs w:val="20"/>
        </w:rPr>
        <w:t xml:space="preserve">1. Student lands on Shop page
2. Sees 4 category cards: Class 1-8, Class 9-10, Polytechnic (CSE), Polytechnic (EE)
3. Clicks their category (e.g., Class 9-10)
4. Page updates to show subject folders for that category (e.g., Physics, Chemistry, Mathematics, Biology)
5. Clicks subject folder (e.g., Physics)
6. Shows all Physics PDFs for Class 9-10
7. Can further filter by Free/Paid, sort by newest/oldest/downloads</w:t>
      </w:r>
    </w:p>
    <w:p>
      <w:pPr>
        <w:spacing w:after="150" w:before="300"/>
      </w:pPr>
      <w:r>
        <w:rPr>
          <w:b/>
          <w:bCs/>
          <w:color w:val="00E5FF"/>
          <w:sz w:val="22"/>
          <w:szCs w:val="22"/>
        </w:rPr>
        <w:t xml:space="preserve">
Shop Page Layout:</w:t>
      </w:r>
    </w:p>
    <w:p>
      <w:pPr>
        <w:pStyle w:val="ListParagraph"/>
        <w:numPr>
          <w:ilvl w:val="0"/>
          <w:numId w:val="2"/>
        </w:numPr>
      </w:pPr>
      <w:r>
        <w:t xml:space="preserve">Top: Category selector (4 fixed categories as large cards)</w:t>
      </w:r>
    </w:p>
    <w:p>
      <w:pPr>
        <w:pStyle w:val="ListParagraph"/>
        <w:numPr>
          <w:ilvl w:val="0"/>
          <w:numId w:val="2"/>
        </w:numPr>
      </w:pPr>
      <w:r>
        <w:t xml:space="preserve">When category selected: Subject folders appear as cards below</w:t>
      </w:r>
    </w:p>
    <w:p>
      <w:pPr>
        <w:pStyle w:val="ListParagraph"/>
        <w:numPr>
          <w:ilvl w:val="0"/>
          <w:numId w:val="2"/>
        </w:numPr>
      </w:pPr>
      <w:r>
        <w:t xml:space="preserve">When subject selected: Product grid shows PDFs from that category+subject combo</w:t>
      </w:r>
    </w:p>
    <w:p>
      <w:pPr>
        <w:pStyle w:val="ListParagraph"/>
        <w:numPr>
          <w:ilvl w:val="0"/>
          <w:numId w:val="2"/>
        </w:numPr>
      </w:pPr>
      <w:r>
        <w:t xml:space="preserve">Sidebar filters: Type (PDF/Wallpaper), Price (Free/Paid), Sort</w:t>
      </w:r>
    </w:p>
    <w:p>
      <w:pPr>
        <w:pStyle w:val="ListParagraph"/>
        <w:numPr>
          <w:ilvl w:val="0"/>
          <w:numId w:val="2"/>
        </w:numPr>
      </w:pPr>
      <w:r>
        <w:t xml:space="preserve">Breadcrumb navigation: Shop &gt; Class 9-10 &gt; Physics</w:t>
      </w:r>
    </w:p>
    <w:p>
      <w:pPr>
        <w:pStyle w:val="ListParagraph"/>
        <w:numPr>
          <w:ilvl w:val="0"/>
          <w:numId w:val="2"/>
        </w:numPr>
      </w:pPr>
      <w:r>
        <w:t xml:space="preserve">URL structure: /shop?category=class-9-10&amp;subject=physics&amp;type=pdf&amp;free=false</w:t>
      </w:r>
    </w:p>
    <w:p>
      <w:pPr>
        <w:spacing w:after="150" w:before="300"/>
      </w:pPr>
      <w:r>
        <w:rPr>
          <w:b/>
          <w:bCs/>
          <w:color w:val="A855F7"/>
          <w:sz w:val="22"/>
          <w:szCs w:val="22"/>
        </w:rPr>
        <w:t xml:space="preserve">
Homepage (Minor Update)</w:t>
      </w:r>
    </w:p>
    <w:p>
      <w:pPr>
        <w:pStyle w:val="ListParagraph"/>
        <w:numPr>
          <w:ilvl w:val="0"/>
          <w:numId w:val="2"/>
        </w:numPr>
      </w:pPr>
      <w:r>
        <w:t xml:space="preserve">Update tagline from CONFIG: 'Educational Resources. Digital Dreams.'</w:t>
      </w:r>
    </w:p>
    <w:p>
      <w:pPr>
        <w:pStyle w:val="ListParagraph"/>
        <w:numPr>
          <w:ilvl w:val="0"/>
          <w:numId w:val="2"/>
        </w:numPr>
      </w:pPr>
      <w:r>
        <w:t xml:space="preserve">Categories section shows 4 fixed categories with subject count</w:t>
      </w:r>
    </w:p>
    <w:p>
      <w:pPr>
        <w:pStyle w:val="ListParagraph"/>
        <w:numPr>
          <w:ilvl w:val="0"/>
          <w:numId w:val="2"/>
        </w:numPr>
      </w:pPr>
      <w:r>
        <w:t xml:space="preserve">Example: 'Class 9-10: 12 subjects, 150+ PDFs'</w:t>
      </w:r>
    </w:p>
    <w:p>
      <w:pPr>
        <w:pStyle w:val="ListParagraph"/>
        <w:numPr>
          <w:ilvl w:val="0"/>
          <w:numId w:val="2"/>
        </w:numPr>
      </w:pPr>
      <w:r>
        <w:t xml:space="preserve">All other homepage sections unchanged (Hero, Featured, Testimonials, etc.)</w:t>
      </w:r>
    </w:p>
    <w:p>
      <w:r>
        <w:br w:type="page"/>
      </w:r>
    </w:p>
    <w:p>
      <w:pPr>
        <w:pStyle w:val="Heading1"/>
        <w:spacing w:after="200" w:before="400"/>
      </w:pPr>
      <w:r>
        <w:rPr>
          <w:b/>
          <w:bCs/>
          <w:color w:val="00E5FF"/>
          <w:sz w:val="32"/>
          <w:szCs w:val="32"/>
        </w:rPr>
        <w:t xml:space="preserve">SECTION 10</w:t>
      </w:r>
      <w:r>
        <w:rPr>
          <w:b/>
          <w:bCs/>
          <w:sz w:val="32"/>
          <w:szCs w:val="32"/>
        </w:rPr>
        <w:t xml:space="preserve">
Backend — API Endpoints (UPDATED)</w:t>
      </w:r>
    </w:p>
    <w:p>
      <w:pPr>
        <w:spacing w:after="150" w:before="300"/>
      </w:pPr>
      <w:r>
        <w:rPr>
          <w:b/>
          <w:bCs/>
          <w:color w:val="4ADE80"/>
          <w:sz w:val="24"/>
          <w:szCs w:val="24"/>
        </w:rPr>
        <w:t xml:space="preserve">NEW ENDPOINTS for Subject Management:</w:t>
      </w:r>
    </w:p>
    <w:tbl>
      <w:tblPr>
        <w:tblW w:type="dxa" w:w="9360"/>
        <w:tblBorders>
          <w:top w:val="single" w:color="1E1E3A" w:sz="1"/>
          <w:left w:val="single" w:color="1E1E3A" w:sz="1"/>
          <w:bottom w:val="single" w:color="1E1E3A" w:sz="1"/>
          <w:right w:val="single" w:color="1E1E3A" w:sz="1"/>
          <w:insideH w:val="single" w:color="1E1E3A" w:sz="1"/>
          <w:insideV w:val="single" w:color="1E1E3A" w:sz="1"/>
        </w:tblBorders>
      </w:tblPr>
      <w:tblGrid>
        <w:gridCol w:w="2800"/>
        <w:gridCol w:w="3000"/>
        <w:gridCol w:w="3560"/>
      </w:tblGrid>
      <w:tr>
        <w:tc>
          <w:tcPr>
            <w:tcW w:type="dxa" w:w="2800"/>
            <w:shd w:fill="10101F" w:val="clear"/>
            <w:tcMar>
              <w:top w:type="dxa" w:w="100"/>
              <w:left w:type="dxa" w:w="120"/>
              <w:bottom w:type="dxa" w:w="100"/>
              <w:right w:type="dxa" w:w="120"/>
            </w:tcMar>
          </w:tcPr>
          <w:p>
            <w:r>
              <w:rPr>
                <w:b/>
                <w:bCs/>
                <w:color w:val="00E5FF"/>
              </w:rPr>
              <w:t xml:space="preserve">Variable</w:t>
            </w:r>
          </w:p>
        </w:tc>
        <w:tc>
          <w:tcPr>
            <w:tcW w:type="dxa" w:w="3000"/>
            <w:shd w:fill="10101F" w:val="clear"/>
            <w:tcMar>
              <w:top w:type="dxa" w:w="100"/>
              <w:left w:type="dxa" w:w="120"/>
              <w:bottom w:type="dxa" w:w="100"/>
              <w:right w:type="dxa" w:w="120"/>
            </w:tcMar>
          </w:tcPr>
          <w:p>
            <w:r>
              <w:rPr>
                <w:b/>
                <w:bCs/>
                <w:color w:val="00E5FF"/>
              </w:rPr>
              <w:t xml:space="preserve">Value</w:t>
            </w:r>
          </w:p>
        </w:tc>
        <w:tc>
          <w:tcPr>
            <w:tcW w:type="dxa" w:w="3560"/>
            <w:shd w:fill="10101F" w:val="clear"/>
            <w:tcMar>
              <w:top w:type="dxa" w:w="100"/>
              <w:left w:type="dxa" w:w="120"/>
              <w:bottom w:type="dxa" w:w="100"/>
              <w:right w:type="dxa" w:w="120"/>
            </w:tcMar>
          </w:tcPr>
          <w:p>
            <w:r>
              <w:rPr>
                <w:b/>
                <w:bCs/>
                <w:color w:val="00E5FF"/>
              </w:rPr>
              <w:t xml:space="preserve">Usage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GET</w:t>
            </w:r>
          </w:p>
        </w:tc>
        <w:tc>
          <w:tcPr>
            <w:tcW w:type="dxa" w:w="3000"/>
            <w:shd w:fill="0D0D20" w:val="clear"/>
            <w:tcMar>
              <w:top w:type="dxa" w:w="80"/>
              <w:left w:type="dxa" w:w="120"/>
              <w:bottom w:type="dxa" w:w="80"/>
              <w:right w:type="dxa" w:w="120"/>
            </w:tcMar>
          </w:tcPr>
          <w:p>
            <w:r>
              <w:rPr>
                <w:sz w:val="18"/>
                <w:szCs w:val="18"/>
              </w:rPr>
              <w:t xml:space="preserve">/subjects</w:t>
            </w:r>
          </w:p>
        </w:tc>
        <w:tc>
          <w:tcPr>
            <w:tcW w:type="dxa" w:w="3560"/>
            <w:shd w:fill="0D0D20" w:val="clear"/>
            <w:tcMar>
              <w:top w:type="dxa" w:w="80"/>
              <w:left w:type="dxa" w:w="120"/>
              <w:bottom w:type="dxa" w:w="80"/>
              <w:right w:type="dxa" w:w="120"/>
            </w:tcMar>
          </w:tcPr>
          <w:p>
            <w:r>
              <w:rPr>
                <w:color w:val="8888AA"/>
                <w:sz w:val="18"/>
                <w:szCs w:val="18"/>
              </w:rPr>
              <w:t xml:space="preserve">Public</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GET</w:t>
            </w:r>
          </w:p>
        </w:tc>
        <w:tc>
          <w:tcPr>
            <w:tcW w:type="dxa" w:w="3000"/>
            <w:shd w:fill="0D0D20" w:val="clear"/>
            <w:tcMar>
              <w:top w:type="dxa" w:w="80"/>
              <w:left w:type="dxa" w:w="120"/>
              <w:bottom w:type="dxa" w:w="80"/>
              <w:right w:type="dxa" w:w="120"/>
            </w:tcMar>
          </w:tcPr>
          <w:p>
            <w:r>
              <w:rPr>
                <w:sz w:val="18"/>
                <w:szCs w:val="18"/>
              </w:rPr>
              <w:t xml:space="preserve">/subjects/:slug</w:t>
            </w:r>
          </w:p>
        </w:tc>
        <w:tc>
          <w:tcPr>
            <w:tcW w:type="dxa" w:w="3560"/>
            <w:shd w:fill="0D0D20" w:val="clear"/>
            <w:tcMar>
              <w:top w:type="dxa" w:w="80"/>
              <w:left w:type="dxa" w:w="120"/>
              <w:bottom w:type="dxa" w:w="80"/>
              <w:right w:type="dxa" w:w="120"/>
            </w:tcMar>
          </w:tcPr>
          <w:p>
            <w:r>
              <w:rPr>
                <w:color w:val="8888AA"/>
                <w:sz w:val="18"/>
                <w:szCs w:val="18"/>
              </w:rPr>
              <w:t xml:space="preserve">Public</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POST</w:t>
            </w:r>
          </w:p>
        </w:tc>
        <w:tc>
          <w:tcPr>
            <w:tcW w:type="dxa" w:w="3000"/>
            <w:shd w:fill="0D0D20" w:val="clear"/>
            <w:tcMar>
              <w:top w:type="dxa" w:w="80"/>
              <w:left w:type="dxa" w:w="120"/>
              <w:bottom w:type="dxa" w:w="80"/>
              <w:right w:type="dxa" w:w="120"/>
            </w:tcMar>
          </w:tcPr>
          <w:p>
            <w:r>
              <w:rPr>
                <w:sz w:val="18"/>
                <w:szCs w:val="18"/>
              </w:rPr>
              <w:t xml:space="preserve">/subjects</w:t>
            </w:r>
          </w:p>
        </w:tc>
        <w:tc>
          <w:tcPr>
            <w:tcW w:type="dxa" w:w="3560"/>
            <w:shd w:fill="0D0D20" w:val="clear"/>
            <w:tcMar>
              <w:top w:type="dxa" w:w="80"/>
              <w:left w:type="dxa" w:w="120"/>
              <w:bottom w:type="dxa" w:w="80"/>
              <w:right w:type="dxa" w:w="120"/>
            </w:tcMar>
          </w:tcPr>
          <w:p>
            <w:r>
              <w:rPr>
                <w:color w:val="8888AA"/>
                <w:sz w:val="18"/>
                <w:szCs w:val="18"/>
              </w:rPr>
              <w:t xml:space="preserve">Developer</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PUT</w:t>
            </w:r>
          </w:p>
        </w:tc>
        <w:tc>
          <w:tcPr>
            <w:tcW w:type="dxa" w:w="3000"/>
            <w:shd w:fill="0D0D20" w:val="clear"/>
            <w:tcMar>
              <w:top w:type="dxa" w:w="80"/>
              <w:left w:type="dxa" w:w="120"/>
              <w:bottom w:type="dxa" w:w="80"/>
              <w:right w:type="dxa" w:w="120"/>
            </w:tcMar>
          </w:tcPr>
          <w:p>
            <w:r>
              <w:rPr>
                <w:sz w:val="18"/>
                <w:szCs w:val="18"/>
              </w:rPr>
              <w:t xml:space="preserve">/subjects/:id</w:t>
            </w:r>
          </w:p>
        </w:tc>
        <w:tc>
          <w:tcPr>
            <w:tcW w:type="dxa" w:w="3560"/>
            <w:shd w:fill="0D0D20" w:val="clear"/>
            <w:tcMar>
              <w:top w:type="dxa" w:w="80"/>
              <w:left w:type="dxa" w:w="120"/>
              <w:bottom w:type="dxa" w:w="80"/>
              <w:right w:type="dxa" w:w="120"/>
            </w:tcMar>
          </w:tcPr>
          <w:p>
            <w:r>
              <w:rPr>
                <w:color w:val="8888AA"/>
                <w:sz w:val="18"/>
                <w:szCs w:val="18"/>
              </w:rPr>
              <w:t xml:space="preserve">Developer</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DELETE</w:t>
            </w:r>
          </w:p>
        </w:tc>
        <w:tc>
          <w:tcPr>
            <w:tcW w:type="dxa" w:w="3000"/>
            <w:shd w:fill="0D0D20" w:val="clear"/>
            <w:tcMar>
              <w:top w:type="dxa" w:w="80"/>
              <w:left w:type="dxa" w:w="120"/>
              <w:bottom w:type="dxa" w:w="80"/>
              <w:right w:type="dxa" w:w="120"/>
            </w:tcMar>
          </w:tcPr>
          <w:p>
            <w:r>
              <w:rPr>
                <w:sz w:val="18"/>
                <w:szCs w:val="18"/>
              </w:rPr>
              <w:t xml:space="preserve">/subjects/:id</w:t>
            </w:r>
          </w:p>
        </w:tc>
        <w:tc>
          <w:tcPr>
            <w:tcW w:type="dxa" w:w="3560"/>
            <w:shd w:fill="0D0D20" w:val="clear"/>
            <w:tcMar>
              <w:top w:type="dxa" w:w="80"/>
              <w:left w:type="dxa" w:w="120"/>
              <w:bottom w:type="dxa" w:w="80"/>
              <w:right w:type="dxa" w:w="120"/>
            </w:tcMar>
          </w:tcPr>
          <w:p>
            <w:r>
              <w:rPr>
                <w:color w:val="8888AA"/>
                <w:sz w:val="18"/>
                <w:szCs w:val="18"/>
              </w:rPr>
              <w:t xml:space="preserve">Developer</w:t>
            </w:r>
          </w:p>
        </w:tc>
      </w:tr>
    </w:tbl>
    <w:p>
      <w:pPr>
        <w:spacing w:after="150" w:before="300"/>
      </w:pPr>
      <w:r>
        <w:rPr>
          <w:b/>
          <w:bCs/>
          <w:color w:val="F9A825"/>
          <w:sz w:val="24"/>
          <w:szCs w:val="24"/>
        </w:rPr>
        <w:t xml:space="preserve">
UPDATED ENDPOINTS:</w:t>
      </w:r>
    </w:p>
    <w:tbl>
      <w:tblPr>
        <w:tblW w:type="dxa" w:w="9360"/>
        <w:tblBorders>
          <w:top w:val="single" w:color="1E1E3A" w:sz="1"/>
          <w:left w:val="single" w:color="1E1E3A" w:sz="1"/>
          <w:bottom w:val="single" w:color="1E1E3A" w:sz="1"/>
          <w:right w:val="single" w:color="1E1E3A" w:sz="1"/>
          <w:insideH w:val="single" w:color="1E1E3A" w:sz="1"/>
          <w:insideV w:val="single" w:color="1E1E3A" w:sz="1"/>
        </w:tblBorders>
      </w:tblPr>
      <w:tblGrid>
        <w:gridCol w:w="2800"/>
        <w:gridCol w:w="3000"/>
        <w:gridCol w:w="3560"/>
      </w:tblGrid>
      <w:tr>
        <w:tc>
          <w:tcPr>
            <w:tcW w:type="dxa" w:w="2800"/>
            <w:shd w:fill="10101F" w:val="clear"/>
            <w:tcMar>
              <w:top w:type="dxa" w:w="100"/>
              <w:left w:type="dxa" w:w="120"/>
              <w:bottom w:type="dxa" w:w="100"/>
              <w:right w:type="dxa" w:w="120"/>
            </w:tcMar>
          </w:tcPr>
          <w:p>
            <w:r>
              <w:rPr>
                <w:b/>
                <w:bCs/>
                <w:color w:val="00E5FF"/>
              </w:rPr>
              <w:t xml:space="preserve">Variable</w:t>
            </w:r>
          </w:p>
        </w:tc>
        <w:tc>
          <w:tcPr>
            <w:tcW w:type="dxa" w:w="3000"/>
            <w:shd w:fill="10101F" w:val="clear"/>
            <w:tcMar>
              <w:top w:type="dxa" w:w="100"/>
              <w:left w:type="dxa" w:w="120"/>
              <w:bottom w:type="dxa" w:w="100"/>
              <w:right w:type="dxa" w:w="120"/>
            </w:tcMar>
          </w:tcPr>
          <w:p>
            <w:r>
              <w:rPr>
                <w:b/>
                <w:bCs/>
                <w:color w:val="00E5FF"/>
              </w:rPr>
              <w:t xml:space="preserve">Value</w:t>
            </w:r>
          </w:p>
        </w:tc>
        <w:tc>
          <w:tcPr>
            <w:tcW w:type="dxa" w:w="3560"/>
            <w:shd w:fill="10101F" w:val="clear"/>
            <w:tcMar>
              <w:top w:type="dxa" w:w="100"/>
              <w:left w:type="dxa" w:w="120"/>
              <w:bottom w:type="dxa" w:w="100"/>
              <w:right w:type="dxa" w:w="120"/>
            </w:tcMar>
          </w:tcPr>
          <w:p>
            <w:r>
              <w:rPr>
                <w:b/>
                <w:bCs/>
                <w:color w:val="00E5FF"/>
              </w:rPr>
              <w:t xml:space="preserve">Usage</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GET</w:t>
            </w:r>
          </w:p>
        </w:tc>
        <w:tc>
          <w:tcPr>
            <w:tcW w:type="dxa" w:w="3000"/>
            <w:shd w:fill="0D0D20" w:val="clear"/>
            <w:tcMar>
              <w:top w:type="dxa" w:w="80"/>
              <w:left w:type="dxa" w:w="120"/>
              <w:bottom w:type="dxa" w:w="80"/>
              <w:right w:type="dxa" w:w="120"/>
            </w:tcMar>
          </w:tcPr>
          <w:p>
            <w:r>
              <w:rPr>
                <w:sz w:val="18"/>
                <w:szCs w:val="18"/>
              </w:rPr>
              <w:t xml:space="preserve">/products</w:t>
            </w:r>
          </w:p>
        </w:tc>
        <w:tc>
          <w:tcPr>
            <w:tcW w:type="dxa" w:w="3560"/>
            <w:shd w:fill="0D0D20" w:val="clear"/>
            <w:tcMar>
              <w:top w:type="dxa" w:w="80"/>
              <w:left w:type="dxa" w:w="120"/>
              <w:bottom w:type="dxa" w:w="80"/>
              <w:right w:type="dxa" w:w="120"/>
            </w:tcMar>
          </w:tcPr>
          <w:p>
            <w:r>
              <w:rPr>
                <w:color w:val="8888AA"/>
                <w:sz w:val="18"/>
                <w:szCs w:val="18"/>
              </w:rPr>
              <w:t xml:space="preserve">Public</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POST</w:t>
            </w:r>
          </w:p>
        </w:tc>
        <w:tc>
          <w:tcPr>
            <w:tcW w:type="dxa" w:w="3000"/>
            <w:shd w:fill="0D0D20" w:val="clear"/>
            <w:tcMar>
              <w:top w:type="dxa" w:w="80"/>
              <w:left w:type="dxa" w:w="120"/>
              <w:bottom w:type="dxa" w:w="80"/>
              <w:right w:type="dxa" w:w="120"/>
            </w:tcMar>
          </w:tcPr>
          <w:p>
            <w:r>
              <w:rPr>
                <w:sz w:val="18"/>
                <w:szCs w:val="18"/>
              </w:rPr>
              <w:t xml:space="preserve">/products</w:t>
            </w:r>
          </w:p>
        </w:tc>
        <w:tc>
          <w:tcPr>
            <w:tcW w:type="dxa" w:w="3560"/>
            <w:shd w:fill="0D0D20" w:val="clear"/>
            <w:tcMar>
              <w:top w:type="dxa" w:w="80"/>
              <w:left w:type="dxa" w:w="120"/>
              <w:bottom w:type="dxa" w:w="80"/>
              <w:right w:type="dxa" w:w="120"/>
            </w:tcMar>
          </w:tcPr>
          <w:p>
            <w:r>
              <w:rPr>
                <w:color w:val="8888AA"/>
                <w:sz w:val="18"/>
                <w:szCs w:val="18"/>
              </w:rPr>
              <w:t xml:space="preserve">Developer</w:t>
            </w:r>
          </w:p>
        </w:tc>
      </w:tr>
      <w:tr>
        <w:tc>
          <w:tcPr>
            <w:tcW w:type="dxa" w:w="2800"/>
            <w:shd w:fill="0D0D20" w:val="clear"/>
            <w:tcMar>
              <w:top w:type="dxa" w:w="80"/>
              <w:left w:type="dxa" w:w="120"/>
              <w:bottom w:type="dxa" w:w="80"/>
              <w:right w:type="dxa" w:w="120"/>
            </w:tcMar>
          </w:tcPr>
          <w:p>
            <w:r>
              <w:rPr>
                <w:rFonts w:ascii="Courier New" w:cs="Courier New" w:eastAsia="Courier New" w:hAnsi="Courier New"/>
                <w:sz w:val="18"/>
                <w:szCs w:val="18"/>
              </w:rPr>
              <w:t xml:space="preserve">GET</w:t>
            </w:r>
          </w:p>
        </w:tc>
        <w:tc>
          <w:tcPr>
            <w:tcW w:type="dxa" w:w="3000"/>
            <w:shd w:fill="0D0D20" w:val="clear"/>
            <w:tcMar>
              <w:top w:type="dxa" w:w="80"/>
              <w:left w:type="dxa" w:w="120"/>
              <w:bottom w:type="dxa" w:w="80"/>
              <w:right w:type="dxa" w:w="120"/>
            </w:tcMar>
          </w:tcPr>
          <w:p>
            <w:r>
              <w:rPr>
                <w:sz w:val="18"/>
                <w:szCs w:val="18"/>
              </w:rPr>
              <w:t xml:space="preserve">/categories</w:t>
            </w:r>
          </w:p>
        </w:tc>
        <w:tc>
          <w:tcPr>
            <w:tcW w:type="dxa" w:w="3560"/>
            <w:shd w:fill="0D0D20" w:val="clear"/>
            <w:tcMar>
              <w:top w:type="dxa" w:w="80"/>
              <w:left w:type="dxa" w:w="120"/>
              <w:bottom w:type="dxa" w:w="80"/>
              <w:right w:type="dxa" w:w="120"/>
            </w:tcMar>
          </w:tcPr>
          <w:p>
            <w:r>
              <w:rPr>
                <w:color w:val="8888AA"/>
                <w:sz w:val="18"/>
                <w:szCs w:val="18"/>
              </w:rPr>
              <w:t xml:space="preserve">Public</w:t>
            </w:r>
          </w:p>
        </w:tc>
      </w:tr>
    </w:tbl>
    <w:p>
      <w:pPr>
        <w:spacing w:after="150" w:before="300"/>
      </w:pPr>
      <w:r>
        <w:rPr>
          <w:b/>
          <w:bCs/>
          <w:color w:val="F87171"/>
          <w:sz w:val="24"/>
          <w:szCs w:val="24"/>
        </w:rPr>
        <w:t xml:space="preserve">
Authentication Changes:</w:t>
      </w:r>
    </w:p>
    <w:p>
      <w:pPr>
        <w:spacing w:after="200"/>
      </w:pPr>
      <w:r>
        <w:rPr>
          <w:sz w:val="22"/>
          <w:szCs w:val="22"/>
        </w:rPr>
        <w:t xml:space="preserve">All /admin/* and developer-only routes now check:</w:t>
      </w:r>
    </w:p>
    <w:p>
      <w:pPr>
        <w:spacing w:after="200"/>
      </w:pPr>
      <w:r>
        <w:rPr>
          <w:rFonts w:ascii="Courier New" w:cs="Courier New" w:eastAsia="Courier New" w:hAnsi="Courier New"/>
          <w:sz w:val="18"/>
          <w:szCs w:val="18"/>
        </w:rPr>
        <w:t xml:space="preserve">```typescript
if (req.user.email !== process.env.DEVELOPER_EMAIL) {
  return res.status(403).json({ error: 'ACCESS_DENIED' });
}
```</w:t>
      </w:r>
    </w:p>
    <w:p>
      <w:pPr>
        <w:spacing w:after="200"/>
      </w:pPr>
      <w:r>
        <w:rPr>
          <w:sz w:val="22"/>
          <w:szCs w:val="22"/>
        </w:rPr>
        <w:t xml:space="preserve">Frontend receives user object with email. Frontend code:</w:t>
      </w:r>
    </w:p>
    <w:p>
      <w:pPr>
        <w:spacing w:after="200"/>
      </w:pPr>
      <w:r>
        <w:rPr>
          <w:rFonts w:ascii="Courier New" w:cs="Courier New" w:eastAsia="Courier New" w:hAnsi="Courier New"/>
          <w:sz w:val="18"/>
          <w:szCs w:val="18"/>
        </w:rPr>
        <w:t xml:space="preserve">```typescript
const isAdmin = user?.email === process.env.NEXT_PUBLIC_DEVELOPER_EMAIL;
// Show/hide admin links based on isAdmin
```</w:t>
      </w:r>
    </w:p>
    <w:p>
      <w:pPr>
        <w:spacing w:before="200"/>
      </w:pPr>
      <w:r>
        <w:rPr>
          <w:i/>
          <w:iCs/>
          <w:color w:val="F9A825"/>
          <w:sz w:val="20"/>
          <w:szCs w:val="20"/>
        </w:rPr>
        <w:t xml:space="preserve">NOTE: You must add NEXT_PUBLIC_DEVELOPER_EMAIL to frontend .env.local (same value as backend DEVELOPER_EMAIL)</w:t>
      </w:r>
    </w:p>
    <w:p>
      <w:r>
        <w:br w:type="page"/>
      </w:r>
    </w:p>
    <w:p>
      <w:pPr>
        <w:pStyle w:val="Heading1"/>
        <w:spacing w:after="200" w:before="400"/>
      </w:pPr>
      <w:r>
        <w:rPr>
          <w:b/>
          <w:bCs/>
          <w:color w:val="00E5FF"/>
          <w:sz w:val="32"/>
          <w:szCs w:val="32"/>
        </w:rPr>
        <w:t xml:space="preserve">SECTION 17</w:t>
      </w:r>
      <w:r>
        <w:rPr>
          <w:b/>
          <w:bCs/>
          <w:sz w:val="32"/>
          <w:szCs w:val="32"/>
        </w:rPr>
        <w:t xml:space="preserve">
Build Order — Step by Step (UPDATED)</w:t>
      </w:r>
    </w:p>
    <w:tbl>
      <w:tblPr>
        <w:tblW w:type="dxa" w:w="9360"/>
        <w:tblBorders>
          <w:top w:val="single" w:color="4ADE80" w:sz="6"/>
          <w:left w:val="single" w:color="4ADE80" w:sz="6"/>
          <w:bottom w:val="single" w:color="4ADE80" w:sz="6"/>
          <w:right w:val="single" w:color="4ADE80" w:sz="6"/>
          <w:insideH w:val="single" w:color="auto" w:sz="4"/>
          <w:insideV w:val="single" w:color="auto" w:sz="4"/>
        </w:tblBorders>
      </w:tblPr>
      <w:tblGrid>
        <w:gridCol w:w="9360"/>
      </w:tblGrid>
      <w:tr>
        <w:tc>
          <w:tcPr>
            <w:tcW w:type="dxa" w:w="9360"/>
            <w:shd w:fill="E8F5E9" w:val="clear"/>
            <w:tcMar>
              <w:top w:type="dxa" w:w="120"/>
              <w:left w:type="dxa" w:w="200"/>
              <w:bottom w:type="dxa" w:w="120"/>
              <w:right w:type="dxa" w:w="200"/>
            </w:tcMar>
          </w:tcPr>
          <w:p>
            <w:r>
              <w:rPr>
                <w:b/>
                <w:bCs/>
                <w:color w:val="2E7D32"/>
              </w:rPr>
              <w:t xml:space="preserve">AGENT INSTRUCTION: </w:t>
            </w:r>
            <w:r>
              <w:t xml:space="preserve">Follow this exact order. Do not skip steps or jump ahead. Each step must be fully working before proceeding. Test each section before moving to next.</w:t>
            </w:r>
          </w:p>
        </w:tc>
      </w:tr>
    </w:tbl>
    <w:p>
      <w:pPr>
        <w:spacing w:after="150" w:before="300"/>
      </w:pPr>
      <w:r>
        <w:rPr>
          <w:b/>
          <w:bCs/>
          <w:color w:val="00E5FF"/>
          <w:sz w:val="24"/>
          <w:szCs w:val="24"/>
        </w:rPr>
        <w:t xml:space="preserve">PHASE 1: Setup</w:t>
      </w:r>
    </w:p>
    <w:p>
      <w:pPr>
        <w:pStyle w:val="ListParagraph"/>
        <w:numPr>
          <w:ilvl w:val="0"/>
          <w:numId w:val="2"/>
        </w:numPr>
      </w:pPr>
      <w:r>
        <w:t xml:space="preserve">1. Create GitHub repository 'nightmare'</w:t>
      </w:r>
    </w:p>
    <w:p>
      <w:pPr>
        <w:pStyle w:val="ListParagraph"/>
        <w:numPr>
          <w:ilvl w:val="0"/>
          <w:numId w:val="2"/>
        </w:numPr>
      </w:pPr>
      <w:r>
        <w:t xml:space="preserve">2. Create CONFIG.md with all values from Section 01</w:t>
      </w:r>
    </w:p>
    <w:p>
      <w:pPr>
        <w:pStyle w:val="ListParagraph"/>
        <w:numPr>
          <w:ilvl w:val="0"/>
          <w:numId w:val="2"/>
        </w:numPr>
      </w:pPr>
      <w:r>
        <w:t xml:space="preserve">3. Create folder structure from Section 04</w:t>
      </w:r>
    </w:p>
    <w:p>
      <w:pPr>
        <w:pStyle w:val="ListParagraph"/>
        <w:numPr>
          <w:ilvl w:val="0"/>
          <w:numId w:val="2"/>
        </w:numPr>
      </w:pPr>
      <w:r>
        <w:t xml:space="preserve">4. Setup Supabase project — copy DATABASE_URL and keys</w:t>
      </w:r>
    </w:p>
    <w:p>
      <w:pPr>
        <w:pStyle w:val="ListParagraph"/>
        <w:numPr>
          <w:ilvl w:val="0"/>
          <w:numId w:val="2"/>
        </w:numPr>
      </w:pPr>
      <w:r>
        <w:t xml:space="preserve">5. Initialize Next.js 14: npx create-next-app@14 frontend --typescript --tailwind --app</w:t>
      </w:r>
    </w:p>
    <w:p>
      <w:pPr>
        <w:pStyle w:val="ListParagraph"/>
        <w:numPr>
          <w:ilvl w:val="0"/>
          <w:numId w:val="2"/>
        </w:numPr>
      </w:pPr>
      <w:r>
        <w:t xml:space="preserve">6. Initialize Express app in /backend with TypeScript</w:t>
      </w:r>
    </w:p>
    <w:p>
      <w:pPr>
        <w:pStyle w:val="ListParagraph"/>
        <w:numPr>
          <w:ilvl w:val="0"/>
          <w:numId w:val="2"/>
        </w:numPr>
      </w:pPr>
      <w:r>
        <w:t xml:space="preserve">7. Create .env files. Add DEVELOPER_EMAIL to both backend and frontend (.env.local)</w:t>
      </w:r>
    </w:p>
    <w:p>
      <w:pPr>
        <w:pStyle w:val="ListParagraph"/>
        <w:numPr>
          <w:ilvl w:val="0"/>
          <w:numId w:val="2"/>
        </w:numPr>
      </w:pPr>
      <w:r>
        <w:t xml:space="preserve">8. Install all packages from Section 03</w:t>
      </w:r>
    </w:p>
    <w:p>
      <w:pPr>
        <w:pStyle w:val="ListParagraph"/>
        <w:numPr>
          <w:ilvl w:val="0"/>
          <w:numId w:val="2"/>
        </w:numPr>
      </w:pPr>
      <w:r>
        <w:rPr>
          <w:b/>
          <w:bCs/>
        </w:rPr>
        <w:t xml:space="preserve">9. Setup Prisma schema from Section 05 — include subjects table</w:t>
      </w:r>
    </w:p>
    <w:p>
      <w:pPr>
        <w:pStyle w:val="ListParagraph"/>
        <w:numPr>
          <w:ilvl w:val="0"/>
          <w:numId w:val="2"/>
        </w:numPr>
      </w:pPr>
      <w:r>
        <w:rPr>
          <w:b/>
          <w:bCs/>
        </w:rPr>
        <w:t xml:space="preserve">10. Create migration to seed 4 fixed categories</w:t>
      </w:r>
    </w:p>
    <w:p>
      <w:pPr>
        <w:pStyle w:val="ListParagraph"/>
        <w:numPr>
          <w:ilvl w:val="0"/>
          <w:numId w:val="2"/>
        </w:numPr>
      </w:pPr>
      <w:r>
        <w:t xml:space="preserve">11. Run: npx prisma migrate dev</w:t>
      </w:r>
    </w:p>
    <w:p>
      <w:pPr>
        <w:spacing w:after="150" w:before="300"/>
      </w:pPr>
      <w:r>
        <w:rPr>
          <w:b/>
          <w:bCs/>
          <w:color w:val="00E5FF"/>
          <w:sz w:val="24"/>
          <w:szCs w:val="24"/>
        </w:rPr>
        <w:t xml:space="preserve">
PHASE 2: Backend Core</w:t>
      </w:r>
    </w:p>
    <w:p>
      <w:pPr>
        <w:pStyle w:val="ListParagraph"/>
        <w:numPr>
          <w:ilvl w:val="0"/>
          <w:numId w:val="2"/>
        </w:numPr>
      </w:pPr>
      <w:r>
        <w:t xml:space="preserve">1. Build auth endpoints: /auth/register, /auth/login, /auth/logout</w:t>
      </w:r>
    </w:p>
    <w:p>
      <w:pPr>
        <w:pStyle w:val="ListParagraph"/>
        <w:numPr>
          <w:ilvl w:val="0"/>
          <w:numId w:val="2"/>
        </w:numPr>
      </w:pPr>
      <w:r>
        <w:rPr>
          <w:b/>
          <w:bCs/>
          <w:color w:val="F87171"/>
        </w:rPr>
        <w:t xml:space="preserve">2. Build developerOnly.ts middleware — email check logic</w:t>
      </w:r>
    </w:p>
    <w:p>
      <w:pPr>
        <w:pStyle w:val="ListParagraph"/>
        <w:numPr>
          <w:ilvl w:val="0"/>
          <w:numId w:val="2"/>
        </w:numPr>
      </w:pPr>
      <w:r>
        <w:rPr>
          <w:b/>
          <w:bCs/>
        </w:rPr>
        <w:t xml:space="preserve">3. Build subject CRUD endpoints: GET, POST, PUT, DELETE /subjects</w:t>
      </w:r>
    </w:p>
    <w:p>
      <w:pPr>
        <w:pStyle w:val="ListParagraph"/>
        <w:numPr>
          <w:ilvl w:val="0"/>
          <w:numId w:val="2"/>
        </w:numPr>
      </w:pPr>
      <w:r>
        <w:t xml:space="preserve">4. Build product CRUD endpoints — update to include subject_id</w:t>
      </w:r>
    </w:p>
    <w:p>
      <w:pPr>
        <w:pStyle w:val="ListParagraph"/>
        <w:numPr>
          <w:ilvl w:val="0"/>
          <w:numId w:val="2"/>
        </w:numPr>
      </w:pPr>
      <w:r>
        <w:t xml:space="preserve">5. Setup Cloudinary integration</w:t>
      </w:r>
    </w:p>
    <w:p>
      <w:pPr>
        <w:pStyle w:val="ListParagraph"/>
        <w:numPr>
          <w:ilvl w:val="0"/>
          <w:numId w:val="2"/>
        </w:numPr>
      </w:pPr>
      <w:r>
        <w:t xml:space="preserve">6. Setup AWS S3 integration</w:t>
      </w:r>
    </w:p>
    <w:p>
      <w:pPr>
        <w:pStyle w:val="ListParagraph"/>
        <w:numPr>
          <w:ilvl w:val="0"/>
          <w:numId w:val="2"/>
        </w:numPr>
      </w:pPr>
      <w:r>
        <w:t xml:space="preserve">7. Test: create subjects via API, upload product with subject_id</w:t>
      </w:r>
    </w:p>
    <w:p>
      <w:pPr>
        <w:spacing w:after="150" w:before="300"/>
      </w:pPr>
      <w:r>
        <w:rPr>
          <w:b/>
          <w:bCs/>
          <w:color w:val="00E5FF"/>
          <w:sz w:val="24"/>
          <w:szCs w:val="24"/>
        </w:rPr>
        <w:t xml:space="preserve">
PHASE 7: Admin Panel (UPDATED)</w:t>
      </w:r>
    </w:p>
    <w:p>
      <w:pPr>
        <w:pStyle w:val="ListParagraph"/>
        <w:numPr>
          <w:ilvl w:val="0"/>
          <w:numId w:val="2"/>
        </w:numPr>
      </w:pPr>
      <w:r>
        <w:rPr>
          <w:b/>
          <w:bCs/>
          <w:color w:val="F87171"/>
        </w:rPr>
        <w:t xml:space="preserve">1. Implement developerOnly check on all admin routes</w:t>
      </w:r>
    </w:p>
    <w:p>
      <w:pPr>
        <w:pStyle w:val="ListParagraph"/>
        <w:numPr>
          <w:ilvl w:val="0"/>
          <w:numId w:val="2"/>
        </w:numPr>
      </w:pPr>
      <w:r>
        <w:t xml:space="preserve">2. Frontend: check user.email === DEVELOPER_EMAIL to show admin nav</w:t>
      </w:r>
    </w:p>
    <w:p>
      <w:pPr>
        <w:pStyle w:val="ListParagraph"/>
        <w:numPr>
          <w:ilvl w:val="0"/>
          <w:numId w:val="2"/>
        </w:numPr>
      </w:pPr>
      <w:r>
        <w:t xml:space="preserve">3. Build Admin Dashboard page</w:t>
      </w:r>
    </w:p>
    <w:p>
      <w:pPr>
        <w:pStyle w:val="ListParagraph"/>
        <w:numPr>
          <w:ilvl w:val="0"/>
          <w:numId w:val="2"/>
        </w:numPr>
      </w:pPr>
      <w:r>
        <w:rPr>
          <w:b/>
          <w:bCs/>
        </w:rPr>
        <w:t xml:space="preserve">4. Build Subject Management page (/admin/subjects)</w:t>
      </w:r>
    </w:p>
    <w:p>
      <w:pPr>
        <w:pStyle w:val="ListParagraph"/>
        <w:numPr>
          <w:ilvl w:val="0"/>
          <w:numId w:val="2"/>
        </w:numPr>
      </w:pPr>
      <w:r>
        <w:t xml:space="preserve">5. Update Product Management — add subject dropdown</w:t>
      </w:r>
    </w:p>
    <w:p>
      <w:pPr>
        <w:pStyle w:val="ListParagraph"/>
        <w:numPr>
          <w:ilvl w:val="0"/>
          <w:numId w:val="2"/>
        </w:numPr>
      </w:pPr>
      <w:r>
        <w:t xml:space="preserve">6. Build Order Management</w:t>
      </w:r>
    </w:p>
    <w:p>
      <w:pPr>
        <w:pStyle w:val="ListParagraph"/>
        <w:numPr>
          <w:ilvl w:val="0"/>
          <w:numId w:val="2"/>
        </w:numPr>
      </w:pPr>
      <w:r>
        <w:t xml:space="preserve">7. Build User Management</w:t>
      </w:r>
    </w:p>
    <w:p>
      <w:pPr>
        <w:pStyle w:val="ListParagraph"/>
        <w:numPr>
          <w:ilvl w:val="0"/>
          <w:numId w:val="2"/>
        </w:numPr>
      </w:pPr>
      <w:r>
        <w:t xml:space="preserve">8. Build Feedback Center</w:t>
      </w:r>
    </w:p>
    <w:p>
      <w:pPr>
        <w:pStyle w:val="ListParagraph"/>
        <w:numPr>
          <w:ilvl w:val="0"/>
          <w:numId w:val="2"/>
        </w:numPr>
      </w:pPr>
      <w:r>
        <w:rPr>
          <w:b/>
          <w:bCs/>
        </w:rPr>
        <w:t xml:space="preserve">9. Test: only developer email can access /admin</w:t>
      </w:r>
    </w:p>
    <w:p>
      <w:pPr>
        <w:pStyle w:val="ListParagraph"/>
        <w:numPr>
          <w:ilvl w:val="0"/>
          <w:numId w:val="2"/>
        </w:numPr>
      </w:pPr>
      <w:r>
        <w:rPr>
          <w:b/>
          <w:bCs/>
        </w:rPr>
        <w:t xml:space="preserve">10. Test: create subject, assign PDF to it, verify appears in shop</w:t>
      </w:r>
    </w:p>
    <w:p>
      <w:pPr>
        <w:spacing w:after="200" w:before="400"/>
      </w:pPr>
      <w:r>
        <w:rPr>
          <w:b/>
          <w:bCs/>
          <w:color w:val="00E5FF"/>
          <w:sz w:val="28"/>
          <w:szCs w:val="28"/>
        </w:rPr>
        <w:t xml:space="preserve">
FINAL NOTES</w:t>
      </w:r>
    </w:p>
    <w:p>
      <w:pPr>
        <w:spacing w:after="100"/>
      </w:pPr>
      <w:r>
        <w:rPr>
          <w:sz w:val="22"/>
          <w:szCs w:val="22"/>
        </w:rPr>
        <w:t xml:space="preserve">This document contains everything needed to build the Nightmare educational marketplace from scratch with the new subject folder system and developer-only admin access. All changeable values (website name, contact info, API keys) are isolated in Section 01 and should be stored in CONFIG.md and .env files for easy future updates.</w:t>
      </w:r>
    </w:p>
    <w:p>
      <w:pPr>
        <w:spacing w:after="100" w:before="300"/>
      </w:pPr>
      <w:r>
        <w:rPr>
          <w:i/>
          <w:iCs/>
          <w:color w:val="A855F7"/>
          <w:sz w:val="20"/>
          <w:szCs w:val="20"/>
        </w:rPr>
        <w:t xml:space="preserve">
Contact: sunlight0026@gmail.com | Instagram: @nightmare_ff_26</w:t>
      </w:r>
    </w:p>
    <w:p>
      <w:pPr>
        <w:spacing w:before="200"/>
        <w:jc w:val="center"/>
      </w:pPr>
      <w:r>
        <w:rPr>
          <w:b/>
          <w:bCs/>
          <w:color w:val="00E5FF"/>
          <w:sz w:val="20"/>
          <w:szCs w:val="20"/>
        </w:rPr>
        <w:t xml:space="preserve">nightmare — Build Prompt v3.0 — Subject Folder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A855F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2026-03-12T12:19:20.870Z</dcterms:created>
  <dcterms:modified xsi:type="dcterms:W3CDTF">2026-03-12T12:19:20.871Z</dcterms:modified>
</cp:coreProperties>
</file>

<file path=docProps/custom.xml><?xml version="1.0" encoding="utf-8"?>
<Properties xmlns="http://schemas.openxmlformats.org/officeDocument/2006/custom-properties" xmlns:vt="http://schemas.openxmlformats.org/officeDocument/2006/docPropsVTypes"/>
</file>