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Arial Unicode MS" w:hAnsi="Arial Unicode MS" w:eastAsia="Arial Unicode MS"/>
          <w:b/>
          <w:color w:val="666666"/>
          <w:sz w:val="36"/>
        </w:rPr>
        <w:t>操作系统课程设计</w:t>
      </w:r>
    </w:p>
    <w:p>
      <w:pPr>
        <w:pStyle w:val="Title"/>
        <w:jc w:val="center"/>
      </w:pPr>
      <w:r>
        <w:t>Lab 2: System calls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55555"/>
          <w:sz w:val="24"/>
        </w:rPr>
        <w:t>系统调用追踪与 interpose 拦截机制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课程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MIT 6.S081 / xv6-riscv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实验分支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syscall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姓名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学号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班级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待填写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报告状态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基于远端分支静态审查；运行测试需补充 RISC-V 工具链与 QEMU</w:t>
            </w:r>
          </w:p>
        </w:tc>
      </w:tr>
    </w:tbl>
    <w:p>
      <w:r>
        <w:br w:type="page"/>
      </w:r>
    </w:p>
    <w:p>
      <w:pPr>
        <w:pStyle w:val="Heading1"/>
      </w:pPr>
      <w:r>
        <w:t>目录</w:t>
      </w:r>
    </w:p>
    <w:fldSimple w:instr="TOC \o &quot;1-2&quot; \h \z \u"/>
    <w:p>
      <w:r>
        <w:br w:type="page"/>
      </w:r>
    </w:p>
    <w:p>
      <w:pPr>
        <w:pStyle w:val="Heading1"/>
      </w:pPr>
      <w:r>
        <w:t>摘要</w:t>
      </w:r>
    </w:p>
    <w:p>
      <w:r>
        <w:t>本报告记录 Lab 2: System calls 的设计、实现和验证过程。实验代码位于远端仓库的 syscall 分支，报告依据课程设计要求组织为任务、代码分析、设计、实现、测试、调试和结论七个部分。</w:t>
      </w:r>
    </w:p>
    <w:p>
      <w:pPr>
        <w:pStyle w:val="Heading1"/>
      </w:pPr>
      <w:r>
        <w:t>1. 设计任务要求</w:t>
      </w:r>
    </w:p>
    <w:p>
      <w:r>
        <w:t>新增 interpose(mask, path) 系统调用，使进程按位屏蔽指定系统调用，并允许 exec/open 对指定路径例外放行；同时完成攻击程序用于验证用户地址保护。</w:t>
      </w:r>
    </w:p>
    <w:p>
      <w:pPr>
        <w:pStyle w:val="Heading1"/>
      </w:pPr>
      <w:r>
        <w:t>2. 代码分析</w:t>
      </w:r>
    </w:p>
    <w:p>
      <w:r>
        <w:t>在 syscall() 入口统一检查掩码；在 fork 中复制 interpose 状态；sys_interpose 解析参数并写入进程控制块。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核心文件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kernel/syscall.c, kernel/sysproc.c, kernel/proc.c, user/attack.c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涉及模块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用户程序、系统调用层、进程管理、虚拟内存/文件系统或设备驱动（按本实验范围）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数据结构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以 proc、页表项、VMA、inode、描述符环或锁结构为核心，详见后文设计说明</w:t>
            </w:r>
          </w:p>
        </w:tc>
      </w:tr>
    </w:tbl>
    <w:p>
      <w:r>
        <w:t>关键代码摘录（用于定位实现，行号以分支版本为准）：</w:t>
      </w:r>
    </w:p>
    <w:p>
      <w:pPr>
        <w:pStyle w:val="Heading3"/>
      </w:pPr>
      <w:r>
        <w:t>kernel/syscall.c</w:t>
      </w:r>
    </w:p>
    <w:p>
      <w:pPr>
        <w:pStyle w:val="Code"/>
      </w:pPr>
      <w:r>
        <w:t>1: #include "types.h"</w:t>
        <w:br/>
        <w:t>2: #include "param.h"</w:t>
        <w:br/>
        <w:t>3: #include "memlayout.h"</w:t>
        <w:br/>
        <w:t>4: #include "riscv.h"</w:t>
        <w:br/>
        <w:t>5: #include "spinlock.h"</w:t>
        <w:br/>
        <w:t>6: #include "proc.h"</w:t>
        <w:br/>
        <w:t>7: #include "syscall.h"</w:t>
        <w:br/>
        <w:t>8: #include "defs.h"</w:t>
        <w:br/>
        <w:t xml:space="preserve">9: </w:t>
        <w:br/>
        <w:t>10: // Fetch the uint64 at addr from the current process.</w:t>
        <w:br/>
        <w:t>11: int</w:t>
        <w:br/>
        <w:t>12: fetchaddr(uint64 addr, uint64 *ip)</w:t>
      </w:r>
    </w:p>
    <w:p>
      <w:pPr>
        <w:pStyle w:val="Heading3"/>
      </w:pPr>
      <w:r>
        <w:t>kernel/sysproc.c</w:t>
      </w:r>
    </w:p>
    <w:p>
      <w:pPr>
        <w:pStyle w:val="Code"/>
      </w:pPr>
      <w:r>
        <w:t>1: #include "types.h"</w:t>
        <w:br/>
        <w:t>2: #include "riscv.h"</w:t>
        <w:br/>
        <w:t>3: #include "defs.h"</w:t>
        <w:br/>
        <w:t>4: #include "param.h"</w:t>
        <w:br/>
        <w:t>5: #include "memlayout.h"</w:t>
        <w:br/>
        <w:t>6: #include "spinlock.h"</w:t>
        <w:br/>
        <w:t>7: #include "proc.h"</w:t>
        <w:br/>
        <w:t>8: #include "vm.h"</w:t>
        <w:br/>
        <w:t xml:space="preserve">9: </w:t>
        <w:br/>
        <w:t>10: uint64</w:t>
        <w:br/>
        <w:t>11: sys_exit(void)</w:t>
        <w:br/>
        <w:t>12: {</w:t>
      </w:r>
    </w:p>
    <w:p>
      <w:pPr>
        <w:pStyle w:val="Heading1"/>
      </w:pPr>
      <w:r>
        <w:t>3. 设计方案</w:t>
      </w:r>
    </w:p>
    <w:p>
      <w:r>
        <w:t>设计采用“保持 xv6 原有接口不变、在最小边界内扩展数据结构”的原则。内核入口负责参数校验和资源生命周期，核心算法尽量复用既有锁、页表和文件接口；失败路径释放已取得的资源并返回 -1。</w:t>
      </w:r>
    </w:p>
    <w:p>
      <w:pPr>
        <w:pStyle w:val="Heading1"/>
      </w:pPr>
      <w:r>
        <w:t>4. 实现说明</w:t>
      </w:r>
    </w:p>
    <w:p>
      <w:r>
        <w:t>实现修改集中在上述核心文件，并通过 Makefile 的 LAB_* 宏选择实验代码。用户态接口在 user.h/usys.pl 中声明并生成桩代码，内核端在 syscall 表中登记处理函数。</w:t>
      </w:r>
    </w:p>
    <w:p>
      <w:pPr>
        <w:pStyle w:val="Heading1"/>
      </w:pPr>
      <w:r>
        <w:t>5. 测试与结果</w:t>
      </w:r>
    </w:p>
    <w:p>
      <w:r>
        <w:t>课程 grader 已对该分支执行尝试。当前机器未安装 RISC-V 交叉编译器和 qemu-system-riscv64，make grade 在编译/启动阶段失败，因此不能将本次结果判定为通过。待补齐工具链后，应在报告中替换为完整 grader 输出和运行截图。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088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7992"/>
            <w:shd w:fill="D9E5F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/>
                <w:color w:val="0B2545"/>
                <w:sz w:val="20"/>
              </w:rPr>
              <w:t>内容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测试命令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make LAB=syscall grade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本次结果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未运行：缺少 riscv64 GCC/binutils 与 qemu-system-riscv64</w:t>
            </w:r>
          </w:p>
        </w:tc>
      </w:tr>
      <w:tr>
        <w:tc>
          <w:tcPr>
            <w:tcW w:type="dxa" w:w="208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建议补测</w:t>
            </w:r>
          </w:p>
        </w:tc>
        <w:tc>
          <w:tcPr>
            <w:tcW w:type="dxa" w:w="7992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/>
            <w:r>
              <w:rPr>
                <w:rFonts w:ascii="Arial Unicode MS" w:hAnsi="Arial Unicode MS" w:eastAsia="Arial Unicode MS"/>
                <w:b w:val="0"/>
                <w:color w:val="222222"/>
                <w:sz w:val="21"/>
              </w:rPr>
              <w:t>正常启动 grader；记录通过用例、失败用例、内核日志和资源泄漏情况</w:t>
            </w:r>
          </w:p>
        </w:tc>
      </w:tr>
    </w:tbl>
    <w:p>
      <w:pPr>
        <w:pStyle w:val="Heading1"/>
      </w:pPr>
      <w:r>
        <w:t>6. 调试与问题分析</w:t>
      </w:r>
    </w:p>
    <w:p>
      <w:r>
        <w:t>argint 的返回值未检查；syscall() 为 exec/open 预取路径会改变错误处理路径，建议用专门的 syscall 测试覆盖非法用户地址、fork 继承和路径精确匹配。</w:t>
      </w:r>
    </w:p>
    <w:p>
      <w:pPr>
        <w:pStyle w:val="Heading1"/>
      </w:pPr>
      <w:r>
        <w:t>7. 结论与展望</w:t>
      </w:r>
    </w:p>
    <w:p>
      <w:r>
        <w:t>本实验完成了 系统调用追踪与 interpose 拦截机制 的主要内核/用户态改造，并梳理了从接口设计到资源回收的完整链路。后续工作包括补齐可执行测试环境、采集真实测试界面、修复上述风险点，并增加异常输入、并发和内存耗尽场景的回归测试。</w:t>
      </w:r>
    </w:p>
    <w:p>
      <w:pPr>
        <w:pStyle w:val="Heading1"/>
      </w:pPr>
      <w:r>
        <w:t>参考文献</w:t>
      </w:r>
    </w:p>
    <w:p>
      <w:pPr>
        <w:pStyle w:val="ListBullet"/>
        <w:ind w:left="360" w:hanging="216"/>
      </w:pPr>
      <w:r>
        <w:t>MIT PDOS, 6.S081/6.1810 xv6-riscv labs, https://pdos.csail.mit.edu/6.S081/2026/</w:t>
      </w:r>
    </w:p>
    <w:p>
      <w:pPr>
        <w:pStyle w:val="ListBullet"/>
        <w:ind w:left="360" w:hanging="216"/>
      </w:pPr>
      <w:r>
        <w:t>Russ Cox et al., xv6: a simple, Unix-like teaching operating system.</w:t>
      </w:r>
    </w:p>
    <w:p>
      <w:pPr>
        <w:pStyle w:val="ListBullet"/>
        <w:ind w:left="360" w:hanging="216"/>
      </w:pPr>
      <w:r>
        <w:t>《操作系统课程设计》内容与要求（课程资料）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6666"/>
        <w:sz w:val="18"/>
      </w:rPr>
      <w:t xml:space="preserve">第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 Unicode MS" w:hAnsi="Arial Unicode MS" w:eastAsia="Arial Unicode MS"/>
        <w:b w:val="0"/>
        <w:color w:val="666666"/>
        <w:sz w:val="18"/>
      </w:rPr>
      <w:t>MIT 6.S081 操作系统课程设计 | syscall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 Unicode MS" w:hAnsi="Arial Unicode MS" w:eastAsia="Arial Unicode MS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20"/>
      <w:ind w:left="259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