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ind w:hanging="0" w:left="0" w:right="0"/>
        <w:jc w:val="right"/>
      </w:pPr>
      <w:r>
        <w:rPr>
          <w:i/>
          <w:iCs/>
        </w:rPr>
        <w:t>Команда: Вартанян Надежда, 225, Перегуд Юлия, 225, Пахомова Света, 225, Решетникова Зоя, 222</w:t>
      </w:r>
    </w:p>
    <w:p>
      <w:pPr>
        <w:pStyle w:val="style23"/>
        <w:numPr>
          <w:ilvl w:val="0"/>
          <w:numId w:val="1"/>
        </w:numPr>
      </w:pPr>
      <w:r>
        <w:rPr/>
        <w:t>Мастер подбора праймеров:</w:t>
      </w:r>
    </w:p>
    <w:p>
      <w:pPr>
        <w:pStyle w:val="style23"/>
        <w:numPr>
          <w:ilvl w:val="1"/>
          <w:numId w:val="1"/>
        </w:numPr>
      </w:pPr>
      <w:r>
        <w:rPr/>
        <w:t>простых;</w:t>
      </w:r>
    </w:p>
    <w:p>
      <w:pPr>
        <w:pStyle w:val="style23"/>
        <w:numPr>
          <w:ilvl w:val="1"/>
          <w:numId w:val="1"/>
        </w:numPr>
      </w:pPr>
      <w:r>
        <w:rPr/>
        <w:t>для создания мутаций в генах;</w:t>
      </w:r>
    </w:p>
    <w:p>
      <w:pPr>
        <w:pStyle w:val="style23"/>
        <w:numPr>
          <w:ilvl w:val="1"/>
          <w:numId w:val="1"/>
        </w:numPr>
      </w:pPr>
      <w:r>
        <w:rPr/>
        <w:t xml:space="preserve">анализ: </w:t>
      </w:r>
    </w:p>
    <w:p>
      <w:pPr>
        <w:pStyle w:val="style23"/>
        <w:numPr>
          <w:ilvl w:val="2"/>
          <w:numId w:val="1"/>
        </w:numPr>
      </w:pPr>
      <w:r>
        <w:rPr>
          <w:lang w:val="en-US"/>
        </w:rPr>
        <w:t>false priming sites;</w:t>
      </w:r>
    </w:p>
    <w:p>
      <w:pPr>
        <w:pStyle w:val="style23"/>
        <w:numPr>
          <w:ilvl w:val="2"/>
          <w:numId w:val="1"/>
        </w:numPr>
      </w:pPr>
      <w:r>
        <w:rPr/>
        <w:t>«самокомплементарности» праймеров</w:t>
      </w:r>
      <w:r>
        <w:rPr>
          <w:lang w:val="en-US"/>
        </w:rPr>
        <w:t>;</w:t>
      </w:r>
    </w:p>
    <w:p>
      <w:pPr>
        <w:pStyle w:val="style23"/>
        <w:numPr>
          <w:ilvl w:val="2"/>
          <w:numId w:val="1"/>
        </w:numPr>
      </w:pPr>
      <w:r>
        <w:rPr/>
        <w:t>комплементарности праймеров друг другу</w:t>
      </w:r>
      <w:r>
        <w:rPr>
          <w:lang w:val="en-US"/>
        </w:rPr>
        <w:t>;</w:t>
      </w:r>
    </w:p>
    <w:p>
      <w:pPr>
        <w:pStyle w:val="style23"/>
        <w:numPr>
          <w:ilvl w:val="1"/>
          <w:numId w:val="1"/>
        </w:numPr>
      </w:pPr>
      <w:r>
        <w:rPr/>
        <w:t>температура отжига (!) – алгоритм проходит через всю часть программы;</w:t>
      </w:r>
    </w:p>
    <w:p>
      <w:pPr>
        <w:pStyle w:val="style23"/>
        <w:numPr>
          <w:ilvl w:val="1"/>
          <w:numId w:val="1"/>
        </w:numPr>
      </w:pPr>
      <w:r>
        <w:rPr/>
        <w:t>другие биологические критерии (!!!</w:t>
      </w:r>
      <w:r>
        <w:rPr>
          <w:lang w:val="en-US"/>
        </w:rPr>
        <w:t>)</w:t>
      </w:r>
      <w:r>
        <w:rPr/>
        <w:t>;</w:t>
      </w:r>
    </w:p>
    <w:p>
      <w:pPr>
        <w:pStyle w:val="style23"/>
        <w:numPr>
          <w:ilvl w:val="1"/>
          <w:numId w:val="1"/>
        </w:numPr>
      </w:pPr>
      <w:r>
        <w:rPr/>
        <w:t>общение с пользователем (</w:t>
      </w:r>
      <w:r>
        <w:rPr>
          <w:b/>
        </w:rPr>
        <w:t>на любом этапе</w:t>
      </w:r>
      <w:r>
        <w:rPr/>
        <w:t xml:space="preserve"> должна быть возможность самостоятельной правки);</w:t>
      </w:r>
    </w:p>
    <w:p>
      <w:pPr>
        <w:pStyle w:val="style23"/>
        <w:numPr>
          <w:ilvl w:val="1"/>
          <w:numId w:val="1"/>
        </w:numPr>
      </w:pPr>
      <w:r>
        <w:rPr/>
        <w:t>выведение отчета о работе программы на финише (почему праймер получился именно таким);</w:t>
      </w:r>
    </w:p>
    <w:p>
      <w:pPr>
        <w:pStyle w:val="style23"/>
        <w:numPr>
          <w:ilvl w:val="1"/>
          <w:numId w:val="1"/>
        </w:numPr>
      </w:pPr>
      <w:r>
        <w:rPr/>
        <w:t>…</w:t>
      </w:r>
    </w:p>
    <w:p>
      <w:pPr>
        <w:pStyle w:val="style23"/>
        <w:numPr>
          <w:ilvl w:val="0"/>
          <w:numId w:val="1"/>
        </w:numPr>
      </w:pPr>
      <w:r>
        <w:rPr/>
        <w:t xml:space="preserve">Ввод данных в программу и оформление </w:t>
      </w:r>
      <w:r>
        <w:rPr>
          <w:lang w:val="en-US"/>
        </w:rPr>
        <w:t>main</w:t>
      </w:r>
      <w:r>
        <w:rPr/>
        <w:t xml:space="preserve"> </w:t>
      </w:r>
      <w:r>
        <w:rPr>
          <w:lang w:val="en-US"/>
        </w:rPr>
        <w:t>sequence</w:t>
      </w:r>
      <w:r>
        <w:rPr/>
        <w:t>:</w:t>
      </w:r>
    </w:p>
    <w:p>
      <w:pPr>
        <w:pStyle w:val="style23"/>
        <w:numPr>
          <w:ilvl w:val="1"/>
          <w:numId w:val="1"/>
        </w:numPr>
      </w:pPr>
      <w:r>
        <w:rPr/>
        <w:t xml:space="preserve">поиск и анализ существующих форматов представления последовательности ДНК (примеры некоторых форматов есть здесь: </w:t>
      </w:r>
      <w:hyperlink r:id="rId2">
        <w:r>
          <w:rPr>
            <w:rStyle w:val="style16"/>
            <w:rStyle w:val="style16"/>
          </w:rPr>
          <w:t>http://www.bioinformatics.org/seqext/</w:t>
        </w:r>
      </w:hyperlink>
      <w:r>
        <w:rPr/>
        <w:t>);</w:t>
      </w:r>
    </w:p>
    <w:p>
      <w:pPr>
        <w:pStyle w:val="style23"/>
        <w:numPr>
          <w:ilvl w:val="1"/>
          <w:numId w:val="1"/>
        </w:numPr>
      </w:pPr>
      <w:r>
        <w:rPr/>
        <w:t>автоматическое распознавание формата файла</w:t>
      </w:r>
      <w:r>
        <w:rPr>
          <w:lang w:val="en-US"/>
        </w:rPr>
        <w:t>;</w:t>
      </w:r>
    </w:p>
    <w:p>
      <w:pPr>
        <w:pStyle w:val="style23"/>
        <w:numPr>
          <w:ilvl w:val="1"/>
          <w:numId w:val="1"/>
        </w:numPr>
      </w:pPr>
      <w:r>
        <w:rPr/>
        <w:t xml:space="preserve">отображение в главном окне </w:t>
      </w:r>
      <w:r>
        <w:rPr>
          <w:b/>
        </w:rPr>
        <w:t>со всеми «</w:t>
      </w:r>
      <w:r>
        <w:rPr>
          <w:b/>
          <w:lang w:val="en-US"/>
        </w:rPr>
        <w:t>features</w:t>
      </w:r>
      <w:r>
        <w:rPr>
          <w:b/>
        </w:rPr>
        <w:t>»</w:t>
      </w:r>
      <w:r>
        <w:rPr/>
        <w:t>, которые предоставляет данный формат;</w:t>
      </w:r>
    </w:p>
    <w:p>
      <w:pPr>
        <w:pStyle w:val="style23"/>
        <w:numPr>
          <w:ilvl w:val="1"/>
          <w:numId w:val="1"/>
        </w:numPr>
      </w:pPr>
      <w:r>
        <w:rPr/>
        <w:t>возможность добавления своих «фишек» (например, новой мутации);</w:t>
      </w:r>
    </w:p>
    <w:p>
      <w:pPr>
        <w:pStyle w:val="style23"/>
        <w:numPr>
          <w:ilvl w:val="1"/>
          <w:numId w:val="1"/>
        </w:numPr>
      </w:pPr>
      <w:r>
        <w:rPr/>
        <w:t>возможность представления ДНК в разных форматах (пользователь сам должен выбрать):</w:t>
      </w:r>
    </w:p>
    <w:p>
      <w:pPr>
        <w:pStyle w:val="style23"/>
        <w:numPr>
          <w:ilvl w:val="2"/>
          <w:numId w:val="1"/>
        </w:numPr>
      </w:pPr>
      <w:r>
        <w:rPr/>
        <w:t>только главная нить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только вспомогательная нить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две нити параллельно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две нити одновременно, но в разных частях окна,</w:t>
      </w:r>
    </w:p>
    <w:p>
      <w:pPr>
        <w:pStyle w:val="style23"/>
        <w:numPr>
          <w:ilvl w:val="2"/>
          <w:numId w:val="1"/>
        </w:numPr>
      </w:pPr>
      <w:r>
        <w:rPr/>
        <w:t>графическое представление (разноцветные полоски) ;</w:t>
      </w:r>
    </w:p>
    <w:p>
      <w:pPr>
        <w:pStyle w:val="style23"/>
        <w:numPr>
          <w:ilvl w:val="1"/>
          <w:numId w:val="1"/>
        </w:numPr>
      </w:pPr>
      <w:r>
        <w:rPr/>
        <w:t>интерактивность (информация о текущем положении должна выводиться частично при наведении мыши, частично по щелчку):</w:t>
      </w:r>
    </w:p>
    <w:p>
      <w:pPr>
        <w:pStyle w:val="style23"/>
        <w:numPr>
          <w:ilvl w:val="2"/>
          <w:numId w:val="1"/>
        </w:numPr>
      </w:pPr>
      <w:r>
        <w:rPr/>
        <w:t>координата от начала молекулы,</w:t>
      </w:r>
    </w:p>
    <w:p>
      <w:pPr>
        <w:pStyle w:val="style23"/>
        <w:numPr>
          <w:ilvl w:val="2"/>
          <w:numId w:val="1"/>
        </w:numPr>
      </w:pPr>
      <w:r>
        <w:rPr/>
        <w:t>ген,</w:t>
      </w:r>
    </w:p>
    <w:p>
      <w:pPr>
        <w:pStyle w:val="style23"/>
        <w:numPr>
          <w:ilvl w:val="2"/>
          <w:numId w:val="1"/>
        </w:numPr>
      </w:pPr>
      <w:r>
        <w:rPr/>
        <w:t>экзон</w:t>
      </w:r>
      <w:r>
        <w:rPr>
          <w:lang w:val="en-US"/>
        </w:rPr>
        <w:t>/</w:t>
      </w:r>
      <w:r>
        <w:rPr/>
        <w:t>интрон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текущая</w:t>
      </w:r>
      <w:r>
        <w:rPr>
          <w:lang w:val="en-US"/>
        </w:rPr>
        <w:t xml:space="preserve"> </w:t>
      </w:r>
      <w:r>
        <w:rPr/>
        <w:t>аминокислота,</w:t>
      </w:r>
    </w:p>
    <w:p>
      <w:pPr>
        <w:pStyle w:val="style23"/>
        <w:numPr>
          <w:ilvl w:val="2"/>
          <w:numId w:val="1"/>
        </w:numPr>
      </w:pPr>
      <w:r>
        <w:rPr>
          <w:lang w:val="en-US"/>
        </w:rPr>
        <w:t>…</w:t>
      </w:r>
    </w:p>
    <w:p>
      <w:pPr>
        <w:pStyle w:val="style23"/>
        <w:numPr>
          <w:ilvl w:val="1"/>
          <w:numId w:val="1"/>
        </w:numPr>
      </w:pPr>
      <w:r>
        <w:rPr/>
        <w:t>стоит позаимствовать что-то из принципов Википедии (если встретилось название аминокислоты, то хорошо бы сделать ссылку на справочную информацию о ней…)</w:t>
      </w:r>
    </w:p>
    <w:p>
      <w:pPr>
        <w:pStyle w:val="style23"/>
        <w:numPr>
          <w:ilvl w:val="1"/>
          <w:numId w:val="1"/>
        </w:numPr>
      </w:pPr>
      <w:r>
        <w:rPr>
          <w:lang w:val="en-US"/>
        </w:rPr>
        <w:t>…</w:t>
      </w:r>
    </w:p>
    <w:p>
      <w:pPr>
        <w:pStyle w:val="style23"/>
        <w:numPr>
          <w:ilvl w:val="1"/>
          <w:numId w:val="1"/>
        </w:numPr>
      </w:pPr>
      <w:hyperlink r:id="rId3">
        <w:r>
          <w:rPr>
            <w:rStyle w:val="style16"/>
            <w:rStyle w:val="style16"/>
            <w:lang w:val="en-US"/>
          </w:rPr>
          <w:t>http</w:t>
        </w:r>
        <w:r>
          <w:rPr>
            <w:rStyle w:val="style16"/>
            <w:rStyle w:val="style16"/>
          </w:rPr>
          <w:t>://</w:t>
        </w:r>
        <w:r>
          <w:rPr>
            <w:rStyle w:val="style16"/>
            <w:rStyle w:val="style16"/>
            <w:lang w:val="en-US"/>
          </w:rPr>
          <w:t>www</w:t>
        </w:r>
        <w:r>
          <w:rPr>
            <w:rStyle w:val="style16"/>
            <w:rStyle w:val="style16"/>
          </w:rPr>
          <w:t>.</w:t>
        </w:r>
        <w:r>
          <w:rPr>
            <w:rStyle w:val="style16"/>
            <w:rStyle w:val="style16"/>
            <w:lang w:val="en-US"/>
          </w:rPr>
          <w:t>addgene</w:t>
        </w:r>
        <w:r>
          <w:rPr>
            <w:rStyle w:val="style16"/>
            <w:rStyle w:val="style16"/>
          </w:rPr>
          <w:t>.</w:t>
        </w:r>
        <w:r>
          <w:rPr>
            <w:rStyle w:val="style16"/>
            <w:rStyle w:val="style16"/>
            <w:lang w:val="en-US"/>
          </w:rPr>
          <w:t>org</w:t>
        </w:r>
        <w:r>
          <w:rPr>
            <w:rStyle w:val="style16"/>
            <w:rStyle w:val="style16"/>
          </w:rPr>
          <w:t>/</w:t>
        </w:r>
        <w:r>
          <w:rPr>
            <w:rStyle w:val="style16"/>
            <w:rStyle w:val="style16"/>
            <w:lang w:val="en-US"/>
          </w:rPr>
          <w:t>browse</w:t>
        </w:r>
        <w:r>
          <w:rPr>
            <w:rStyle w:val="style16"/>
            <w:rStyle w:val="style16"/>
          </w:rPr>
          <w:t>/</w:t>
        </w:r>
        <w:r>
          <w:rPr>
            <w:rStyle w:val="style16"/>
            <w:rStyle w:val="style16"/>
            <w:lang w:val="en-US"/>
          </w:rPr>
          <w:t>sequence</w:t>
        </w:r>
        <w:r>
          <w:rPr>
            <w:rStyle w:val="style16"/>
            <w:rStyle w:val="style16"/>
          </w:rPr>
          <w:t>_</w:t>
        </w:r>
        <w:r>
          <w:rPr>
            <w:rStyle w:val="style16"/>
            <w:rStyle w:val="style16"/>
            <w:lang w:val="en-US"/>
          </w:rPr>
          <w:t>vdb</w:t>
        </w:r>
        <w:r>
          <w:rPr>
            <w:rStyle w:val="style16"/>
            <w:rStyle w:val="style16"/>
          </w:rPr>
          <w:t>/2842/</w:t>
        </w:r>
      </w:hyperlink>
      <w:r>
        <w:rPr/>
        <w:t xml:space="preserve"> - стоит заглянуть на этот сайт, там дан неплохой пример оформления. Но мы можем сделать лучше . Как минимум, там нет выделения генов и других </w:t>
      </w:r>
      <w:r>
        <w:rPr>
          <w:lang w:val="en-US"/>
        </w:rPr>
        <w:t>features</w:t>
      </w:r>
      <w:r>
        <w:rPr/>
        <w:t xml:space="preserve"> в тексте генетического кода.</w:t>
      </w:r>
    </w:p>
    <w:p>
      <w:pPr>
        <w:pStyle w:val="style23"/>
        <w:numPr>
          <w:ilvl w:val="0"/>
          <w:numId w:val="1"/>
        </w:numPr>
      </w:pPr>
      <w:r>
        <w:rPr>
          <w:lang w:val="en-US"/>
        </w:rPr>
        <w:t xml:space="preserve">Codon frequency in different organisms – connection with the database on the Internet. </w:t>
      </w:r>
      <w:hyperlink r:id="rId4">
        <w:r>
          <w:rPr>
            <w:rStyle w:val="style16"/>
            <w:rStyle w:val="style16"/>
            <w:lang w:val="en-US"/>
          </w:rPr>
          <w:t>http</w:t>
        </w:r>
        <w:r>
          <w:rPr>
            <w:rStyle w:val="style16"/>
            <w:rStyle w:val="style16"/>
          </w:rPr>
          <w:t>://</w:t>
        </w:r>
        <w:r>
          <w:rPr>
            <w:rStyle w:val="style16"/>
            <w:rStyle w:val="style16"/>
            <w:lang w:val="en-US"/>
          </w:rPr>
          <w:t>www</w:t>
        </w:r>
        <w:r>
          <w:rPr>
            <w:rStyle w:val="style16"/>
            <w:rStyle w:val="style16"/>
          </w:rPr>
          <w:t>.</w:t>
        </w:r>
        <w:r>
          <w:rPr>
            <w:rStyle w:val="style16"/>
            <w:rStyle w:val="style16"/>
            <w:lang w:val="en-US"/>
          </w:rPr>
          <w:t>kazusa</w:t>
        </w:r>
        <w:r>
          <w:rPr>
            <w:rStyle w:val="style16"/>
            <w:rStyle w:val="style16"/>
          </w:rPr>
          <w:t>.</w:t>
        </w:r>
        <w:r>
          <w:rPr>
            <w:rStyle w:val="style16"/>
            <w:rStyle w:val="style16"/>
            <w:lang w:val="en-US"/>
          </w:rPr>
          <w:t>or</w:t>
        </w:r>
        <w:r>
          <w:rPr>
            <w:rStyle w:val="style16"/>
            <w:rStyle w:val="style16"/>
          </w:rPr>
          <w:t>.</w:t>
        </w:r>
        <w:r>
          <w:rPr>
            <w:rStyle w:val="style16"/>
            <w:rStyle w:val="style16"/>
            <w:lang w:val="en-US"/>
          </w:rPr>
          <w:t>jp</w:t>
        </w:r>
        <w:r>
          <w:rPr>
            <w:rStyle w:val="style16"/>
            <w:rStyle w:val="style16"/>
          </w:rPr>
          <w:t>/</w:t>
        </w:r>
        <w:r>
          <w:rPr>
            <w:rStyle w:val="style16"/>
            <w:rStyle w:val="style16"/>
            <w:lang w:val="en-US"/>
          </w:rPr>
          <w:t>codon</w:t>
        </w:r>
        <w:r>
          <w:rPr>
            <w:rStyle w:val="style16"/>
            <w:rStyle w:val="style16"/>
          </w:rPr>
          <w:t>/</w:t>
        </w:r>
      </w:hyperlink>
      <w:r>
        <w:rPr/>
        <w:t xml:space="preserve"> - БД в интернете, к которой можно попробовать подключиться. Возможно, есть другие подобные БД. </w:t>
      </w:r>
    </w:p>
    <w:p>
      <w:pPr>
        <w:pStyle w:val="style23"/>
        <w:numPr>
          <w:ilvl w:val="0"/>
          <w:numId w:val="1"/>
        </w:numPr>
      </w:pPr>
      <w:r>
        <w:rPr/>
        <w:t>Таблица</w:t>
      </w:r>
      <w:r>
        <w:rPr>
          <w:lang w:val="en-US"/>
        </w:rPr>
        <w:t xml:space="preserve"> </w:t>
      </w:r>
      <w:r>
        <w:rPr/>
        <w:t>рестриктаз</w:t>
      </w:r>
      <w:r>
        <w:rPr>
          <w:lang w:val="en-US"/>
        </w:rPr>
        <w:t>:</w:t>
      </w:r>
    </w:p>
    <w:p>
      <w:pPr>
        <w:pStyle w:val="style23"/>
        <w:numPr>
          <w:ilvl w:val="1"/>
          <w:numId w:val="1"/>
        </w:numPr>
      </w:pPr>
      <w:r>
        <w:rPr/>
        <w:t>рестриктаза</w:t>
      </w:r>
      <w:r>
        <w:rPr>
          <w:lang w:val="en-US"/>
        </w:rPr>
        <w:t>,</w:t>
        <w:tab/>
      </w:r>
    </w:p>
    <w:p>
      <w:pPr>
        <w:pStyle w:val="style23"/>
        <w:numPr>
          <w:ilvl w:val="1"/>
          <w:numId w:val="1"/>
        </w:numPr>
      </w:pPr>
      <w:r>
        <w:rPr/>
        <w:t>сайт</w:t>
      </w:r>
      <w:r>
        <w:rPr>
          <w:lang w:val="en-US"/>
        </w:rPr>
        <w:t xml:space="preserve"> </w:t>
      </w:r>
      <w:r>
        <w:rPr/>
        <w:t>разрезания</w:t>
      </w:r>
      <w:r>
        <w:rPr>
          <w:lang w:val="en-US"/>
        </w:rPr>
        <w:t>,</w:t>
        <w:tab/>
      </w:r>
    </w:p>
    <w:p>
      <w:pPr>
        <w:pStyle w:val="style23"/>
        <w:numPr>
          <w:ilvl w:val="1"/>
          <w:numId w:val="1"/>
        </w:numPr>
      </w:pPr>
      <w:r>
        <w:rPr/>
        <w:t>буфер</w:t>
      </w:r>
      <w:r>
        <w:rPr>
          <w:lang w:val="en-US"/>
        </w:rPr>
        <w:t>,</w:t>
      </w:r>
    </w:p>
    <w:p>
      <w:pPr>
        <w:pStyle w:val="style23"/>
        <w:numPr>
          <w:ilvl w:val="1"/>
          <w:numId w:val="1"/>
        </w:numPr>
      </w:pPr>
      <w:r>
        <w:rPr>
          <w:lang w:val="en-US"/>
        </w:rPr>
        <w:t>…</w:t>
      </w:r>
    </w:p>
    <w:p>
      <w:pPr>
        <w:pStyle w:val="style23"/>
        <w:numPr>
          <w:ilvl w:val="1"/>
          <w:numId w:val="1"/>
        </w:numPr>
      </w:pPr>
      <w:r>
        <w:rPr/>
        <w:t>возможность добавления данных пользователем (прямо из окна программы).</w:t>
      </w:r>
    </w:p>
    <w:p>
      <w:pPr>
        <w:pStyle w:val="style23"/>
        <w:numPr>
          <w:ilvl w:val="0"/>
          <w:numId w:val="1"/>
        </w:numPr>
      </w:pPr>
      <w:r>
        <w:rPr/>
        <w:t>Таблица генетического кода в удобном представлении:</w:t>
      </w:r>
    </w:p>
    <w:p>
      <w:pPr>
        <w:pStyle w:val="style23"/>
        <w:numPr>
          <w:ilvl w:val="1"/>
          <w:numId w:val="1"/>
        </w:numPr>
      </w:pPr>
      <w:r>
        <w:rPr/>
        <w:t>кодоны:</w:t>
      </w:r>
    </w:p>
    <w:p>
      <w:pPr>
        <w:pStyle w:val="style23"/>
        <w:numPr>
          <w:ilvl w:val="2"/>
          <w:numId w:val="1"/>
        </w:numPr>
      </w:pPr>
      <w:r>
        <w:rPr/>
        <w:t>ДНК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кДНК</w:t>
      </w:r>
      <w:r>
        <w:rPr>
          <w:lang w:val="en-US"/>
        </w:rPr>
        <w:t>,</w:t>
      </w:r>
    </w:p>
    <w:p>
      <w:pPr>
        <w:pStyle w:val="style23"/>
        <w:numPr>
          <w:ilvl w:val="2"/>
          <w:numId w:val="1"/>
        </w:numPr>
      </w:pPr>
      <w:r>
        <w:rPr/>
        <w:t>мРНК</w:t>
      </w:r>
      <w:r>
        <w:rPr>
          <w:lang w:val="en-US"/>
        </w:rPr>
        <w:t>,</w:t>
      </w:r>
    </w:p>
    <w:p>
      <w:pPr>
        <w:pStyle w:val="style23"/>
        <w:numPr>
          <w:ilvl w:val="1"/>
          <w:numId w:val="1"/>
        </w:numPr>
      </w:pPr>
      <w:r>
        <w:rPr/>
        <w:t>возможность поиска по аминокислоте/кодону;</w:t>
      </w:r>
    </w:p>
    <w:p>
      <w:pPr>
        <w:pStyle w:val="style23"/>
        <w:numPr>
          <w:ilvl w:val="1"/>
          <w:numId w:val="1"/>
        </w:numPr>
      </w:pPr>
      <w:r>
        <w:rPr/>
        <w:t>связь с частотой встречаемости кодонов;</w:t>
      </w:r>
    </w:p>
    <w:p>
      <w:pPr>
        <w:pStyle w:val="style23"/>
        <w:numPr>
          <w:ilvl w:val="1"/>
          <w:numId w:val="1"/>
        </w:numPr>
      </w:pPr>
      <w:r>
        <w:rPr/>
        <w:t>связь со справочной информацией по аминокислотам;</w:t>
      </w:r>
    </w:p>
    <w:p>
      <w:pPr>
        <w:pStyle w:val="style23"/>
        <w:numPr>
          <w:ilvl w:val="1"/>
          <w:numId w:val="1"/>
        </w:numPr>
        <w:spacing w:after="200" w:before="0"/>
      </w:pPr>
      <w:r>
        <w:rPr/>
        <w:t>можно пофантазировать. Например, вывести обыкновенную таблицу генетического кода, а рядом – поле для ввода данных. Если в это поле ввести кодон/название аминокислоты/шифр аминокислоты, то мгновенное выделение в таблице соответствующей ячейки будет очень классно смотреться.</w:t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bullet"/>
      <w:lvlText w:val=""/>
      <w:lvlJc w:val="left"/>
      <w:pPr>
        <w:ind w:hanging="180" w:left="2160"/>
      </w:pPr>
      <w:rPr>
        <w:rFonts w:ascii="Symbol" w:cs="Symbol" w:hAnsi="Symbol" w:hint="default"/>
      </w:r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character">
    <w:name w:val="ListLabel 1"/>
    <w:next w:val="style17"/>
    <w:rPr>
      <w:rFonts w:cs="Symbol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ioinformatics.org/seqext/" TargetMode="External"/><Relationship Id="rId3" Type="http://schemas.openxmlformats.org/officeDocument/2006/relationships/hyperlink" Target="http://www.addgene.org/browse/sequence_vdb/2842/" TargetMode="External"/><Relationship Id="rId4" Type="http://schemas.openxmlformats.org/officeDocument/2006/relationships/hyperlink" Target="http://www.kazusa.or.jp/codo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2014-02-15T10:08:00.00Z</dcterms:created>
  <dc:creator>Пользователь</dc:creator>
  <cp:lastModifiedBy>Пользователь</cp:lastModifiedBy>
  <dcterms:modified xsi:type="dcterms:W3CDTF">2014-02-16T10:56:00.00Z</dcterms:modified>
  <cp:revision>4</cp:revision>
</cp:coreProperties>
</file>