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FED60" w14:textId="77777777" w:rsidR="004A5B54" w:rsidRPr="0064478D" w:rsidRDefault="004A5B54" w:rsidP="004A5B54">
      <w:pPr>
        <w:pStyle w:val="4"/>
        <w:spacing w:before="0" w:after="120"/>
        <w:jc w:val="center"/>
        <w:rPr>
          <w:rFonts w:ascii="Arial" w:hAnsi="Arial" w:cs="Arial"/>
          <w:b/>
          <w:bCs/>
          <w:color w:val="212529"/>
          <w:lang w:val="ru-RU"/>
        </w:rPr>
      </w:pPr>
      <w:r w:rsidRPr="0064478D">
        <w:rPr>
          <w:rStyle w:val="af2"/>
          <w:rFonts w:ascii="Arial" w:hAnsi="Arial" w:cs="Arial"/>
          <w:b w:val="0"/>
          <w:bCs w:val="0"/>
          <w:color w:val="212529"/>
          <w:lang w:val="ru-RU"/>
        </w:rPr>
        <w:t>Политика в отношении обработки персональных данных</w:t>
      </w:r>
    </w:p>
    <w:p w14:paraId="72EEA7F4" w14:textId="77777777" w:rsidR="004A5B54" w:rsidRPr="0064478D" w:rsidRDefault="004A5B54" w:rsidP="004A5B54">
      <w:pPr>
        <w:pStyle w:val="5"/>
        <w:spacing w:before="0" w:after="360"/>
        <w:rPr>
          <w:rFonts w:ascii="Arial" w:hAnsi="Arial" w:cs="Arial"/>
          <w:b/>
          <w:bCs/>
          <w:color w:val="212529"/>
        </w:rPr>
      </w:pPr>
    </w:p>
    <w:p w14:paraId="17325185" w14:textId="63E8BEDA" w:rsidR="004A5B54" w:rsidRPr="0064478D" w:rsidRDefault="004A5B54" w:rsidP="004A5B54">
      <w:pPr>
        <w:pStyle w:val="5"/>
        <w:spacing w:before="0" w:after="360"/>
        <w:rPr>
          <w:rFonts w:ascii="Arial" w:hAnsi="Arial" w:cs="Arial"/>
          <w:b/>
          <w:bCs/>
          <w:color w:val="212529"/>
        </w:rPr>
      </w:pPr>
      <w:r w:rsidRPr="0064478D">
        <w:rPr>
          <w:rFonts w:ascii="Arial" w:hAnsi="Arial" w:cs="Arial"/>
          <w:b/>
          <w:bCs/>
          <w:color w:val="212529"/>
        </w:rPr>
        <w:t>1. Общие положения</w:t>
      </w:r>
    </w:p>
    <w:p w14:paraId="006E2666" w14:textId="42D810B5" w:rsidR="004A5B54" w:rsidRPr="0064478D" w:rsidRDefault="004A5B54" w:rsidP="004A5B54">
      <w:pPr>
        <w:rPr>
          <w:rFonts w:ascii="Arial" w:hAnsi="Arial" w:cs="Arial"/>
          <w:color w:val="212529"/>
          <w:lang w:val="ru-RU"/>
        </w:rPr>
      </w:pPr>
      <w:r w:rsidRPr="00BB77CD">
        <w:rPr>
          <w:rFonts w:ascii="Arial" w:hAnsi="Arial" w:cs="Arial"/>
          <w:color w:val="212529"/>
          <w:lang w:val="ru-RU"/>
        </w:rPr>
        <w:t xml:space="preserve">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w:t>
      </w:r>
      <w:r w:rsidRPr="0064478D">
        <w:rPr>
          <w:rFonts w:ascii="Arial" w:hAnsi="Arial" w:cs="Arial"/>
          <w:color w:val="212529"/>
          <w:lang w:val="ru-RU"/>
        </w:rPr>
        <w:t>Предпринимает их</w:t>
      </w:r>
      <w:r w:rsidRPr="00BB77CD">
        <w:rPr>
          <w:rStyle w:val="apple-converted-space"/>
          <w:rFonts w:ascii="Arial" w:hAnsi="Arial" w:cs="Arial"/>
          <w:color w:val="212529"/>
        </w:rPr>
        <w:t> </w:t>
      </w:r>
      <w:r w:rsidRPr="0064478D">
        <w:rPr>
          <w:rStyle w:val="link"/>
          <w:rFonts w:ascii="Arial" w:hAnsi="Arial" w:cs="Arial"/>
          <w:color w:val="212529"/>
          <w:shd w:val="clear" w:color="auto" w:fill="FCF8E3"/>
          <w:lang w:val="ru-RU"/>
        </w:rPr>
        <w:t>ООО "</w:t>
      </w:r>
      <w:r w:rsidRPr="00BB77CD">
        <w:rPr>
          <w:rStyle w:val="link"/>
          <w:rFonts w:ascii="Arial" w:hAnsi="Arial" w:cs="Arial"/>
          <w:color w:val="212529"/>
          <w:shd w:val="clear" w:color="auto" w:fill="FCF8E3"/>
          <w:lang w:val="ru-RU"/>
        </w:rPr>
        <w:t xml:space="preserve">Креативные </w:t>
      </w:r>
      <w:proofErr w:type="spellStart"/>
      <w:r w:rsidRPr="00BB77CD">
        <w:rPr>
          <w:rStyle w:val="link"/>
          <w:rFonts w:ascii="Arial" w:hAnsi="Arial" w:cs="Arial"/>
          <w:color w:val="212529"/>
          <w:shd w:val="clear" w:color="auto" w:fill="FCF8E3"/>
          <w:lang w:val="ru-RU"/>
        </w:rPr>
        <w:t>ПИАР-решения</w:t>
      </w:r>
      <w:proofErr w:type="spellEnd"/>
      <w:r w:rsidRPr="0064478D">
        <w:rPr>
          <w:rStyle w:val="link"/>
          <w:rFonts w:ascii="Arial" w:hAnsi="Arial" w:cs="Arial"/>
          <w:color w:val="212529"/>
          <w:shd w:val="clear" w:color="auto" w:fill="FCF8E3"/>
          <w:lang w:val="ru-RU"/>
        </w:rPr>
        <w:t>"</w:t>
      </w:r>
      <w:r w:rsidRPr="00BB77CD">
        <w:rPr>
          <w:rStyle w:val="apple-converted-space"/>
          <w:rFonts w:ascii="Arial" w:hAnsi="Arial" w:cs="Arial"/>
          <w:color w:val="212529"/>
        </w:rPr>
        <w:t> </w:t>
      </w:r>
      <w:r w:rsidRPr="0064478D">
        <w:rPr>
          <w:rFonts w:ascii="Arial" w:hAnsi="Arial" w:cs="Arial"/>
          <w:color w:val="212529"/>
          <w:lang w:val="ru-RU"/>
        </w:rPr>
        <w:t>(далее — Оператор).</w:t>
      </w:r>
    </w:p>
    <w:p w14:paraId="1CC3CAAF"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1E4354D3" w14:textId="3E8B1DF7" w:rsidR="004A5B54" w:rsidRPr="00BB77CD" w:rsidRDefault="004A5B54" w:rsidP="004A5B54">
      <w:pPr>
        <w:rPr>
          <w:rFonts w:ascii="Arial" w:hAnsi="Arial" w:cs="Arial"/>
          <w:color w:val="212529"/>
          <w:lang w:val="ru-RU"/>
        </w:rPr>
      </w:pPr>
      <w:r w:rsidRPr="00BB77CD">
        <w:rPr>
          <w:rFonts w:ascii="Arial" w:hAnsi="Arial" w:cs="Arial"/>
          <w:color w:val="212529"/>
          <w:lang w:val="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w:t>
      </w:r>
      <w:r w:rsidRPr="00BB77CD">
        <w:rPr>
          <w:rStyle w:val="apple-converted-space"/>
          <w:rFonts w:ascii="Arial" w:hAnsi="Arial" w:cs="Arial"/>
          <w:color w:val="212529"/>
        </w:rPr>
        <w:t> </w:t>
      </w:r>
      <w:r w:rsidR="00744886" w:rsidRPr="0064478D">
        <w:t>https</w:t>
      </w:r>
      <w:r w:rsidR="00744886" w:rsidRPr="0064478D">
        <w:rPr>
          <w:lang w:val="ru-RU"/>
        </w:rPr>
        <w:t>://</w:t>
      </w:r>
      <w:r w:rsidR="00744886" w:rsidRPr="0064478D">
        <w:t>rodnya</w:t>
      </w:r>
      <w:r w:rsidR="00744886" w:rsidRPr="0064478D">
        <w:rPr>
          <w:lang w:val="ru-RU"/>
        </w:rPr>
        <w:t>.</w:t>
      </w:r>
      <w:r w:rsidR="00744886" w:rsidRPr="0064478D">
        <w:t>moscow</w:t>
      </w:r>
      <w:r w:rsidR="00744886" w:rsidRPr="0064478D">
        <w:rPr>
          <w:lang w:val="ru-RU"/>
        </w:rPr>
        <w:t>/.</w:t>
      </w:r>
    </w:p>
    <w:p w14:paraId="1819D8F1" w14:textId="77777777" w:rsidR="004A5B54" w:rsidRPr="00BB77CD" w:rsidRDefault="004A5B54" w:rsidP="004A5B54">
      <w:pPr>
        <w:rPr>
          <w:rFonts w:ascii="Arial" w:hAnsi="Arial" w:cs="Arial"/>
          <w:color w:val="212529"/>
          <w:lang w:val="ru-RU"/>
        </w:rPr>
      </w:pPr>
    </w:p>
    <w:p w14:paraId="32A44CD0" w14:textId="77777777" w:rsidR="004A5B54" w:rsidRPr="0064478D" w:rsidRDefault="004A5B54" w:rsidP="004A5B54">
      <w:pPr>
        <w:pStyle w:val="5"/>
        <w:spacing w:before="0" w:after="360"/>
        <w:rPr>
          <w:rFonts w:ascii="Arial" w:hAnsi="Arial" w:cs="Arial"/>
          <w:color w:val="212529"/>
        </w:rPr>
      </w:pPr>
      <w:r w:rsidRPr="0064478D">
        <w:rPr>
          <w:rFonts w:ascii="Arial" w:hAnsi="Arial" w:cs="Arial"/>
          <w:b/>
          <w:bCs/>
          <w:color w:val="212529"/>
        </w:rPr>
        <w:t>2. Основные понятия, используемые в Политике</w:t>
      </w:r>
    </w:p>
    <w:p w14:paraId="64238CAF"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2.1. Автоматизированная обработка персональных данных — обработка персональных данных с помощью средств вычислительной техники.</w:t>
      </w:r>
    </w:p>
    <w:p w14:paraId="42D8F1D9"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4DE1A0F5"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w:t>
      </w:r>
      <w:r w:rsidRPr="00BB77CD">
        <w:rPr>
          <w:rStyle w:val="apple-converted-space"/>
          <w:rFonts w:ascii="Arial" w:hAnsi="Arial" w:cs="Arial"/>
          <w:color w:val="212529"/>
        </w:rPr>
        <w:t> </w:t>
      </w:r>
      <w:hyperlink r:id="rId7" w:history="1">
        <w:r w:rsidRPr="00BB77CD">
          <w:rPr>
            <w:rStyle w:val="a3"/>
            <w:rFonts w:ascii="Arial" w:hAnsi="Arial" w:cs="Arial"/>
            <w:shd w:val="clear" w:color="auto" w:fill="FCF8E3"/>
          </w:rPr>
          <w:t>https</w:t>
        </w:r>
        <w:r w:rsidRPr="00BB77CD">
          <w:rPr>
            <w:rStyle w:val="a3"/>
            <w:rFonts w:ascii="Arial" w:hAnsi="Arial" w:cs="Arial"/>
            <w:shd w:val="clear" w:color="auto" w:fill="FCF8E3"/>
            <w:lang w:val="ru-RU"/>
          </w:rPr>
          <w:t>://</w:t>
        </w:r>
        <w:proofErr w:type="spellStart"/>
        <w:r w:rsidRPr="00BB77CD">
          <w:rPr>
            <w:rStyle w:val="a3"/>
            <w:rFonts w:ascii="Arial" w:hAnsi="Arial" w:cs="Arial"/>
            <w:shd w:val="clear" w:color="auto" w:fill="FCF8E3"/>
          </w:rPr>
          <w:t>rodnya</w:t>
        </w:r>
        <w:proofErr w:type="spellEnd"/>
        <w:r w:rsidRPr="00BB77CD">
          <w:rPr>
            <w:rStyle w:val="a3"/>
            <w:rFonts w:ascii="Arial" w:hAnsi="Arial" w:cs="Arial"/>
            <w:shd w:val="clear" w:color="auto" w:fill="FCF8E3"/>
            <w:lang w:val="ru-RU"/>
          </w:rPr>
          <w:t>.</w:t>
        </w:r>
        <w:proofErr w:type="spellStart"/>
        <w:r w:rsidRPr="00BB77CD">
          <w:rPr>
            <w:rStyle w:val="a3"/>
            <w:rFonts w:ascii="Arial" w:hAnsi="Arial" w:cs="Arial"/>
            <w:shd w:val="clear" w:color="auto" w:fill="FCF8E3"/>
          </w:rPr>
          <w:t>moscow</w:t>
        </w:r>
        <w:proofErr w:type="spellEnd"/>
        <w:r w:rsidRPr="00BB77CD">
          <w:rPr>
            <w:rStyle w:val="a3"/>
            <w:rFonts w:ascii="Arial" w:hAnsi="Arial" w:cs="Arial"/>
            <w:shd w:val="clear" w:color="auto" w:fill="FCF8E3"/>
            <w:lang w:val="ru-RU"/>
          </w:rPr>
          <w:t>/</w:t>
        </w:r>
      </w:hyperlink>
      <w:r w:rsidRPr="00BB77CD">
        <w:rPr>
          <w:rFonts w:ascii="Arial" w:hAnsi="Arial" w:cs="Arial"/>
          <w:color w:val="212529"/>
          <w:lang w:val="ru-RU"/>
        </w:rPr>
        <w:t>.</w:t>
      </w:r>
    </w:p>
    <w:p w14:paraId="2CEECA9D" w14:textId="39640A08" w:rsidR="004A5B54" w:rsidRPr="00BB77CD" w:rsidRDefault="004A5B54" w:rsidP="004A5B54">
      <w:pPr>
        <w:rPr>
          <w:rFonts w:ascii="Arial" w:hAnsi="Arial" w:cs="Arial"/>
          <w:color w:val="212529"/>
          <w:lang w:val="ru-RU"/>
        </w:rPr>
      </w:pPr>
      <w:r w:rsidRPr="00BB77CD">
        <w:rPr>
          <w:rFonts w:ascii="Arial" w:hAnsi="Arial" w:cs="Arial"/>
          <w:color w:val="212529"/>
          <w:lang w:val="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5FDFB250"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23C899A1"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61BA84E9"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xml:space="preserve">2.7. Оператор — государственный орган, муниципальный орган, юридическое или физическое лицо, самостоятельно или совместно с другими лицами организующие </w:t>
      </w:r>
      <w:r w:rsidRPr="00BB77CD">
        <w:rPr>
          <w:rFonts w:ascii="Arial" w:hAnsi="Arial" w:cs="Arial"/>
          <w:color w:val="212529"/>
          <w:lang w:val="ru-RU"/>
        </w:rPr>
        <w:lastRenderedPageBreak/>
        <w:t>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4B89CD2A" w14:textId="330F879E" w:rsidR="004A5B54" w:rsidRPr="00BB77CD" w:rsidRDefault="004A5B54" w:rsidP="004A5B54">
      <w:pPr>
        <w:rPr>
          <w:rFonts w:ascii="Arial" w:hAnsi="Arial" w:cs="Arial"/>
          <w:color w:val="212529"/>
          <w:lang w:val="ru-RU"/>
        </w:rPr>
      </w:pPr>
      <w:r w:rsidRPr="00BB77CD">
        <w:rPr>
          <w:rFonts w:ascii="Arial" w:hAnsi="Arial" w:cs="Arial"/>
          <w:color w:val="212529"/>
          <w:lang w:val="ru-RU"/>
        </w:rPr>
        <w:t>2.8. Персональные данные — любая информация, относящаяся прямо или косвенно к определенному или определяемому Пользователю веб-сайта</w:t>
      </w:r>
      <w:r w:rsidRPr="00BB77CD">
        <w:rPr>
          <w:rStyle w:val="apple-converted-space"/>
          <w:rFonts w:ascii="Arial" w:hAnsi="Arial" w:cs="Arial"/>
          <w:color w:val="212529"/>
        </w:rPr>
        <w:t> </w:t>
      </w:r>
      <w:r w:rsidRPr="00BB77CD">
        <w:rPr>
          <w:rStyle w:val="link"/>
          <w:rFonts w:ascii="Arial" w:hAnsi="Arial" w:cs="Arial"/>
          <w:color w:val="212529"/>
          <w:shd w:val="clear" w:color="auto" w:fill="FCF8E3"/>
        </w:rPr>
        <w:t>https</w:t>
      </w:r>
      <w:r w:rsidRPr="00BB77CD">
        <w:rPr>
          <w:rStyle w:val="link"/>
          <w:rFonts w:ascii="Arial" w:hAnsi="Arial" w:cs="Arial"/>
          <w:color w:val="212529"/>
          <w:shd w:val="clear" w:color="auto" w:fill="FCF8E3"/>
          <w:lang w:val="ru-RU"/>
        </w:rPr>
        <w:t>://</w:t>
      </w:r>
      <w:proofErr w:type="spellStart"/>
      <w:r w:rsidRPr="00BB77CD">
        <w:rPr>
          <w:rStyle w:val="link"/>
          <w:rFonts w:ascii="Arial" w:hAnsi="Arial" w:cs="Arial"/>
          <w:color w:val="212529"/>
          <w:shd w:val="clear" w:color="auto" w:fill="FCF8E3"/>
        </w:rPr>
        <w:t>rodnya</w:t>
      </w:r>
      <w:proofErr w:type="spellEnd"/>
      <w:r w:rsidRPr="00BB77CD">
        <w:rPr>
          <w:rStyle w:val="link"/>
          <w:rFonts w:ascii="Arial" w:hAnsi="Arial" w:cs="Arial"/>
          <w:color w:val="212529"/>
          <w:shd w:val="clear" w:color="auto" w:fill="FCF8E3"/>
          <w:lang w:val="ru-RU"/>
        </w:rPr>
        <w:t>.</w:t>
      </w:r>
      <w:proofErr w:type="spellStart"/>
      <w:r w:rsidRPr="00BB77CD">
        <w:rPr>
          <w:rStyle w:val="link"/>
          <w:rFonts w:ascii="Arial" w:hAnsi="Arial" w:cs="Arial"/>
          <w:color w:val="212529"/>
          <w:shd w:val="clear" w:color="auto" w:fill="FCF8E3"/>
        </w:rPr>
        <w:t>moscow</w:t>
      </w:r>
      <w:proofErr w:type="spellEnd"/>
      <w:r w:rsidRPr="00BB77CD">
        <w:rPr>
          <w:rStyle w:val="link"/>
          <w:rFonts w:ascii="Arial" w:hAnsi="Arial" w:cs="Arial"/>
          <w:color w:val="212529"/>
          <w:shd w:val="clear" w:color="auto" w:fill="FCF8E3"/>
          <w:lang w:val="ru-RU"/>
        </w:rPr>
        <w:t>/</w:t>
      </w:r>
      <w:r w:rsidRPr="00BB77CD">
        <w:rPr>
          <w:rFonts w:ascii="Arial" w:hAnsi="Arial" w:cs="Arial"/>
          <w:color w:val="212529"/>
          <w:lang w:val="ru-RU"/>
        </w:rPr>
        <w:t>.</w:t>
      </w:r>
    </w:p>
    <w:p w14:paraId="00909B07"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46981C0E" w14:textId="27DF9B40" w:rsidR="004A5B54" w:rsidRPr="00BB77CD" w:rsidRDefault="004A5B54" w:rsidP="004A5B54">
      <w:pPr>
        <w:rPr>
          <w:rFonts w:ascii="Arial" w:hAnsi="Arial" w:cs="Arial"/>
          <w:color w:val="212529"/>
          <w:lang w:val="ru-RU"/>
        </w:rPr>
      </w:pPr>
      <w:r w:rsidRPr="00BB77CD">
        <w:rPr>
          <w:rFonts w:ascii="Arial" w:hAnsi="Arial" w:cs="Arial"/>
          <w:color w:val="212529"/>
          <w:lang w:val="ru-RU"/>
        </w:rPr>
        <w:t>2.10. Пользователь — любой посетитель веб-сайта</w:t>
      </w:r>
      <w:r w:rsidRPr="00BB77CD">
        <w:rPr>
          <w:rStyle w:val="apple-converted-space"/>
          <w:rFonts w:ascii="Arial" w:hAnsi="Arial" w:cs="Arial"/>
          <w:color w:val="212529"/>
        </w:rPr>
        <w:t> </w:t>
      </w:r>
      <w:r w:rsidRPr="00BB77CD">
        <w:rPr>
          <w:rStyle w:val="link"/>
          <w:rFonts w:ascii="Arial" w:hAnsi="Arial" w:cs="Arial"/>
          <w:color w:val="212529"/>
          <w:shd w:val="clear" w:color="auto" w:fill="FCF8E3"/>
        </w:rPr>
        <w:t>https</w:t>
      </w:r>
      <w:r w:rsidRPr="00BB77CD">
        <w:rPr>
          <w:rStyle w:val="link"/>
          <w:rFonts w:ascii="Arial" w:hAnsi="Arial" w:cs="Arial"/>
          <w:color w:val="212529"/>
          <w:shd w:val="clear" w:color="auto" w:fill="FCF8E3"/>
          <w:lang w:val="ru-RU"/>
        </w:rPr>
        <w:t>://</w:t>
      </w:r>
      <w:proofErr w:type="spellStart"/>
      <w:r w:rsidRPr="00BB77CD">
        <w:rPr>
          <w:rStyle w:val="link"/>
          <w:rFonts w:ascii="Arial" w:hAnsi="Arial" w:cs="Arial"/>
          <w:color w:val="212529"/>
          <w:shd w:val="clear" w:color="auto" w:fill="FCF8E3"/>
        </w:rPr>
        <w:t>rodnya</w:t>
      </w:r>
      <w:proofErr w:type="spellEnd"/>
      <w:r w:rsidRPr="00BB77CD">
        <w:rPr>
          <w:rStyle w:val="link"/>
          <w:rFonts w:ascii="Arial" w:hAnsi="Arial" w:cs="Arial"/>
          <w:color w:val="212529"/>
          <w:shd w:val="clear" w:color="auto" w:fill="FCF8E3"/>
          <w:lang w:val="ru-RU"/>
        </w:rPr>
        <w:t>.</w:t>
      </w:r>
      <w:proofErr w:type="spellStart"/>
      <w:r w:rsidRPr="00BB77CD">
        <w:rPr>
          <w:rStyle w:val="link"/>
          <w:rFonts w:ascii="Arial" w:hAnsi="Arial" w:cs="Arial"/>
          <w:color w:val="212529"/>
          <w:shd w:val="clear" w:color="auto" w:fill="FCF8E3"/>
        </w:rPr>
        <w:t>moscow</w:t>
      </w:r>
      <w:proofErr w:type="spellEnd"/>
      <w:r w:rsidRPr="00BB77CD">
        <w:rPr>
          <w:rStyle w:val="link"/>
          <w:rFonts w:ascii="Arial" w:hAnsi="Arial" w:cs="Arial"/>
          <w:color w:val="212529"/>
          <w:shd w:val="clear" w:color="auto" w:fill="FCF8E3"/>
          <w:lang w:val="ru-RU"/>
        </w:rPr>
        <w:t>/</w:t>
      </w:r>
      <w:r w:rsidRPr="00BB77CD">
        <w:rPr>
          <w:rFonts w:ascii="Arial" w:hAnsi="Arial" w:cs="Arial"/>
          <w:color w:val="212529"/>
          <w:lang w:val="ru-RU"/>
        </w:rPr>
        <w:t>.</w:t>
      </w:r>
    </w:p>
    <w:p w14:paraId="54792DFC"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47E60D3D"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5F96BE31"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350B4042"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0BACF162" w14:textId="77777777" w:rsidR="004A5B54" w:rsidRPr="00BB77CD" w:rsidRDefault="004A5B54" w:rsidP="004A5B54">
      <w:pPr>
        <w:rPr>
          <w:rFonts w:ascii="Arial" w:hAnsi="Arial" w:cs="Arial"/>
          <w:color w:val="212529"/>
          <w:lang w:val="ru-RU"/>
        </w:rPr>
      </w:pPr>
    </w:p>
    <w:p w14:paraId="04B4E212" w14:textId="77777777" w:rsidR="004A5B54" w:rsidRPr="0064478D" w:rsidRDefault="004A5B54" w:rsidP="004A5B54">
      <w:pPr>
        <w:pStyle w:val="5"/>
        <w:spacing w:before="0" w:after="360"/>
        <w:rPr>
          <w:rFonts w:ascii="Arial" w:hAnsi="Arial" w:cs="Arial"/>
          <w:color w:val="212529"/>
        </w:rPr>
      </w:pPr>
      <w:r w:rsidRPr="0064478D">
        <w:rPr>
          <w:rFonts w:ascii="Arial" w:hAnsi="Arial" w:cs="Arial"/>
          <w:b/>
          <w:bCs/>
          <w:color w:val="212529"/>
        </w:rPr>
        <w:t>3. Основные права и обязанности Оператора</w:t>
      </w:r>
    </w:p>
    <w:p w14:paraId="2A517920"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3.1. Оператор имеет право:</w:t>
      </w:r>
    </w:p>
    <w:p w14:paraId="12A07707"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получать от субъекта персональных данных достоверные информацию и/или документы, содержащие персональные данные;</w:t>
      </w:r>
    </w:p>
    <w:p w14:paraId="3102F613"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59A70906"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w:t>
      </w:r>
      <w:r w:rsidRPr="00BB77CD">
        <w:rPr>
          <w:rFonts w:ascii="Arial" w:hAnsi="Arial" w:cs="Arial"/>
          <w:color w:val="212529"/>
          <w:lang w:val="ru-RU"/>
        </w:rPr>
        <w:lastRenderedPageBreak/>
        <w:t>актами, если иное не предусмотрено Законом о персональных данных или другими федеральными законами.</w:t>
      </w:r>
    </w:p>
    <w:p w14:paraId="78120803"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3.2. Оператор обязан:</w:t>
      </w:r>
    </w:p>
    <w:p w14:paraId="66CA5D50"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предоставлять субъекту персональных данных по его просьбе информацию, касающуюся обработки его персональных данных;</w:t>
      </w:r>
    </w:p>
    <w:p w14:paraId="7C6ABA93"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организовывать обработку персональных данных в порядке, установленном действующим законодательством РФ;</w:t>
      </w:r>
    </w:p>
    <w:p w14:paraId="2584848D"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67DDE578"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46B91B0A"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публиковать или иным образом обеспечивать неограниченный доступ к настоящей Политике в отношении обработки персональных данных;</w:t>
      </w:r>
    </w:p>
    <w:p w14:paraId="464F1E6E"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644F4CF5"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51483B87"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исполнять иные обязанности, предусмотренные Законом о персональных данных.</w:t>
      </w:r>
    </w:p>
    <w:p w14:paraId="5B2092CB" w14:textId="77777777" w:rsidR="004A5B54" w:rsidRPr="00BB77CD" w:rsidRDefault="004A5B54" w:rsidP="004A5B54">
      <w:pPr>
        <w:rPr>
          <w:rFonts w:ascii="Arial" w:hAnsi="Arial" w:cs="Arial"/>
          <w:color w:val="212529"/>
          <w:lang w:val="ru-RU"/>
        </w:rPr>
      </w:pPr>
    </w:p>
    <w:p w14:paraId="0BAC4D0B" w14:textId="77777777" w:rsidR="004A5B54" w:rsidRPr="0064478D" w:rsidRDefault="004A5B54" w:rsidP="004A5B54">
      <w:pPr>
        <w:pStyle w:val="5"/>
        <w:spacing w:before="0" w:after="360"/>
        <w:rPr>
          <w:rFonts w:ascii="Arial" w:hAnsi="Arial" w:cs="Arial"/>
          <w:color w:val="212529"/>
        </w:rPr>
      </w:pPr>
      <w:r w:rsidRPr="0064478D">
        <w:rPr>
          <w:rFonts w:ascii="Arial" w:hAnsi="Arial" w:cs="Arial"/>
          <w:b/>
          <w:bCs/>
          <w:color w:val="212529"/>
        </w:rPr>
        <w:t>4. Основные права и обязанности субъектов персональных данных</w:t>
      </w:r>
    </w:p>
    <w:p w14:paraId="6C14438F"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4.1. Субъекты персональных данных имеют право:</w:t>
      </w:r>
    </w:p>
    <w:p w14:paraId="6070B75D"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5F3752B6"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686CE77B"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выдвигать условие предварительного согласия при обработке персональных данных в целях продвижения на рынке товаров, работ и услуг;</w:t>
      </w:r>
    </w:p>
    <w:p w14:paraId="34F951F2"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на отзыв согласия на обработку персональных данных, а также, на направление требования о прекращении обработки персональных данных;</w:t>
      </w:r>
    </w:p>
    <w:p w14:paraId="5BC978D8"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lastRenderedPageBreak/>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5B2DDEB1"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на осуществление иных прав, предусмотренных законодательством РФ.</w:t>
      </w:r>
    </w:p>
    <w:p w14:paraId="09C51F8B"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4.2. Субъекты персональных данных обязаны:</w:t>
      </w:r>
    </w:p>
    <w:p w14:paraId="6A57D8E8"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предоставлять Оператору достоверные данные о себе;</w:t>
      </w:r>
    </w:p>
    <w:p w14:paraId="47292C13"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сообщать Оператору об уточнении (обновлении, изменении) своих персональных данных.</w:t>
      </w:r>
    </w:p>
    <w:p w14:paraId="118CAF0B"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5D24002D" w14:textId="77777777" w:rsidR="004A5B54" w:rsidRPr="00BB77CD" w:rsidRDefault="004A5B54" w:rsidP="004A5B54">
      <w:pPr>
        <w:rPr>
          <w:rFonts w:ascii="Arial" w:hAnsi="Arial" w:cs="Arial"/>
          <w:color w:val="212529"/>
          <w:lang w:val="ru-RU"/>
        </w:rPr>
      </w:pPr>
    </w:p>
    <w:p w14:paraId="4927AD9E" w14:textId="77777777" w:rsidR="004A5B54" w:rsidRPr="0064478D" w:rsidRDefault="004A5B54" w:rsidP="004A5B54">
      <w:pPr>
        <w:pStyle w:val="5"/>
        <w:spacing w:before="0" w:after="360"/>
        <w:rPr>
          <w:rFonts w:ascii="Arial" w:hAnsi="Arial" w:cs="Arial"/>
          <w:color w:val="212529"/>
        </w:rPr>
      </w:pPr>
      <w:r w:rsidRPr="0064478D">
        <w:rPr>
          <w:rFonts w:ascii="Arial" w:hAnsi="Arial" w:cs="Arial"/>
          <w:b/>
          <w:bCs/>
          <w:color w:val="212529"/>
        </w:rPr>
        <w:t>5. Принципы обработки персональных данных</w:t>
      </w:r>
    </w:p>
    <w:p w14:paraId="123C5620"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5.1. Обработка персональных данных осуществляется на законной и справедливой основе.</w:t>
      </w:r>
    </w:p>
    <w:p w14:paraId="2FC0C74B"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11AA4E88"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4D93796B"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5.4. Обработке подлежат только персональные данные, которые отвечают целям их обработки.</w:t>
      </w:r>
    </w:p>
    <w:p w14:paraId="2DA5D8B0"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4E76911B"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35A9A95A"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xml:space="preserve">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w:t>
      </w:r>
      <w:proofErr w:type="gramStart"/>
      <w:r w:rsidRPr="00BB77CD">
        <w:rPr>
          <w:rFonts w:ascii="Arial" w:hAnsi="Arial" w:cs="Arial"/>
          <w:color w:val="212529"/>
          <w:lang w:val="ru-RU"/>
        </w:rPr>
        <w:t>поручителем</w:t>
      </w:r>
      <w:proofErr w:type="gramEnd"/>
      <w:r w:rsidRPr="00BB77CD">
        <w:rPr>
          <w:rFonts w:ascii="Arial" w:hAnsi="Arial" w:cs="Arial"/>
          <w:color w:val="212529"/>
          <w:lang w:val="ru-RU"/>
        </w:rPr>
        <w:t xml:space="preserve">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48D2B4CA" w14:textId="77777777" w:rsidR="004A5B54" w:rsidRPr="00BB77CD" w:rsidRDefault="004A5B54" w:rsidP="004A5B54">
      <w:pPr>
        <w:rPr>
          <w:rFonts w:ascii="Arial" w:hAnsi="Arial" w:cs="Arial"/>
          <w:color w:val="212529"/>
          <w:lang w:val="ru-RU"/>
        </w:rPr>
      </w:pPr>
    </w:p>
    <w:p w14:paraId="566E9414" w14:textId="77777777" w:rsidR="004A5B54" w:rsidRPr="0064478D" w:rsidRDefault="004A5B54" w:rsidP="004A5B54">
      <w:pPr>
        <w:pStyle w:val="5"/>
        <w:spacing w:before="0" w:after="360"/>
        <w:rPr>
          <w:rFonts w:ascii="Arial" w:hAnsi="Arial" w:cs="Arial"/>
          <w:color w:val="212529"/>
        </w:rPr>
      </w:pPr>
      <w:r w:rsidRPr="0064478D">
        <w:rPr>
          <w:rFonts w:ascii="Arial" w:hAnsi="Arial" w:cs="Arial"/>
          <w:b/>
          <w:bCs/>
          <w:color w:val="212529"/>
        </w:rPr>
        <w:t>6. Условия обработки персональных данных</w:t>
      </w:r>
    </w:p>
    <w:p w14:paraId="6B33B647"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6.1. Обработка персональных данных осуществляется с согласия субъекта персональных данных на обработку его персональных данных.</w:t>
      </w:r>
    </w:p>
    <w:p w14:paraId="39E4BB07"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lastRenderedPageBreak/>
        <w:t>6.2.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16E7D17D"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6.3.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565C68FF"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xml:space="preserve">6.4. Обработка персональных данных необходима для исполнения договора, стороной которого либо выгодоприобретателем или </w:t>
      </w:r>
      <w:proofErr w:type="gramStart"/>
      <w:r w:rsidRPr="00BB77CD">
        <w:rPr>
          <w:rFonts w:ascii="Arial" w:hAnsi="Arial" w:cs="Arial"/>
          <w:color w:val="212529"/>
          <w:lang w:val="ru-RU"/>
        </w:rPr>
        <w:t>поручителем</w:t>
      </w:r>
      <w:proofErr w:type="gramEnd"/>
      <w:r w:rsidRPr="00BB77CD">
        <w:rPr>
          <w:rFonts w:ascii="Arial" w:hAnsi="Arial" w:cs="Arial"/>
          <w:color w:val="212529"/>
          <w:lang w:val="ru-RU"/>
        </w:rPr>
        <w:t xml:space="preserve">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3234EE81"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6.5.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33AEABF9"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6.6.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4F083284"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6.7. Осуществляется обработка персональных данных, подлежащих опубликованию или обязательному раскрытию в соответствии с федеральным законом.</w:t>
      </w:r>
    </w:p>
    <w:p w14:paraId="0886E19A" w14:textId="77777777" w:rsidR="004A5B54" w:rsidRPr="00BB77CD" w:rsidRDefault="004A5B54" w:rsidP="004A5B54">
      <w:pPr>
        <w:rPr>
          <w:rFonts w:ascii="Arial" w:hAnsi="Arial" w:cs="Arial"/>
          <w:color w:val="212529"/>
          <w:lang w:val="ru-RU"/>
        </w:rPr>
      </w:pPr>
    </w:p>
    <w:p w14:paraId="398976C9" w14:textId="77777777" w:rsidR="004A5B54" w:rsidRPr="0064478D" w:rsidRDefault="004A5B54" w:rsidP="004A5B54">
      <w:pPr>
        <w:pStyle w:val="5"/>
        <w:spacing w:before="0" w:after="360"/>
        <w:rPr>
          <w:rFonts w:ascii="Arial" w:hAnsi="Arial" w:cs="Arial"/>
          <w:color w:val="212529"/>
        </w:rPr>
      </w:pPr>
      <w:r w:rsidRPr="0064478D">
        <w:rPr>
          <w:rFonts w:ascii="Arial" w:hAnsi="Arial" w:cs="Arial"/>
          <w:b/>
          <w:bCs/>
          <w:color w:val="212529"/>
        </w:rPr>
        <w:t>7. Порядок сбора, хранения, передачи и других видов обработки персональных данных</w:t>
      </w:r>
    </w:p>
    <w:p w14:paraId="699ECC71"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0C15F993"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7.1.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42142CCE"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7.2.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1B07C1B7" w14:textId="674DAC51" w:rsidR="004A5B54" w:rsidRPr="00BB77CD" w:rsidRDefault="004A5B54" w:rsidP="004A5B54">
      <w:pPr>
        <w:rPr>
          <w:rFonts w:ascii="Arial" w:hAnsi="Arial" w:cs="Arial"/>
          <w:color w:val="212529"/>
          <w:lang w:val="ru-RU"/>
        </w:rPr>
      </w:pPr>
      <w:r w:rsidRPr="00BB77CD">
        <w:rPr>
          <w:rFonts w:ascii="Arial" w:hAnsi="Arial" w:cs="Arial"/>
          <w:color w:val="212529"/>
          <w:lang w:val="ru-RU"/>
        </w:rPr>
        <w:t>7.3.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w:t>
      </w:r>
      <w:r w:rsidRPr="00BB77CD">
        <w:rPr>
          <w:rStyle w:val="apple-converted-space"/>
          <w:rFonts w:ascii="Arial" w:hAnsi="Arial" w:cs="Arial"/>
          <w:color w:val="212529"/>
        </w:rPr>
        <w:t> </w:t>
      </w:r>
      <w:proofErr w:type="spellStart"/>
      <w:r w:rsidRPr="00BB77CD">
        <w:rPr>
          <w:rStyle w:val="link"/>
          <w:rFonts w:ascii="Arial" w:hAnsi="Arial" w:cs="Arial"/>
          <w:color w:val="212529"/>
          <w:shd w:val="clear" w:color="auto" w:fill="FCF8E3"/>
        </w:rPr>
        <w:t>fidoc</w:t>
      </w:r>
      <w:proofErr w:type="spellEnd"/>
      <w:r w:rsidRPr="00BB77CD">
        <w:rPr>
          <w:rStyle w:val="link"/>
          <w:rFonts w:ascii="Arial" w:hAnsi="Arial" w:cs="Arial"/>
          <w:color w:val="212529"/>
          <w:shd w:val="clear" w:color="auto" w:fill="FCF8E3"/>
          <w:lang w:val="ru-RU"/>
        </w:rPr>
        <w:t>@</w:t>
      </w:r>
      <w:proofErr w:type="spellStart"/>
      <w:r w:rsidRPr="00BB77CD">
        <w:rPr>
          <w:rStyle w:val="link"/>
          <w:rFonts w:ascii="Arial" w:hAnsi="Arial" w:cs="Arial"/>
          <w:color w:val="212529"/>
          <w:shd w:val="clear" w:color="auto" w:fill="FCF8E3"/>
        </w:rPr>
        <w:t>rodnya</w:t>
      </w:r>
      <w:proofErr w:type="spellEnd"/>
      <w:r w:rsidRPr="00BB77CD">
        <w:rPr>
          <w:rStyle w:val="link"/>
          <w:rFonts w:ascii="Arial" w:hAnsi="Arial" w:cs="Arial"/>
          <w:color w:val="212529"/>
          <w:shd w:val="clear" w:color="auto" w:fill="FCF8E3"/>
          <w:lang w:val="ru-RU"/>
        </w:rPr>
        <w:t>.</w:t>
      </w:r>
      <w:proofErr w:type="spellStart"/>
      <w:r w:rsidRPr="00BB77CD">
        <w:rPr>
          <w:rStyle w:val="link"/>
          <w:rFonts w:ascii="Arial" w:hAnsi="Arial" w:cs="Arial"/>
          <w:color w:val="212529"/>
          <w:shd w:val="clear" w:color="auto" w:fill="FCF8E3"/>
        </w:rPr>
        <w:t>moscow</w:t>
      </w:r>
      <w:proofErr w:type="spellEnd"/>
      <w:r w:rsidRPr="00BB77CD">
        <w:rPr>
          <w:rStyle w:val="apple-converted-space"/>
          <w:rFonts w:ascii="Arial" w:hAnsi="Arial" w:cs="Arial"/>
          <w:color w:val="212529"/>
        </w:rPr>
        <w:t> </w:t>
      </w:r>
      <w:r w:rsidRPr="00BB77CD">
        <w:rPr>
          <w:rFonts w:ascii="Arial" w:hAnsi="Arial" w:cs="Arial"/>
          <w:color w:val="212529"/>
          <w:lang w:val="ru-RU"/>
        </w:rPr>
        <w:t>с пометкой "Актуализация персональных данных".</w:t>
      </w:r>
    </w:p>
    <w:p w14:paraId="139F4C05" w14:textId="1FC71ABA" w:rsidR="004A5B54" w:rsidRPr="00BB77CD" w:rsidRDefault="004A5B54" w:rsidP="004A5B54">
      <w:pPr>
        <w:rPr>
          <w:rFonts w:ascii="Arial" w:hAnsi="Arial" w:cs="Arial"/>
          <w:color w:val="212529"/>
          <w:lang w:val="ru-RU"/>
        </w:rPr>
      </w:pPr>
      <w:r w:rsidRPr="00BB77CD">
        <w:rPr>
          <w:rFonts w:ascii="Arial" w:hAnsi="Arial" w:cs="Arial"/>
          <w:color w:val="212529"/>
          <w:lang w:val="ru-RU"/>
        </w:rPr>
        <w:t>7.4.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BB77CD">
        <w:rPr>
          <w:rStyle w:val="apple-converted-space"/>
          <w:rFonts w:ascii="Arial" w:hAnsi="Arial" w:cs="Arial"/>
          <w:color w:val="212529"/>
        </w:rPr>
        <w:t> </w:t>
      </w:r>
      <w:r w:rsidRPr="00BB77CD">
        <w:rPr>
          <w:rFonts w:ascii="Arial" w:hAnsi="Arial" w:cs="Arial"/>
          <w:color w:val="212529"/>
          <w:lang w:val="ru-RU"/>
        </w:rPr>
        <w:br/>
      </w:r>
      <w:r w:rsidRPr="00BB77CD">
        <w:rPr>
          <w:rFonts w:ascii="Arial" w:hAnsi="Arial" w:cs="Arial"/>
          <w:color w:val="212529"/>
          <w:lang w:val="ru-RU"/>
        </w:rPr>
        <w:lastRenderedPageBreak/>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w:t>
      </w:r>
      <w:r w:rsidRPr="00BB77CD">
        <w:rPr>
          <w:rStyle w:val="apple-converted-space"/>
          <w:rFonts w:ascii="Arial" w:hAnsi="Arial" w:cs="Arial"/>
          <w:color w:val="212529"/>
        </w:rPr>
        <w:t> </w:t>
      </w:r>
      <w:proofErr w:type="spellStart"/>
      <w:r w:rsidRPr="00BB77CD">
        <w:rPr>
          <w:rStyle w:val="link"/>
          <w:rFonts w:ascii="Arial" w:hAnsi="Arial" w:cs="Arial"/>
          <w:color w:val="212529"/>
          <w:shd w:val="clear" w:color="auto" w:fill="FCF8E3"/>
        </w:rPr>
        <w:t>findoc</w:t>
      </w:r>
      <w:proofErr w:type="spellEnd"/>
      <w:r w:rsidRPr="00BB77CD">
        <w:rPr>
          <w:rStyle w:val="link"/>
          <w:rFonts w:ascii="Arial" w:hAnsi="Arial" w:cs="Arial"/>
          <w:color w:val="212529"/>
          <w:shd w:val="clear" w:color="auto" w:fill="FCF8E3"/>
          <w:lang w:val="ru-RU"/>
        </w:rPr>
        <w:t>@</w:t>
      </w:r>
      <w:proofErr w:type="spellStart"/>
      <w:r w:rsidRPr="00BB77CD">
        <w:rPr>
          <w:rStyle w:val="link"/>
          <w:rFonts w:ascii="Arial" w:hAnsi="Arial" w:cs="Arial"/>
          <w:color w:val="212529"/>
          <w:shd w:val="clear" w:color="auto" w:fill="FCF8E3"/>
        </w:rPr>
        <w:t>rodnya</w:t>
      </w:r>
      <w:proofErr w:type="spellEnd"/>
      <w:r w:rsidRPr="00BB77CD">
        <w:rPr>
          <w:rStyle w:val="link"/>
          <w:rFonts w:ascii="Arial" w:hAnsi="Arial" w:cs="Arial"/>
          <w:color w:val="212529"/>
          <w:shd w:val="clear" w:color="auto" w:fill="FCF8E3"/>
          <w:lang w:val="ru-RU"/>
        </w:rPr>
        <w:t>.</w:t>
      </w:r>
      <w:proofErr w:type="spellStart"/>
      <w:r w:rsidRPr="00BB77CD">
        <w:rPr>
          <w:rStyle w:val="link"/>
          <w:rFonts w:ascii="Arial" w:hAnsi="Arial" w:cs="Arial"/>
          <w:color w:val="212529"/>
          <w:shd w:val="clear" w:color="auto" w:fill="FCF8E3"/>
        </w:rPr>
        <w:t>moscow</w:t>
      </w:r>
      <w:proofErr w:type="spellEnd"/>
      <w:r w:rsidRPr="00BB77CD">
        <w:rPr>
          <w:rFonts w:ascii="Arial" w:hAnsi="Arial" w:cs="Arial"/>
          <w:color w:val="212529"/>
          <w:lang w:val="ru-RU"/>
        </w:rPr>
        <w:t xml:space="preserve"> с пометкой "Отзыв согласия на обработку персональных данных".</w:t>
      </w:r>
    </w:p>
    <w:p w14:paraId="61341AAE"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7.5.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26F06E43"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7.6.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70C2CD24"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7.7. Оператор при обработке персональных данных обеспечивает конфиденциальность персональных данных.</w:t>
      </w:r>
    </w:p>
    <w:p w14:paraId="7C44BEE2" w14:textId="52CD76D1" w:rsidR="004A5B54" w:rsidRPr="00BB77CD" w:rsidRDefault="004A5B54" w:rsidP="004A5B54">
      <w:pPr>
        <w:rPr>
          <w:rFonts w:ascii="Arial" w:hAnsi="Arial" w:cs="Arial"/>
          <w:color w:val="212529"/>
          <w:lang w:val="ru-RU"/>
        </w:rPr>
      </w:pPr>
      <w:r w:rsidRPr="00BB77CD">
        <w:rPr>
          <w:rFonts w:ascii="Arial" w:hAnsi="Arial" w:cs="Arial"/>
          <w:color w:val="212529"/>
          <w:lang w:val="ru-RU"/>
        </w:rPr>
        <w:t>7.8. При осуществлении доставки товаров Оператор может собирать данные о конечной точке доставки и получателе, чтобы точно рассчитать маршрут. Грузоперевозка осуществляется с помощью транспортных компаний и курьерских служб доставки</w:t>
      </w:r>
    </w:p>
    <w:p w14:paraId="745BD803"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 xml:space="preserve">7.9.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w:t>
      </w:r>
      <w:proofErr w:type="gramStart"/>
      <w:r w:rsidRPr="00BB77CD">
        <w:rPr>
          <w:rFonts w:ascii="Arial" w:hAnsi="Arial" w:cs="Arial"/>
          <w:color w:val="212529"/>
          <w:lang w:val="ru-RU"/>
        </w:rPr>
        <w:t>поручителем</w:t>
      </w:r>
      <w:proofErr w:type="gramEnd"/>
      <w:r w:rsidRPr="00BB77CD">
        <w:rPr>
          <w:rFonts w:ascii="Arial" w:hAnsi="Arial" w:cs="Arial"/>
          <w:color w:val="212529"/>
          <w:lang w:val="ru-RU"/>
        </w:rPr>
        <w:t xml:space="preserve"> по которому является субъект персональных данных.</w:t>
      </w:r>
    </w:p>
    <w:p w14:paraId="027AEB4C"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7.10.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40A16DFE" w14:textId="77777777" w:rsidR="004A5B54" w:rsidRPr="00BB77CD" w:rsidRDefault="004A5B54" w:rsidP="004A5B54">
      <w:pPr>
        <w:rPr>
          <w:rFonts w:ascii="Arial" w:hAnsi="Arial" w:cs="Arial"/>
          <w:color w:val="212529"/>
          <w:lang w:val="ru-RU"/>
        </w:rPr>
      </w:pPr>
    </w:p>
    <w:p w14:paraId="221D5E63" w14:textId="1E65B0AA" w:rsidR="00744886" w:rsidRPr="0064478D" w:rsidRDefault="004A5B54" w:rsidP="0064478D">
      <w:pPr>
        <w:pStyle w:val="15"/>
        <w:widowControl w:val="0"/>
        <w:pBdr>
          <w:top w:val="nil"/>
          <w:left w:val="nil"/>
          <w:bottom w:val="nil"/>
          <w:right w:val="nil"/>
          <w:between w:val="nil"/>
        </w:pBdr>
        <w:spacing w:after="120"/>
        <w:jc w:val="both"/>
        <w:rPr>
          <w:rFonts w:ascii="Arial" w:hAnsi="Arial" w:cs="Arial"/>
          <w:b/>
          <w:sz w:val="24"/>
          <w:szCs w:val="24"/>
        </w:rPr>
      </w:pPr>
      <w:r w:rsidRPr="0064478D">
        <w:rPr>
          <w:rFonts w:ascii="Arial" w:hAnsi="Arial" w:cs="Arial"/>
          <w:b/>
          <w:bCs/>
          <w:color w:val="212529"/>
          <w:sz w:val="24"/>
          <w:szCs w:val="24"/>
        </w:rPr>
        <w:t xml:space="preserve">8. </w:t>
      </w:r>
      <w:r w:rsidR="00BB77CD" w:rsidRPr="00BB77CD">
        <w:rPr>
          <w:rFonts w:ascii="Arial" w:hAnsi="Arial" w:cs="Arial"/>
          <w:b/>
          <w:sz w:val="24"/>
          <w:szCs w:val="24"/>
        </w:rPr>
        <w:t>Цели и основания обработки персональных данных</w:t>
      </w:r>
    </w:p>
    <w:p w14:paraId="5BBAB090" w14:textId="53FADD64" w:rsidR="00744886" w:rsidRPr="0064478D" w:rsidRDefault="00744886" w:rsidP="0064478D">
      <w:pPr>
        <w:pStyle w:val="15"/>
        <w:widowControl w:val="0"/>
        <w:numPr>
          <w:ilvl w:val="1"/>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 xml:space="preserve">Персональные данные Пользователей в части использования </w:t>
      </w:r>
      <w:r w:rsidR="00941FC8" w:rsidRPr="0064478D">
        <w:rPr>
          <w:rFonts w:ascii="Arial" w:hAnsi="Arial" w:cs="Arial"/>
          <w:color w:val="212529"/>
          <w:sz w:val="24"/>
          <w:szCs w:val="24"/>
        </w:rPr>
        <w:t xml:space="preserve">Веб-сайта </w:t>
      </w:r>
      <w:r w:rsidRPr="0064478D">
        <w:rPr>
          <w:rFonts w:ascii="Arial" w:hAnsi="Arial" w:cs="Arial"/>
          <w:sz w:val="24"/>
          <w:szCs w:val="24"/>
        </w:rPr>
        <w:t>обрабатываются со следующими целями:</w:t>
      </w:r>
    </w:p>
    <w:p w14:paraId="435A7F21" w14:textId="77777777" w:rsidR="00941FC8" w:rsidRPr="0064478D" w:rsidRDefault="00744886" w:rsidP="00941FC8">
      <w:pPr>
        <w:pStyle w:val="15"/>
        <w:widowControl w:val="0"/>
        <w:numPr>
          <w:ilvl w:val="2"/>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Размещение вакансий Оператора и ознакомление с информацией о потенциальных кандидатах, оставивших данные в отклике на вакансию;</w:t>
      </w:r>
    </w:p>
    <w:p w14:paraId="1EB0EA83" w14:textId="77777777" w:rsidR="00941FC8" w:rsidRPr="0064478D" w:rsidRDefault="00744886" w:rsidP="00941FC8">
      <w:pPr>
        <w:pStyle w:val="15"/>
        <w:widowControl w:val="0"/>
        <w:numPr>
          <w:ilvl w:val="2"/>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Использование Пользователем Сайта, его сервисов, в том числе, для ознакомления с услугами, оказываемые Оператором, и приобретением таких услуг;</w:t>
      </w:r>
    </w:p>
    <w:p w14:paraId="0622FBC1" w14:textId="77777777" w:rsidR="00941FC8" w:rsidRPr="0064478D" w:rsidRDefault="00744886" w:rsidP="00941FC8">
      <w:pPr>
        <w:pStyle w:val="15"/>
        <w:widowControl w:val="0"/>
        <w:numPr>
          <w:ilvl w:val="2"/>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 xml:space="preserve">Получение Пользователем информационной, рекламной и маркетинговой рассылки от Оператора, продвижения продуктов, товаров, работ, услуг Оператора на рынке путем осуществления прямых контактов с потенциальным клиентами </w:t>
      </w:r>
      <w:r w:rsidRPr="0064478D">
        <w:rPr>
          <w:rFonts w:ascii="Arial" w:hAnsi="Arial" w:cs="Arial"/>
          <w:sz w:val="24"/>
          <w:szCs w:val="24"/>
        </w:rPr>
        <w:lastRenderedPageBreak/>
        <w:t>с помощью средств связи;</w:t>
      </w:r>
    </w:p>
    <w:p w14:paraId="2A280E43" w14:textId="77777777" w:rsidR="00941FC8" w:rsidRPr="0064478D" w:rsidRDefault="00744886" w:rsidP="00941FC8">
      <w:pPr>
        <w:pStyle w:val="15"/>
        <w:widowControl w:val="0"/>
        <w:numPr>
          <w:ilvl w:val="2"/>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Для защиты прав и коммерческих интересов Оператора, а также прав</w:t>
      </w:r>
      <w:r w:rsidR="00941FC8" w:rsidRPr="0064478D">
        <w:rPr>
          <w:rFonts w:ascii="Arial" w:hAnsi="Arial" w:cs="Arial"/>
          <w:sz w:val="24"/>
          <w:szCs w:val="24"/>
        </w:rPr>
        <w:t xml:space="preserve"> его</w:t>
      </w:r>
      <w:r w:rsidRPr="0064478D">
        <w:rPr>
          <w:rFonts w:ascii="Arial" w:hAnsi="Arial" w:cs="Arial"/>
          <w:sz w:val="24"/>
          <w:szCs w:val="24"/>
        </w:rPr>
        <w:t xml:space="preserve"> контрагентов и </w:t>
      </w:r>
      <w:r w:rsidR="00941FC8" w:rsidRPr="0064478D">
        <w:rPr>
          <w:rFonts w:ascii="Arial" w:hAnsi="Arial" w:cs="Arial"/>
          <w:sz w:val="24"/>
          <w:szCs w:val="24"/>
        </w:rPr>
        <w:t xml:space="preserve">аффилированных </w:t>
      </w:r>
      <w:r w:rsidRPr="0064478D">
        <w:rPr>
          <w:rFonts w:ascii="Arial" w:hAnsi="Arial" w:cs="Arial"/>
          <w:sz w:val="24"/>
          <w:szCs w:val="24"/>
        </w:rPr>
        <w:t>лиц;</w:t>
      </w:r>
    </w:p>
    <w:p w14:paraId="2D4508DC" w14:textId="77777777" w:rsidR="00941FC8" w:rsidRPr="0064478D" w:rsidRDefault="00744886" w:rsidP="00941FC8">
      <w:pPr>
        <w:pStyle w:val="15"/>
        <w:widowControl w:val="0"/>
        <w:numPr>
          <w:ilvl w:val="2"/>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Для ведения технической статистики использования Сайта, содействия диагностике проблем сервера, администрирования Сайта;</w:t>
      </w:r>
    </w:p>
    <w:p w14:paraId="71133AC9" w14:textId="77777777" w:rsidR="00941FC8" w:rsidRPr="0064478D" w:rsidRDefault="00744886" w:rsidP="00941FC8">
      <w:pPr>
        <w:pStyle w:val="15"/>
        <w:widowControl w:val="0"/>
        <w:numPr>
          <w:ilvl w:val="2"/>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Ответа на требования любых уполномоченных органов власти Российской Федерации;</w:t>
      </w:r>
    </w:p>
    <w:p w14:paraId="3402C2DA" w14:textId="77777777" w:rsidR="00941FC8" w:rsidRPr="0064478D" w:rsidRDefault="00744886" w:rsidP="00941FC8">
      <w:pPr>
        <w:pStyle w:val="15"/>
        <w:widowControl w:val="0"/>
        <w:numPr>
          <w:ilvl w:val="2"/>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Исполнения судебного или иного акта, подлежащего обязательному исполнению;</w:t>
      </w:r>
    </w:p>
    <w:p w14:paraId="3D34E975" w14:textId="0436590C" w:rsidR="00744886" w:rsidRPr="0064478D" w:rsidRDefault="00744886" w:rsidP="0064478D">
      <w:pPr>
        <w:pStyle w:val="15"/>
        <w:widowControl w:val="0"/>
        <w:numPr>
          <w:ilvl w:val="2"/>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В иных случаях, предусмотренных законодательством Российской Федерации, и для других целей с согласия Пользователей.</w:t>
      </w:r>
    </w:p>
    <w:p w14:paraId="31ED11FC" w14:textId="77777777" w:rsidR="00744886" w:rsidRPr="0064478D" w:rsidRDefault="00744886" w:rsidP="0064478D">
      <w:pPr>
        <w:pStyle w:val="15"/>
        <w:widowControl w:val="0"/>
        <w:numPr>
          <w:ilvl w:val="1"/>
          <w:numId w:val="6"/>
        </w:numPr>
        <w:pBdr>
          <w:top w:val="nil"/>
          <w:left w:val="nil"/>
          <w:bottom w:val="nil"/>
          <w:right w:val="nil"/>
          <w:between w:val="nil"/>
        </w:pBdr>
        <w:spacing w:after="120"/>
        <w:ind w:left="709" w:hanging="709"/>
        <w:jc w:val="both"/>
        <w:rPr>
          <w:rFonts w:ascii="Arial" w:hAnsi="Arial" w:cs="Arial"/>
          <w:sz w:val="24"/>
          <w:szCs w:val="24"/>
        </w:rPr>
      </w:pPr>
      <w:r w:rsidRPr="0064478D">
        <w:rPr>
          <w:rFonts w:ascii="Arial" w:hAnsi="Arial" w:cs="Arial"/>
          <w:sz w:val="24"/>
          <w:szCs w:val="24"/>
        </w:rPr>
        <w:t>Персональные данные могут быть использованы с иными целями, если это является обязательным в соответствии с положениями законодательства Российской Федерации.</w:t>
      </w:r>
    </w:p>
    <w:p w14:paraId="05A28184" w14:textId="5E798FC3" w:rsidR="00941FC8" w:rsidRPr="0064478D" w:rsidRDefault="00744886" w:rsidP="00941FC8">
      <w:pPr>
        <w:pStyle w:val="15"/>
        <w:widowControl w:val="0"/>
        <w:numPr>
          <w:ilvl w:val="1"/>
          <w:numId w:val="6"/>
        </w:numPr>
        <w:pBdr>
          <w:top w:val="nil"/>
          <w:left w:val="nil"/>
          <w:bottom w:val="nil"/>
          <w:right w:val="nil"/>
          <w:between w:val="nil"/>
        </w:pBdr>
        <w:spacing w:after="120"/>
        <w:ind w:left="709" w:hanging="709"/>
        <w:jc w:val="both"/>
        <w:rPr>
          <w:rFonts w:ascii="Arial" w:hAnsi="Arial" w:cs="Arial"/>
          <w:sz w:val="24"/>
          <w:szCs w:val="24"/>
        </w:rPr>
      </w:pPr>
      <w:r w:rsidRPr="0064478D">
        <w:rPr>
          <w:rFonts w:ascii="Arial" w:hAnsi="Arial" w:cs="Arial"/>
          <w:sz w:val="24"/>
          <w:szCs w:val="24"/>
        </w:rPr>
        <w:t>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7AB75C1E" w14:textId="77777777" w:rsidR="00941FC8" w:rsidRPr="0064478D" w:rsidRDefault="00941FC8" w:rsidP="00941FC8">
      <w:pPr>
        <w:pStyle w:val="15"/>
        <w:widowControl w:val="0"/>
        <w:pBdr>
          <w:top w:val="nil"/>
          <w:left w:val="nil"/>
          <w:bottom w:val="nil"/>
          <w:right w:val="nil"/>
          <w:between w:val="nil"/>
        </w:pBdr>
        <w:spacing w:after="120"/>
        <w:ind w:left="709"/>
        <w:jc w:val="both"/>
        <w:rPr>
          <w:rFonts w:ascii="Arial" w:hAnsi="Arial" w:cs="Arial"/>
          <w:sz w:val="24"/>
          <w:szCs w:val="24"/>
        </w:rPr>
      </w:pPr>
    </w:p>
    <w:p w14:paraId="4E0853D0" w14:textId="093D2213" w:rsidR="00941FC8" w:rsidRPr="0064478D" w:rsidRDefault="00BB77CD" w:rsidP="00941FC8">
      <w:pPr>
        <w:pStyle w:val="15"/>
        <w:widowControl w:val="0"/>
        <w:numPr>
          <w:ilvl w:val="0"/>
          <w:numId w:val="6"/>
        </w:numPr>
        <w:pBdr>
          <w:top w:val="nil"/>
          <w:left w:val="nil"/>
          <w:bottom w:val="nil"/>
          <w:right w:val="nil"/>
          <w:between w:val="nil"/>
        </w:pBdr>
        <w:spacing w:after="120"/>
        <w:jc w:val="both"/>
        <w:rPr>
          <w:rFonts w:ascii="Arial" w:hAnsi="Arial" w:cs="Arial"/>
          <w:b/>
          <w:sz w:val="24"/>
          <w:szCs w:val="24"/>
        </w:rPr>
      </w:pPr>
      <w:r w:rsidRPr="00BB77CD">
        <w:rPr>
          <w:rFonts w:ascii="Arial" w:hAnsi="Arial" w:cs="Arial"/>
          <w:b/>
          <w:sz w:val="24"/>
          <w:szCs w:val="24"/>
        </w:rPr>
        <w:t xml:space="preserve">Состав персональных данных </w:t>
      </w:r>
    </w:p>
    <w:p w14:paraId="30844342" w14:textId="77777777" w:rsidR="00941FC8" w:rsidRPr="0064478D" w:rsidRDefault="00941FC8" w:rsidP="00941FC8">
      <w:pPr>
        <w:pStyle w:val="15"/>
        <w:widowControl w:val="0"/>
        <w:numPr>
          <w:ilvl w:val="1"/>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Оператор обрабатывает следующие персональные данные Пользователей:</w:t>
      </w:r>
    </w:p>
    <w:p w14:paraId="5D14F5A5" w14:textId="77777777" w:rsidR="00941FC8" w:rsidRPr="0064478D" w:rsidRDefault="00941FC8" w:rsidP="00941FC8">
      <w:pPr>
        <w:pStyle w:val="15"/>
        <w:widowControl w:val="0"/>
        <w:numPr>
          <w:ilvl w:val="2"/>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фамилия, имя, отчество;</w:t>
      </w:r>
    </w:p>
    <w:p w14:paraId="08209D67" w14:textId="77777777" w:rsidR="00941FC8" w:rsidRPr="0064478D" w:rsidRDefault="00941FC8" w:rsidP="00941FC8">
      <w:pPr>
        <w:pStyle w:val="15"/>
        <w:widowControl w:val="0"/>
        <w:numPr>
          <w:ilvl w:val="2"/>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номер телефона;</w:t>
      </w:r>
    </w:p>
    <w:p w14:paraId="66431F74" w14:textId="77777777" w:rsidR="00941FC8" w:rsidRPr="0064478D" w:rsidRDefault="00941FC8" w:rsidP="00941FC8">
      <w:pPr>
        <w:pStyle w:val="15"/>
        <w:widowControl w:val="0"/>
        <w:numPr>
          <w:ilvl w:val="2"/>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адрес электронной почты;</w:t>
      </w:r>
    </w:p>
    <w:p w14:paraId="381A9755" w14:textId="77777777" w:rsidR="00941FC8" w:rsidRPr="0064478D" w:rsidRDefault="00941FC8" w:rsidP="00941FC8">
      <w:pPr>
        <w:pStyle w:val="15"/>
        <w:widowControl w:val="0"/>
        <w:numPr>
          <w:ilvl w:val="2"/>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город/страна проживания;</w:t>
      </w:r>
    </w:p>
    <w:p w14:paraId="6F2C6AD2" w14:textId="77777777" w:rsidR="00941FC8" w:rsidRPr="0064478D" w:rsidRDefault="00941FC8" w:rsidP="00941FC8">
      <w:pPr>
        <w:pStyle w:val="15"/>
        <w:widowControl w:val="0"/>
        <w:numPr>
          <w:ilvl w:val="2"/>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данные, содержащиеся в резюме/портфолио кандидата на вакантную должность (сведения об образовании, местах работы, опыте, навыках, налоговое резидентство и иные);</w:t>
      </w:r>
    </w:p>
    <w:p w14:paraId="160AFD6B" w14:textId="77777777" w:rsidR="00941FC8" w:rsidRPr="0064478D" w:rsidRDefault="00941FC8" w:rsidP="00941FC8">
      <w:pPr>
        <w:pStyle w:val="15"/>
        <w:widowControl w:val="0"/>
        <w:numPr>
          <w:ilvl w:val="2"/>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 xml:space="preserve">ник в мессенджере </w:t>
      </w:r>
      <w:proofErr w:type="spellStart"/>
      <w:r w:rsidRPr="0064478D">
        <w:rPr>
          <w:rFonts w:ascii="Arial" w:hAnsi="Arial" w:cs="Arial"/>
          <w:sz w:val="24"/>
          <w:szCs w:val="24"/>
        </w:rPr>
        <w:t>Tele</w:t>
      </w:r>
      <w:proofErr w:type="spellEnd"/>
      <w:r w:rsidRPr="0064478D">
        <w:rPr>
          <w:rFonts w:ascii="Arial" w:hAnsi="Arial" w:cs="Arial"/>
          <w:sz w:val="24"/>
          <w:szCs w:val="24"/>
          <w:lang w:val="en-GB"/>
        </w:rPr>
        <w:t>gram</w:t>
      </w:r>
      <w:r w:rsidRPr="0064478D">
        <w:rPr>
          <w:rFonts w:ascii="Arial" w:hAnsi="Arial" w:cs="Arial"/>
          <w:sz w:val="24"/>
          <w:szCs w:val="24"/>
        </w:rPr>
        <w:t>;</w:t>
      </w:r>
    </w:p>
    <w:p w14:paraId="3EA8A067" w14:textId="77777777" w:rsidR="00941FC8" w:rsidRPr="0064478D" w:rsidRDefault="00941FC8" w:rsidP="00941FC8">
      <w:pPr>
        <w:pStyle w:val="15"/>
        <w:widowControl w:val="0"/>
        <w:numPr>
          <w:ilvl w:val="2"/>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адрес интернет-протокола (IP);</w:t>
      </w:r>
    </w:p>
    <w:p w14:paraId="661E618A" w14:textId="77777777" w:rsidR="00941FC8" w:rsidRPr="0064478D" w:rsidRDefault="00941FC8" w:rsidP="00941FC8">
      <w:pPr>
        <w:pStyle w:val="15"/>
        <w:widowControl w:val="0"/>
        <w:numPr>
          <w:ilvl w:val="2"/>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информация, собираемая браузерами – адрес Media Access Control (MAC), который является уникальным идентификатором устройства, тип устройства (Windows или Macintosh), разрешение экрана, версия операционной системы, используемый тип и версия интернет-браузера;</w:t>
      </w:r>
    </w:p>
    <w:p w14:paraId="3690C7F8" w14:textId="77777777" w:rsidR="00941FC8" w:rsidRPr="0064478D" w:rsidRDefault="00941FC8" w:rsidP="00941FC8">
      <w:pPr>
        <w:pStyle w:val="15"/>
        <w:widowControl w:val="0"/>
        <w:numPr>
          <w:ilvl w:val="2"/>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иные данные, предоставленные Пользователем и необходимые для заключения и исполнения договора с Оператором, а также другие данные по отдельному согласованию с Пользователем или необходимые для решения вопросов Пользователя в зависимости от обстоятельств.</w:t>
      </w:r>
    </w:p>
    <w:p w14:paraId="1FAA5484" w14:textId="0E5D9BED" w:rsidR="00941FC8" w:rsidRDefault="00941FC8" w:rsidP="00941FC8">
      <w:pPr>
        <w:pStyle w:val="15"/>
        <w:widowControl w:val="0"/>
        <w:numPr>
          <w:ilvl w:val="1"/>
          <w:numId w:val="6"/>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lastRenderedPageBreak/>
        <w:t>Оператор не собирает целенаправленно специальные категории персональных данных (данные, касающиеся расовой, национальной принадлежности, политических взглядов, религиозных или философских убеждений, состояния здоровья, интимной жизни), но вправе обрабатывать такие персональные данные при условии размещения их на Сайте самим Пользователем. В таком случае Оператор не обязан запрашивать согласие Пользователя на обработку специальных категории персональных данных, поскольку Оператор не осведомлен заранее о потенциально чувствительном характере персональных данных</w:t>
      </w:r>
    </w:p>
    <w:p w14:paraId="7D579C6B" w14:textId="77777777" w:rsidR="00BB77CD" w:rsidRPr="0064478D" w:rsidRDefault="00BB77CD" w:rsidP="0064478D">
      <w:pPr>
        <w:pStyle w:val="15"/>
        <w:widowControl w:val="0"/>
        <w:pBdr>
          <w:top w:val="nil"/>
          <w:left w:val="nil"/>
          <w:bottom w:val="nil"/>
          <w:right w:val="nil"/>
          <w:between w:val="nil"/>
        </w:pBdr>
        <w:spacing w:after="120"/>
        <w:ind w:left="360"/>
        <w:jc w:val="both"/>
        <w:rPr>
          <w:rFonts w:ascii="Arial" w:hAnsi="Arial" w:cs="Arial"/>
        </w:rPr>
      </w:pPr>
    </w:p>
    <w:p w14:paraId="0C0589A3" w14:textId="662B03FE" w:rsidR="004A5B54" w:rsidRPr="0064478D" w:rsidRDefault="00941FC8" w:rsidP="004A5B54">
      <w:pPr>
        <w:pStyle w:val="5"/>
        <w:spacing w:before="0" w:after="360"/>
        <w:rPr>
          <w:rFonts w:ascii="Arial" w:hAnsi="Arial" w:cs="Arial"/>
          <w:color w:val="212529"/>
        </w:rPr>
      </w:pPr>
      <w:r w:rsidRPr="0064478D">
        <w:rPr>
          <w:rFonts w:ascii="Arial" w:hAnsi="Arial" w:cs="Arial"/>
          <w:b/>
          <w:bCs/>
          <w:color w:val="212529"/>
        </w:rPr>
        <w:t xml:space="preserve">10. </w:t>
      </w:r>
      <w:r w:rsidR="004A5B54" w:rsidRPr="0064478D">
        <w:rPr>
          <w:rFonts w:ascii="Arial" w:hAnsi="Arial" w:cs="Arial"/>
          <w:b/>
          <w:bCs/>
          <w:color w:val="212529"/>
        </w:rPr>
        <w:t>Перечень действий, производимых Оператором с полученными персональными данными</w:t>
      </w:r>
    </w:p>
    <w:p w14:paraId="4B7DECF5" w14:textId="42F75109" w:rsidR="004A5B54" w:rsidRPr="00BB77CD" w:rsidRDefault="00941FC8" w:rsidP="004A5B54">
      <w:pPr>
        <w:rPr>
          <w:rFonts w:ascii="Arial" w:hAnsi="Arial" w:cs="Arial"/>
          <w:color w:val="212529"/>
          <w:lang w:val="ru-RU"/>
        </w:rPr>
      </w:pPr>
      <w:r w:rsidRPr="00BB77CD">
        <w:rPr>
          <w:rFonts w:ascii="Arial" w:hAnsi="Arial" w:cs="Arial"/>
          <w:color w:val="212529"/>
          <w:lang w:val="ru-RU"/>
        </w:rPr>
        <w:t>10</w:t>
      </w:r>
      <w:r w:rsidR="004A5B54" w:rsidRPr="00BB77CD">
        <w:rPr>
          <w:rFonts w:ascii="Arial" w:hAnsi="Arial" w:cs="Arial"/>
          <w:color w:val="212529"/>
          <w:lang w:val="ru-RU"/>
        </w:rPr>
        <w:t>.1.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38F85C6E" w14:textId="24ECA44E" w:rsidR="004A5B54" w:rsidRPr="00BB77CD" w:rsidRDefault="00941FC8" w:rsidP="004A5B54">
      <w:pPr>
        <w:rPr>
          <w:rFonts w:ascii="Arial" w:hAnsi="Arial" w:cs="Arial"/>
          <w:color w:val="212529"/>
          <w:lang w:val="ru-RU"/>
        </w:rPr>
      </w:pPr>
      <w:r w:rsidRPr="00BB77CD">
        <w:rPr>
          <w:rFonts w:ascii="Arial" w:hAnsi="Arial" w:cs="Arial"/>
          <w:color w:val="212529"/>
          <w:lang w:val="ru-RU"/>
        </w:rPr>
        <w:t>10</w:t>
      </w:r>
      <w:r w:rsidR="004A5B54" w:rsidRPr="00BB77CD">
        <w:rPr>
          <w:rFonts w:ascii="Arial" w:hAnsi="Arial" w:cs="Arial"/>
          <w:color w:val="212529"/>
          <w:lang w:val="ru-RU"/>
        </w:rPr>
        <w:t>.2.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2AFEB13E" w14:textId="77777777" w:rsidR="004A5B54" w:rsidRPr="00BB77CD" w:rsidRDefault="004A5B54" w:rsidP="004A5B54">
      <w:pPr>
        <w:rPr>
          <w:rFonts w:ascii="Arial" w:hAnsi="Arial" w:cs="Arial"/>
          <w:color w:val="212529"/>
          <w:lang w:val="ru-RU"/>
        </w:rPr>
      </w:pPr>
    </w:p>
    <w:p w14:paraId="07E263BB" w14:textId="25681C9A" w:rsidR="004A5B54" w:rsidRPr="0064478D" w:rsidRDefault="00941FC8" w:rsidP="004A5B54">
      <w:pPr>
        <w:pStyle w:val="5"/>
        <w:spacing w:before="0" w:after="360"/>
        <w:rPr>
          <w:rFonts w:ascii="Arial" w:hAnsi="Arial" w:cs="Arial"/>
          <w:color w:val="212529"/>
        </w:rPr>
      </w:pPr>
      <w:r w:rsidRPr="0064478D">
        <w:rPr>
          <w:rFonts w:ascii="Arial" w:hAnsi="Arial" w:cs="Arial"/>
          <w:b/>
          <w:bCs/>
          <w:color w:val="212529"/>
        </w:rPr>
        <w:t>11</w:t>
      </w:r>
      <w:r w:rsidR="004A5B54" w:rsidRPr="0064478D">
        <w:rPr>
          <w:rFonts w:ascii="Arial" w:hAnsi="Arial" w:cs="Arial"/>
          <w:b/>
          <w:bCs/>
          <w:color w:val="212529"/>
        </w:rPr>
        <w:t>. Трансграничная передача персональных данных</w:t>
      </w:r>
    </w:p>
    <w:p w14:paraId="1318A5FF" w14:textId="261E18BD" w:rsidR="004A5B54" w:rsidRPr="00BB77CD" w:rsidRDefault="00941FC8" w:rsidP="004A5B54">
      <w:pPr>
        <w:rPr>
          <w:rFonts w:ascii="Arial" w:hAnsi="Arial" w:cs="Arial"/>
          <w:color w:val="212529"/>
          <w:lang w:val="ru-RU"/>
        </w:rPr>
      </w:pPr>
      <w:r w:rsidRPr="00BB77CD">
        <w:rPr>
          <w:rFonts w:ascii="Arial" w:hAnsi="Arial" w:cs="Arial"/>
          <w:color w:val="212529"/>
          <w:lang w:val="ru-RU"/>
        </w:rPr>
        <w:t>11</w:t>
      </w:r>
      <w:r w:rsidR="004A5B54" w:rsidRPr="00BB77CD">
        <w:rPr>
          <w:rFonts w:ascii="Arial" w:hAnsi="Arial" w:cs="Arial"/>
          <w:color w:val="212529"/>
          <w:lang w:val="ru-RU"/>
        </w:rPr>
        <w:t>.1.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33A4EFCB" w14:textId="6BA7C780" w:rsidR="004A5B54" w:rsidRPr="00BB77CD" w:rsidRDefault="00941FC8" w:rsidP="004A5B54">
      <w:pPr>
        <w:rPr>
          <w:rFonts w:ascii="Arial" w:hAnsi="Arial" w:cs="Arial"/>
          <w:color w:val="212529"/>
          <w:lang w:val="ru-RU"/>
        </w:rPr>
      </w:pPr>
      <w:r w:rsidRPr="00BB77CD">
        <w:rPr>
          <w:rFonts w:ascii="Arial" w:hAnsi="Arial" w:cs="Arial"/>
          <w:color w:val="212529"/>
          <w:lang w:val="ru-RU"/>
        </w:rPr>
        <w:t>11</w:t>
      </w:r>
      <w:r w:rsidR="004A5B54" w:rsidRPr="00BB77CD">
        <w:rPr>
          <w:rFonts w:ascii="Arial" w:hAnsi="Arial" w:cs="Arial"/>
          <w:color w:val="212529"/>
          <w:lang w:val="ru-RU"/>
        </w:rPr>
        <w:t>.2.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14:paraId="59901583" w14:textId="77777777" w:rsidR="004A5B54" w:rsidRPr="00BB77CD" w:rsidRDefault="004A5B54" w:rsidP="004A5B54">
      <w:pPr>
        <w:rPr>
          <w:rFonts w:ascii="Arial" w:hAnsi="Arial" w:cs="Arial"/>
          <w:color w:val="212529"/>
          <w:lang w:val="ru-RU"/>
        </w:rPr>
      </w:pPr>
    </w:p>
    <w:p w14:paraId="07962978" w14:textId="1E9D6639" w:rsidR="004A5B54" w:rsidRPr="0064478D" w:rsidRDefault="00941FC8" w:rsidP="004A5B54">
      <w:pPr>
        <w:pStyle w:val="5"/>
        <w:spacing w:before="0" w:after="360"/>
        <w:rPr>
          <w:rFonts w:ascii="Arial" w:hAnsi="Arial" w:cs="Arial"/>
          <w:color w:val="212529"/>
        </w:rPr>
      </w:pPr>
      <w:r w:rsidRPr="0064478D">
        <w:rPr>
          <w:rFonts w:ascii="Arial" w:hAnsi="Arial" w:cs="Arial"/>
          <w:b/>
          <w:bCs/>
          <w:color w:val="212529"/>
        </w:rPr>
        <w:t>12</w:t>
      </w:r>
      <w:r w:rsidR="004A5B54" w:rsidRPr="0064478D">
        <w:rPr>
          <w:rFonts w:ascii="Arial" w:hAnsi="Arial" w:cs="Arial"/>
          <w:b/>
          <w:bCs/>
          <w:color w:val="212529"/>
        </w:rPr>
        <w:t>. Конфиденциальность персональных данных</w:t>
      </w:r>
    </w:p>
    <w:p w14:paraId="26C1A322" w14:textId="77777777" w:rsidR="004A5B54" w:rsidRPr="00BB77CD" w:rsidRDefault="004A5B54" w:rsidP="004A5B54">
      <w:pPr>
        <w:rPr>
          <w:rFonts w:ascii="Arial" w:hAnsi="Arial" w:cs="Arial"/>
          <w:color w:val="212529"/>
          <w:lang w:val="ru-RU"/>
        </w:rPr>
      </w:pPr>
      <w:r w:rsidRPr="00BB77CD">
        <w:rPr>
          <w:rFonts w:ascii="Arial" w:hAnsi="Arial" w:cs="Arial"/>
          <w:color w:val="212529"/>
          <w:lang w:val="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6D9C0E37" w14:textId="77777777" w:rsidR="004A5B54" w:rsidRPr="00BB77CD" w:rsidRDefault="004A5B54" w:rsidP="004A5B54">
      <w:pPr>
        <w:rPr>
          <w:rFonts w:ascii="Arial" w:hAnsi="Arial" w:cs="Arial"/>
          <w:color w:val="212529"/>
          <w:lang w:val="ru-RU"/>
        </w:rPr>
      </w:pPr>
    </w:p>
    <w:p w14:paraId="777D1C75" w14:textId="77777777" w:rsidR="00BB77CD" w:rsidRPr="0064478D" w:rsidRDefault="00BB77CD" w:rsidP="0064478D">
      <w:pPr>
        <w:pStyle w:val="15"/>
        <w:widowControl w:val="0"/>
        <w:pBdr>
          <w:top w:val="nil"/>
          <w:left w:val="nil"/>
          <w:bottom w:val="nil"/>
          <w:right w:val="nil"/>
          <w:between w:val="nil"/>
        </w:pBdr>
        <w:spacing w:after="120"/>
        <w:jc w:val="both"/>
        <w:rPr>
          <w:rFonts w:ascii="Arial" w:hAnsi="Arial" w:cs="Arial"/>
          <w:b/>
          <w:sz w:val="24"/>
          <w:szCs w:val="24"/>
        </w:rPr>
      </w:pPr>
      <w:r w:rsidRPr="0064478D">
        <w:rPr>
          <w:rFonts w:ascii="Arial" w:hAnsi="Arial" w:cs="Arial"/>
          <w:color w:val="212529"/>
          <w:sz w:val="24"/>
          <w:szCs w:val="24"/>
        </w:rPr>
        <w:t xml:space="preserve">13. </w:t>
      </w:r>
      <w:r w:rsidRPr="0064478D">
        <w:rPr>
          <w:rFonts w:ascii="Arial" w:hAnsi="Arial" w:cs="Arial"/>
          <w:b/>
          <w:sz w:val="24"/>
          <w:szCs w:val="24"/>
        </w:rPr>
        <w:t>СВЕДЕНИЯ О РЕАЛИЗУЕМЫХ ТРЕБОВАНИЯХ К ЗАЩИТЕ ПЕРСОНАЛЬНЫХ ДАННЫХ</w:t>
      </w:r>
    </w:p>
    <w:p w14:paraId="15B9B336" w14:textId="480CFB34" w:rsidR="00BB77CD" w:rsidRPr="0064478D" w:rsidRDefault="00BB77CD" w:rsidP="0064478D">
      <w:pPr>
        <w:pStyle w:val="15"/>
        <w:widowControl w:val="0"/>
        <w:numPr>
          <w:ilvl w:val="1"/>
          <w:numId w:val="8"/>
        </w:numPr>
        <w:pBdr>
          <w:top w:val="nil"/>
          <w:left w:val="nil"/>
          <w:bottom w:val="nil"/>
          <w:right w:val="nil"/>
          <w:between w:val="nil"/>
        </w:pBdr>
        <w:spacing w:after="120"/>
        <w:jc w:val="both"/>
        <w:rPr>
          <w:rFonts w:ascii="Arial" w:hAnsi="Arial" w:cs="Arial"/>
          <w:b/>
          <w:sz w:val="24"/>
          <w:szCs w:val="24"/>
        </w:rPr>
      </w:pPr>
      <w:r w:rsidRPr="0064478D">
        <w:rPr>
          <w:rFonts w:ascii="Arial" w:hAnsi="Arial" w:cs="Arial"/>
          <w:sz w:val="24"/>
          <w:szCs w:val="24"/>
        </w:rPr>
        <w:t xml:space="preserve">При обработке персональных данных Оператор принимает необходимые правовые, организационные и технические меры и обеспечивает их принятие для защиты персональных данных от неправомерного или случайного доступа к ним, </w:t>
      </w:r>
      <w:r w:rsidRPr="0064478D">
        <w:rPr>
          <w:rFonts w:ascii="Arial" w:hAnsi="Arial" w:cs="Arial"/>
          <w:sz w:val="24"/>
          <w:szCs w:val="24"/>
        </w:rPr>
        <w:lastRenderedPageBreak/>
        <w:t>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которыми являются в частности (но не ограничиваясь):</w:t>
      </w:r>
    </w:p>
    <w:p w14:paraId="101CD817" w14:textId="278C50D8" w:rsidR="00BB77CD" w:rsidRPr="0064478D" w:rsidRDefault="00BB77CD" w:rsidP="0064478D">
      <w:pPr>
        <w:pStyle w:val="15"/>
        <w:widowControl w:val="0"/>
        <w:numPr>
          <w:ilvl w:val="2"/>
          <w:numId w:val="8"/>
        </w:numPr>
        <w:pBdr>
          <w:top w:val="nil"/>
          <w:left w:val="nil"/>
          <w:bottom w:val="nil"/>
          <w:right w:val="nil"/>
          <w:between w:val="nil"/>
        </w:pBdr>
        <w:spacing w:after="120"/>
        <w:jc w:val="both"/>
        <w:rPr>
          <w:rFonts w:ascii="Arial" w:hAnsi="Arial" w:cs="Arial"/>
          <w:sz w:val="24"/>
          <w:szCs w:val="24"/>
        </w:rPr>
      </w:pPr>
      <w:r w:rsidRPr="0064478D">
        <w:rPr>
          <w:rFonts w:ascii="Arial" w:hAnsi="Arial" w:cs="Arial"/>
          <w:sz w:val="24"/>
          <w:szCs w:val="24"/>
        </w:rPr>
        <w:t>назначение ответственного лица за обработку персональных данных;</w:t>
      </w:r>
    </w:p>
    <w:p w14:paraId="3D9AAA0C" w14:textId="77777777" w:rsidR="00BB77CD" w:rsidRPr="0064478D" w:rsidRDefault="00BB77CD" w:rsidP="0064478D">
      <w:pPr>
        <w:pStyle w:val="15"/>
        <w:widowControl w:val="0"/>
        <w:numPr>
          <w:ilvl w:val="2"/>
          <w:numId w:val="8"/>
        </w:numPr>
        <w:pBdr>
          <w:top w:val="nil"/>
          <w:left w:val="nil"/>
          <w:bottom w:val="nil"/>
          <w:right w:val="nil"/>
          <w:between w:val="nil"/>
        </w:pBdr>
        <w:spacing w:after="120"/>
        <w:ind w:left="1560" w:hanging="851"/>
        <w:jc w:val="both"/>
        <w:rPr>
          <w:rFonts w:ascii="Arial" w:hAnsi="Arial" w:cs="Arial"/>
          <w:sz w:val="24"/>
          <w:szCs w:val="24"/>
        </w:rPr>
      </w:pPr>
      <w:r w:rsidRPr="0064478D">
        <w:rPr>
          <w:rFonts w:ascii="Arial" w:hAnsi="Arial" w:cs="Arial"/>
          <w:sz w:val="24"/>
          <w:szCs w:val="24"/>
        </w:rPr>
        <w:t>ограничение состава работников, имеющих доступ к персональным данным;</w:t>
      </w:r>
    </w:p>
    <w:p w14:paraId="717A50F8" w14:textId="77777777" w:rsidR="00BB77CD" w:rsidRPr="0064478D" w:rsidRDefault="00BB77CD" w:rsidP="0064478D">
      <w:pPr>
        <w:pStyle w:val="15"/>
        <w:widowControl w:val="0"/>
        <w:numPr>
          <w:ilvl w:val="2"/>
          <w:numId w:val="8"/>
        </w:numPr>
        <w:pBdr>
          <w:top w:val="nil"/>
          <w:left w:val="nil"/>
          <w:bottom w:val="nil"/>
          <w:right w:val="nil"/>
          <w:between w:val="nil"/>
        </w:pBdr>
        <w:spacing w:after="120"/>
        <w:ind w:left="1560" w:hanging="851"/>
        <w:jc w:val="both"/>
        <w:rPr>
          <w:rFonts w:ascii="Arial" w:hAnsi="Arial" w:cs="Arial"/>
          <w:sz w:val="24"/>
          <w:szCs w:val="24"/>
        </w:rPr>
      </w:pPr>
      <w:r w:rsidRPr="0064478D">
        <w:rPr>
          <w:rFonts w:ascii="Arial" w:hAnsi="Arial" w:cs="Arial"/>
          <w:sz w:val="24"/>
          <w:szCs w:val="24"/>
        </w:rPr>
        <w:t>программная идентификация пользователей и учет их действий;</w:t>
      </w:r>
    </w:p>
    <w:p w14:paraId="7C812649" w14:textId="77777777" w:rsidR="00BB77CD" w:rsidRPr="0064478D" w:rsidRDefault="00BB77CD" w:rsidP="0064478D">
      <w:pPr>
        <w:pStyle w:val="15"/>
        <w:widowControl w:val="0"/>
        <w:numPr>
          <w:ilvl w:val="2"/>
          <w:numId w:val="8"/>
        </w:numPr>
        <w:pBdr>
          <w:top w:val="nil"/>
          <w:left w:val="nil"/>
          <w:bottom w:val="nil"/>
          <w:right w:val="nil"/>
          <w:between w:val="nil"/>
        </w:pBdr>
        <w:spacing w:after="120"/>
        <w:ind w:left="1560" w:hanging="851"/>
        <w:jc w:val="both"/>
        <w:rPr>
          <w:rFonts w:ascii="Arial" w:hAnsi="Arial" w:cs="Arial"/>
          <w:sz w:val="24"/>
          <w:szCs w:val="24"/>
        </w:rPr>
      </w:pPr>
      <w:r w:rsidRPr="0064478D">
        <w:rPr>
          <w:rFonts w:ascii="Arial" w:hAnsi="Arial" w:cs="Arial"/>
          <w:sz w:val="24"/>
          <w:szCs w:val="24"/>
        </w:rPr>
        <w:t>осуществление антивирусного контроля и иных мер защиты от вредоносного программного воздействия;</w:t>
      </w:r>
    </w:p>
    <w:p w14:paraId="01A6C9D1" w14:textId="77777777" w:rsidR="00BB77CD" w:rsidRPr="0064478D" w:rsidRDefault="00BB77CD" w:rsidP="0064478D">
      <w:pPr>
        <w:pStyle w:val="15"/>
        <w:widowControl w:val="0"/>
        <w:numPr>
          <w:ilvl w:val="2"/>
          <w:numId w:val="8"/>
        </w:numPr>
        <w:pBdr>
          <w:top w:val="nil"/>
          <w:left w:val="nil"/>
          <w:bottom w:val="nil"/>
          <w:right w:val="nil"/>
          <w:between w:val="nil"/>
        </w:pBdr>
        <w:spacing w:after="120"/>
        <w:ind w:left="1560" w:hanging="851"/>
        <w:jc w:val="both"/>
        <w:rPr>
          <w:rFonts w:ascii="Arial" w:hAnsi="Arial" w:cs="Arial"/>
          <w:sz w:val="24"/>
          <w:szCs w:val="24"/>
        </w:rPr>
      </w:pPr>
      <w:r w:rsidRPr="0064478D">
        <w:rPr>
          <w:rFonts w:ascii="Arial" w:hAnsi="Arial" w:cs="Arial"/>
          <w:sz w:val="24"/>
          <w:szCs w:val="24"/>
        </w:rPr>
        <w:t>применение средств резервного копирования и восстановления информации;</w:t>
      </w:r>
    </w:p>
    <w:p w14:paraId="7698FDD0" w14:textId="77777777" w:rsidR="00BB77CD" w:rsidRPr="0064478D" w:rsidRDefault="00BB77CD" w:rsidP="0064478D">
      <w:pPr>
        <w:pStyle w:val="15"/>
        <w:widowControl w:val="0"/>
        <w:numPr>
          <w:ilvl w:val="2"/>
          <w:numId w:val="8"/>
        </w:numPr>
        <w:pBdr>
          <w:top w:val="nil"/>
          <w:left w:val="nil"/>
          <w:bottom w:val="nil"/>
          <w:right w:val="nil"/>
          <w:between w:val="nil"/>
        </w:pBdr>
        <w:spacing w:after="120"/>
        <w:ind w:left="1560" w:hanging="851"/>
        <w:jc w:val="both"/>
        <w:rPr>
          <w:rFonts w:ascii="Arial" w:hAnsi="Arial" w:cs="Arial"/>
          <w:sz w:val="24"/>
          <w:szCs w:val="24"/>
        </w:rPr>
      </w:pPr>
      <w:r w:rsidRPr="0064478D">
        <w:rPr>
          <w:rFonts w:ascii="Arial" w:hAnsi="Arial" w:cs="Arial"/>
          <w:sz w:val="24"/>
          <w:szCs w:val="24"/>
        </w:rPr>
        <w:t>регулярное обновление программного обеспечения, используемого при обработке персональных данных, для обеспечения безопасности обрабатываемых данных;</w:t>
      </w:r>
    </w:p>
    <w:p w14:paraId="664DF8D1" w14:textId="77777777" w:rsidR="00BB77CD" w:rsidRPr="0064478D" w:rsidRDefault="00BB77CD" w:rsidP="0064478D">
      <w:pPr>
        <w:pStyle w:val="15"/>
        <w:widowControl w:val="0"/>
        <w:numPr>
          <w:ilvl w:val="2"/>
          <w:numId w:val="8"/>
        </w:numPr>
        <w:pBdr>
          <w:top w:val="nil"/>
          <w:left w:val="nil"/>
          <w:bottom w:val="nil"/>
          <w:right w:val="nil"/>
          <w:between w:val="nil"/>
        </w:pBdr>
        <w:spacing w:after="120"/>
        <w:ind w:left="1560" w:hanging="851"/>
        <w:jc w:val="both"/>
        <w:rPr>
          <w:rFonts w:ascii="Arial" w:hAnsi="Arial" w:cs="Arial"/>
          <w:sz w:val="24"/>
          <w:szCs w:val="24"/>
        </w:rPr>
      </w:pPr>
      <w:r w:rsidRPr="0064478D">
        <w:rPr>
          <w:rFonts w:ascii="Arial" w:hAnsi="Arial" w:cs="Arial"/>
          <w:sz w:val="24"/>
          <w:szCs w:val="24"/>
        </w:rPr>
        <w:t>осуществление шифрования при передаче персональных данных в сети Интернет;</w:t>
      </w:r>
    </w:p>
    <w:p w14:paraId="584F50A7" w14:textId="77777777" w:rsidR="00BB77CD" w:rsidRPr="0064478D" w:rsidRDefault="00BB77CD" w:rsidP="0064478D">
      <w:pPr>
        <w:pStyle w:val="15"/>
        <w:widowControl w:val="0"/>
        <w:numPr>
          <w:ilvl w:val="2"/>
          <w:numId w:val="8"/>
        </w:numPr>
        <w:pBdr>
          <w:top w:val="nil"/>
          <w:left w:val="nil"/>
          <w:bottom w:val="nil"/>
          <w:right w:val="nil"/>
          <w:between w:val="nil"/>
        </w:pBdr>
        <w:spacing w:after="120"/>
        <w:ind w:left="1560" w:hanging="851"/>
        <w:jc w:val="both"/>
        <w:rPr>
          <w:rFonts w:ascii="Arial" w:hAnsi="Arial" w:cs="Arial"/>
          <w:sz w:val="24"/>
          <w:szCs w:val="24"/>
        </w:rPr>
      </w:pPr>
      <w:r w:rsidRPr="0064478D">
        <w:rPr>
          <w:rFonts w:ascii="Arial" w:hAnsi="Arial" w:cs="Arial"/>
          <w:sz w:val="24"/>
          <w:szCs w:val="24"/>
        </w:rPr>
        <w:t>принятие мер, связанных с допуском только надлежащих лиц в местах установки технических средств;</w:t>
      </w:r>
    </w:p>
    <w:p w14:paraId="75D5F1A1" w14:textId="77777777" w:rsidR="00BB77CD" w:rsidRPr="0064478D" w:rsidRDefault="00BB77CD" w:rsidP="0064478D">
      <w:pPr>
        <w:pStyle w:val="15"/>
        <w:widowControl w:val="0"/>
        <w:numPr>
          <w:ilvl w:val="2"/>
          <w:numId w:val="8"/>
        </w:numPr>
        <w:pBdr>
          <w:top w:val="nil"/>
          <w:left w:val="nil"/>
          <w:bottom w:val="nil"/>
          <w:right w:val="nil"/>
          <w:between w:val="nil"/>
        </w:pBdr>
        <w:spacing w:after="120"/>
        <w:ind w:left="1560" w:hanging="851"/>
        <w:jc w:val="both"/>
        <w:rPr>
          <w:rFonts w:ascii="Arial" w:hAnsi="Arial" w:cs="Arial"/>
          <w:sz w:val="24"/>
          <w:szCs w:val="24"/>
        </w:rPr>
      </w:pPr>
      <w:r w:rsidRPr="0064478D">
        <w:rPr>
          <w:rFonts w:ascii="Arial" w:hAnsi="Arial" w:cs="Arial"/>
          <w:sz w:val="24"/>
          <w:szCs w:val="24"/>
        </w:rPr>
        <w:t>применение технических средств охраны помещений, в которых расположены технические средства информационных систем персональных данных, и мест хранения материальных носителей персональных данных;</w:t>
      </w:r>
    </w:p>
    <w:p w14:paraId="518929E3" w14:textId="2BA39AF6" w:rsidR="00BB77CD" w:rsidRPr="00BB77CD" w:rsidRDefault="00BB77CD" w:rsidP="004A5B54">
      <w:pPr>
        <w:rPr>
          <w:rFonts w:ascii="Arial" w:hAnsi="Arial" w:cs="Arial"/>
          <w:color w:val="212529"/>
          <w:lang w:val="ru-RU"/>
        </w:rPr>
      </w:pPr>
    </w:p>
    <w:p w14:paraId="16DA3D08" w14:textId="176761C4" w:rsidR="004A5B54" w:rsidRPr="0064478D" w:rsidRDefault="00BB77CD" w:rsidP="004A5B54">
      <w:pPr>
        <w:pStyle w:val="5"/>
        <w:spacing w:before="0" w:after="360"/>
        <w:rPr>
          <w:rFonts w:ascii="Arial" w:hAnsi="Arial" w:cs="Arial"/>
          <w:color w:val="212529"/>
        </w:rPr>
      </w:pPr>
      <w:r w:rsidRPr="0064478D">
        <w:rPr>
          <w:rFonts w:ascii="Arial" w:hAnsi="Arial" w:cs="Arial"/>
          <w:b/>
          <w:bCs/>
          <w:color w:val="212529"/>
        </w:rPr>
        <w:t>14</w:t>
      </w:r>
      <w:r w:rsidR="004A5B54" w:rsidRPr="0064478D">
        <w:rPr>
          <w:rFonts w:ascii="Arial" w:hAnsi="Arial" w:cs="Arial"/>
          <w:b/>
          <w:bCs/>
          <w:color w:val="212529"/>
        </w:rPr>
        <w:t>. Заключительные положения</w:t>
      </w:r>
    </w:p>
    <w:p w14:paraId="4D6428DB" w14:textId="741E537F" w:rsidR="004A5B54" w:rsidRPr="00BB77CD" w:rsidRDefault="00BB77CD" w:rsidP="004A5B54">
      <w:pPr>
        <w:rPr>
          <w:rFonts w:ascii="Arial" w:hAnsi="Arial" w:cs="Arial"/>
          <w:color w:val="212529"/>
          <w:lang w:val="ru-RU"/>
        </w:rPr>
      </w:pPr>
      <w:r w:rsidRPr="00BB77CD">
        <w:rPr>
          <w:rFonts w:ascii="Arial" w:hAnsi="Arial" w:cs="Arial"/>
          <w:color w:val="212529"/>
          <w:lang w:val="ru-RU"/>
        </w:rPr>
        <w:t>14</w:t>
      </w:r>
      <w:r w:rsidR="004A5B54" w:rsidRPr="00BB77CD">
        <w:rPr>
          <w:rFonts w:ascii="Arial" w:hAnsi="Arial" w:cs="Arial"/>
          <w:color w:val="212529"/>
          <w:lang w:val="ru-RU"/>
        </w:rPr>
        <w:t>.1.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w:t>
      </w:r>
      <w:r w:rsidR="004A5B54" w:rsidRPr="00BB77CD">
        <w:rPr>
          <w:rStyle w:val="apple-converted-space"/>
          <w:rFonts w:ascii="Arial" w:hAnsi="Arial" w:cs="Arial"/>
          <w:color w:val="212529"/>
        </w:rPr>
        <w:t> </w:t>
      </w:r>
      <w:proofErr w:type="spellStart"/>
      <w:r w:rsidR="004A5B54" w:rsidRPr="00BB77CD">
        <w:rPr>
          <w:rStyle w:val="link"/>
          <w:rFonts w:ascii="Arial" w:hAnsi="Arial" w:cs="Arial"/>
          <w:color w:val="212529"/>
          <w:shd w:val="clear" w:color="auto" w:fill="FCF8E3"/>
        </w:rPr>
        <w:t>findoc</w:t>
      </w:r>
      <w:proofErr w:type="spellEnd"/>
      <w:r w:rsidR="004A5B54" w:rsidRPr="00BB77CD">
        <w:rPr>
          <w:rStyle w:val="link"/>
          <w:rFonts w:ascii="Arial" w:hAnsi="Arial" w:cs="Arial"/>
          <w:color w:val="212529"/>
          <w:shd w:val="clear" w:color="auto" w:fill="FCF8E3"/>
          <w:lang w:val="ru-RU"/>
        </w:rPr>
        <w:t>@</w:t>
      </w:r>
      <w:proofErr w:type="spellStart"/>
      <w:r w:rsidR="004A5B54" w:rsidRPr="00BB77CD">
        <w:rPr>
          <w:rStyle w:val="link"/>
          <w:rFonts w:ascii="Arial" w:hAnsi="Arial" w:cs="Arial"/>
          <w:color w:val="212529"/>
          <w:shd w:val="clear" w:color="auto" w:fill="FCF8E3"/>
        </w:rPr>
        <w:t>rodnya</w:t>
      </w:r>
      <w:proofErr w:type="spellEnd"/>
      <w:r w:rsidR="004A5B54" w:rsidRPr="00BB77CD">
        <w:rPr>
          <w:rStyle w:val="link"/>
          <w:rFonts w:ascii="Arial" w:hAnsi="Arial" w:cs="Arial"/>
          <w:color w:val="212529"/>
          <w:shd w:val="clear" w:color="auto" w:fill="FCF8E3"/>
          <w:lang w:val="ru-RU"/>
        </w:rPr>
        <w:t>.</w:t>
      </w:r>
      <w:proofErr w:type="spellStart"/>
      <w:r w:rsidR="004A5B54" w:rsidRPr="00BB77CD">
        <w:rPr>
          <w:rStyle w:val="link"/>
          <w:rFonts w:ascii="Arial" w:hAnsi="Arial" w:cs="Arial"/>
          <w:color w:val="212529"/>
          <w:shd w:val="clear" w:color="auto" w:fill="FCF8E3"/>
        </w:rPr>
        <w:t>moscow</w:t>
      </w:r>
      <w:proofErr w:type="spellEnd"/>
      <w:r w:rsidR="004A5B54" w:rsidRPr="00BB77CD">
        <w:rPr>
          <w:rStyle w:val="link"/>
          <w:rFonts w:ascii="Arial" w:hAnsi="Arial" w:cs="Arial"/>
          <w:color w:val="212529"/>
          <w:shd w:val="clear" w:color="auto" w:fill="FCF8E3"/>
          <w:lang w:val="ru-RU"/>
        </w:rPr>
        <w:t>|</w:t>
      </w:r>
      <w:r w:rsidR="004A5B54" w:rsidRPr="00BB77CD">
        <w:rPr>
          <w:rFonts w:ascii="Arial" w:hAnsi="Arial" w:cs="Arial"/>
          <w:color w:val="212529"/>
          <w:lang w:val="ru-RU"/>
        </w:rPr>
        <w:t>.</w:t>
      </w:r>
    </w:p>
    <w:p w14:paraId="1680484E" w14:textId="4A763149" w:rsidR="004A5B54" w:rsidRPr="00BB77CD" w:rsidRDefault="00BB77CD" w:rsidP="004A5B54">
      <w:pPr>
        <w:rPr>
          <w:rFonts w:ascii="Arial" w:hAnsi="Arial" w:cs="Arial"/>
          <w:color w:val="212529"/>
          <w:lang w:val="ru-RU"/>
        </w:rPr>
      </w:pPr>
      <w:r w:rsidRPr="00BB77CD">
        <w:rPr>
          <w:rFonts w:ascii="Arial" w:hAnsi="Arial" w:cs="Arial"/>
          <w:color w:val="212529"/>
          <w:lang w:val="ru-RU"/>
        </w:rPr>
        <w:t>14</w:t>
      </w:r>
      <w:r w:rsidR="004A5B54" w:rsidRPr="00BB77CD">
        <w:rPr>
          <w:rFonts w:ascii="Arial" w:hAnsi="Arial" w:cs="Arial"/>
          <w:color w:val="212529"/>
          <w:lang w:val="ru-RU"/>
        </w:rPr>
        <w:t>.2.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52629DA5" w14:textId="334DAAFE" w:rsidR="004A5B54" w:rsidRPr="00BB77CD" w:rsidRDefault="00BB77CD" w:rsidP="004A5B54">
      <w:pPr>
        <w:rPr>
          <w:rFonts w:ascii="Arial" w:hAnsi="Arial" w:cs="Arial"/>
          <w:color w:val="212529"/>
          <w:lang w:val="ru-RU"/>
        </w:rPr>
      </w:pPr>
      <w:r w:rsidRPr="00BB77CD">
        <w:rPr>
          <w:rFonts w:ascii="Arial" w:hAnsi="Arial" w:cs="Arial"/>
          <w:color w:val="212529"/>
          <w:lang w:val="ru-RU"/>
        </w:rPr>
        <w:t>14</w:t>
      </w:r>
      <w:r w:rsidR="004A5B54" w:rsidRPr="00BB77CD">
        <w:rPr>
          <w:rFonts w:ascii="Arial" w:hAnsi="Arial" w:cs="Arial"/>
          <w:color w:val="212529"/>
          <w:lang w:val="ru-RU"/>
        </w:rPr>
        <w:t>.3. Актуальная версия Политики в свободном доступе расположена в сети Интернет по адресу</w:t>
      </w:r>
      <w:r w:rsidR="004A5B54" w:rsidRPr="00BB77CD">
        <w:rPr>
          <w:rStyle w:val="apple-converted-space"/>
          <w:rFonts w:ascii="Arial" w:hAnsi="Arial" w:cs="Arial"/>
          <w:color w:val="212529"/>
        </w:rPr>
        <w:t> </w:t>
      </w:r>
      <w:r w:rsidR="004A5B54" w:rsidRPr="00BB77CD">
        <w:rPr>
          <w:rStyle w:val="link"/>
          <w:rFonts w:ascii="Arial" w:hAnsi="Arial" w:cs="Arial"/>
          <w:color w:val="212529"/>
          <w:shd w:val="clear" w:color="auto" w:fill="FCF8E3"/>
        </w:rPr>
        <w:t>https</w:t>
      </w:r>
      <w:r w:rsidR="004A5B54" w:rsidRPr="00BB77CD">
        <w:rPr>
          <w:rStyle w:val="link"/>
          <w:rFonts w:ascii="Arial" w:hAnsi="Arial" w:cs="Arial"/>
          <w:color w:val="212529"/>
          <w:shd w:val="clear" w:color="auto" w:fill="FCF8E3"/>
          <w:lang w:val="ru-RU"/>
        </w:rPr>
        <w:t>://</w:t>
      </w:r>
      <w:proofErr w:type="spellStart"/>
      <w:r w:rsidR="004A5B54" w:rsidRPr="00BB77CD">
        <w:rPr>
          <w:rStyle w:val="link"/>
          <w:rFonts w:ascii="Arial" w:hAnsi="Arial" w:cs="Arial"/>
          <w:color w:val="212529"/>
          <w:shd w:val="clear" w:color="auto" w:fill="FCF8E3"/>
        </w:rPr>
        <w:t>rodnya</w:t>
      </w:r>
      <w:proofErr w:type="spellEnd"/>
      <w:r w:rsidR="004A5B54" w:rsidRPr="00BB77CD">
        <w:rPr>
          <w:rStyle w:val="link"/>
          <w:rFonts w:ascii="Arial" w:hAnsi="Arial" w:cs="Arial"/>
          <w:color w:val="212529"/>
          <w:shd w:val="clear" w:color="auto" w:fill="FCF8E3"/>
          <w:lang w:val="ru-RU"/>
        </w:rPr>
        <w:t>.</w:t>
      </w:r>
      <w:proofErr w:type="spellStart"/>
      <w:r w:rsidR="004A5B54" w:rsidRPr="00BB77CD">
        <w:rPr>
          <w:rStyle w:val="link"/>
          <w:rFonts w:ascii="Arial" w:hAnsi="Arial" w:cs="Arial"/>
          <w:color w:val="212529"/>
          <w:shd w:val="clear" w:color="auto" w:fill="FCF8E3"/>
        </w:rPr>
        <w:t>moscow</w:t>
      </w:r>
      <w:proofErr w:type="spellEnd"/>
      <w:r w:rsidR="004A5B54" w:rsidRPr="00BB77CD">
        <w:rPr>
          <w:rStyle w:val="link"/>
          <w:rFonts w:ascii="Arial" w:hAnsi="Arial" w:cs="Arial"/>
          <w:color w:val="212529"/>
          <w:shd w:val="clear" w:color="auto" w:fill="FCF8E3"/>
          <w:lang w:val="ru-RU"/>
        </w:rPr>
        <w:t>/</w:t>
      </w:r>
      <w:r w:rsidR="004A5B54" w:rsidRPr="00BB77CD">
        <w:rPr>
          <w:rFonts w:ascii="Arial" w:hAnsi="Arial" w:cs="Arial"/>
          <w:color w:val="212529"/>
          <w:lang w:val="ru-RU"/>
        </w:rPr>
        <w:t>.</w:t>
      </w:r>
    </w:p>
    <w:p w14:paraId="2C469D75" w14:textId="77777777" w:rsidR="004A5B54" w:rsidRPr="0064478D" w:rsidRDefault="004A5B54" w:rsidP="004A5B54">
      <w:pPr>
        <w:rPr>
          <w:rFonts w:ascii="Arial" w:hAnsi="Arial" w:cs="Arial"/>
          <w:lang w:val="ru-RU"/>
        </w:rPr>
      </w:pPr>
    </w:p>
    <w:p w14:paraId="2C13552A" w14:textId="77777777" w:rsidR="004A5B54" w:rsidRPr="0064478D" w:rsidRDefault="004A5B54" w:rsidP="004A5B54">
      <w:pPr>
        <w:rPr>
          <w:rFonts w:ascii="Arial" w:hAnsi="Arial" w:cs="Arial"/>
          <w:lang w:val="ru-RU"/>
        </w:rPr>
      </w:pPr>
    </w:p>
    <w:p w14:paraId="7CB706EB" w14:textId="77777777" w:rsidR="004A5B54" w:rsidRPr="0064478D" w:rsidRDefault="004A5B54" w:rsidP="004A5B54">
      <w:pPr>
        <w:rPr>
          <w:rFonts w:ascii="Arial" w:hAnsi="Arial" w:cs="Arial"/>
          <w:lang w:val="ru-RU"/>
        </w:rPr>
      </w:pPr>
    </w:p>
    <w:p w14:paraId="14915D56" w14:textId="77777777" w:rsidR="004A5B54" w:rsidRPr="0064478D" w:rsidRDefault="004A5B54" w:rsidP="004A5B54">
      <w:pPr>
        <w:rPr>
          <w:rFonts w:ascii="Arial" w:hAnsi="Arial" w:cs="Arial"/>
          <w:lang w:val="ru-RU"/>
        </w:rPr>
      </w:pPr>
    </w:p>
    <w:p w14:paraId="19693431" w14:textId="6306A8A8" w:rsidR="004A5B54" w:rsidRPr="0064478D" w:rsidRDefault="004A5B54" w:rsidP="004A5B54">
      <w:pPr>
        <w:rPr>
          <w:rFonts w:ascii="Arial" w:hAnsi="Arial" w:cs="Arial"/>
          <w:lang w:val="ru-RU"/>
        </w:rPr>
      </w:pPr>
      <w:r w:rsidRPr="0064478D">
        <w:rPr>
          <w:rFonts w:ascii="Arial" w:hAnsi="Arial" w:cs="Arial"/>
          <w:lang w:val="ru-RU"/>
        </w:rPr>
        <w:t>Генеральный директор ООО «</w:t>
      </w:r>
      <w:r w:rsidR="00386F29" w:rsidRPr="0064478D">
        <w:rPr>
          <w:rFonts w:ascii="Arial" w:hAnsi="Arial" w:cs="Arial"/>
          <w:lang w:val="ru-RU"/>
        </w:rPr>
        <w:t xml:space="preserve">Креативные </w:t>
      </w:r>
      <w:proofErr w:type="spellStart"/>
      <w:r w:rsidR="00386F29" w:rsidRPr="0064478D">
        <w:rPr>
          <w:rFonts w:ascii="Arial" w:hAnsi="Arial" w:cs="Arial"/>
          <w:lang w:val="ru-RU"/>
        </w:rPr>
        <w:t>ПИАР-решения</w:t>
      </w:r>
      <w:proofErr w:type="spellEnd"/>
      <w:r w:rsidRPr="0064478D">
        <w:rPr>
          <w:rFonts w:ascii="Arial" w:hAnsi="Arial" w:cs="Arial"/>
          <w:lang w:val="ru-RU"/>
        </w:rPr>
        <w:t xml:space="preserve">» </w:t>
      </w:r>
    </w:p>
    <w:p w14:paraId="1F55307D" w14:textId="35C034EF" w:rsidR="00386F29" w:rsidRPr="0064478D" w:rsidRDefault="00386F29" w:rsidP="004A5B54">
      <w:pPr>
        <w:rPr>
          <w:rFonts w:ascii="Arial" w:hAnsi="Arial" w:cs="Arial"/>
          <w:lang w:val="ru-RU"/>
        </w:rPr>
      </w:pPr>
      <w:r w:rsidRPr="0064478D">
        <w:rPr>
          <w:rFonts w:ascii="Arial" w:hAnsi="Arial" w:cs="Arial"/>
          <w:lang w:val="ru-RU"/>
        </w:rPr>
        <w:t>Сивачева В.Д.</w:t>
      </w:r>
    </w:p>
    <w:p w14:paraId="7404030E" w14:textId="77777777" w:rsidR="004A5B54" w:rsidRPr="0064478D" w:rsidRDefault="004A5B54" w:rsidP="004A5B54">
      <w:pPr>
        <w:rPr>
          <w:rFonts w:ascii="Arial" w:hAnsi="Arial" w:cs="Arial"/>
          <w:lang w:val="ru-RU"/>
        </w:rPr>
      </w:pPr>
    </w:p>
    <w:p w14:paraId="442C10B5" w14:textId="77777777" w:rsidR="008A5718" w:rsidRPr="0064478D" w:rsidRDefault="008A5718" w:rsidP="004A5B54">
      <w:pPr>
        <w:rPr>
          <w:rFonts w:ascii="Arial" w:hAnsi="Arial" w:cs="Arial"/>
          <w:lang w:val="ru-RU"/>
        </w:rPr>
      </w:pPr>
    </w:p>
    <w:sectPr w:rsidR="008A5718" w:rsidRPr="0064478D" w:rsidSect="0049010E">
      <w:headerReference w:type="default" r:id="rId8"/>
      <w:footerReference w:type="default" r:id="rId9"/>
      <w:pgSz w:w="11906" w:h="16838"/>
      <w:pgMar w:top="1418" w:right="991" w:bottom="2268" w:left="1276" w:header="964" w:footer="96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60B95" w14:textId="77777777" w:rsidR="00C764DE" w:rsidRDefault="00C764DE">
      <w:r>
        <w:separator/>
      </w:r>
    </w:p>
  </w:endnote>
  <w:endnote w:type="continuationSeparator" w:id="0">
    <w:p w14:paraId="1EDAF7D3" w14:textId="77777777" w:rsidR="00C764DE" w:rsidRDefault="00C7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515A0" w14:textId="77777777" w:rsidR="008A5718" w:rsidRDefault="00000000">
    <w:pPr>
      <w:pStyle w:val="aa"/>
    </w:pPr>
    <w:r>
      <w:fldChar w:fldCharType="begin"/>
    </w:r>
    <w:r>
      <w:instrText xml:space="preserve"> PAGE </w:instrText>
    </w:r>
    <w:r>
      <w:fldChar w:fldCharType="separate"/>
    </w:r>
    <w:r>
      <w:t>2</w:t>
    </w:r>
    <w:r>
      <w:fldChar w:fldCharType="end"/>
    </w:r>
  </w:p>
  <w:p w14:paraId="4E8B6B99" w14:textId="77777777" w:rsidR="008A5718" w:rsidRDefault="008A5718">
    <w:pPr>
      <w:pStyle w:val="aa"/>
      <w:jc w:val="center"/>
      <w:rPr>
        <w:sz w:val="20"/>
        <w:szCs w:val="20"/>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9AD91" w14:textId="77777777" w:rsidR="00C764DE" w:rsidRDefault="00C764DE">
      <w:r>
        <w:separator/>
      </w:r>
    </w:p>
  </w:footnote>
  <w:footnote w:type="continuationSeparator" w:id="0">
    <w:p w14:paraId="703EF374" w14:textId="77777777" w:rsidR="00C764DE" w:rsidRDefault="00C76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0367E" w14:textId="3CAF4FA2" w:rsidR="003A4771" w:rsidRPr="003A4771" w:rsidRDefault="003A4771" w:rsidP="0064478D">
    <w:pPr>
      <w:pStyle w:val="aa"/>
      <w:tabs>
        <w:tab w:val="clear" w:pos="4677"/>
        <w:tab w:val="clear" w:pos="9355"/>
        <w:tab w:val="left" w:pos="8865"/>
      </w:tabs>
      <w:contextualSpacing/>
      <w:rPr>
        <w:b/>
        <w:color w:val="B3B3B3"/>
        <w:sz w:val="18"/>
        <w:szCs w:val="18"/>
        <w:lang w:val="ru-RU"/>
      </w:rPr>
    </w:pPr>
    <w:r>
      <w:rPr>
        <w:noProof/>
        <w:color w:val="000000"/>
        <w:szCs w:val="20"/>
      </w:rPr>
      <w:drawing>
        <wp:anchor distT="0" distB="0" distL="114300" distR="114300" simplePos="0" relativeHeight="251658240" behindDoc="0" locked="0" layoutInCell="1" allowOverlap="1" wp14:anchorId="53BEAB2C" wp14:editId="4E603D3E">
          <wp:simplePos x="0" y="0"/>
          <wp:positionH relativeFrom="column">
            <wp:posOffset>4050665</wp:posOffset>
          </wp:positionH>
          <wp:positionV relativeFrom="paragraph">
            <wp:posOffset>-80010</wp:posOffset>
          </wp:positionV>
          <wp:extent cx="2085975" cy="366395"/>
          <wp:effectExtent l="0" t="0" r="9525" b="0"/>
          <wp:wrapThrough wrapText="bothSides">
            <wp:wrapPolygon edited="0">
              <wp:start x="3551" y="0"/>
              <wp:lineTo x="0" y="7861"/>
              <wp:lineTo x="0" y="20215"/>
              <wp:lineTo x="21501" y="20215"/>
              <wp:lineTo x="21501" y="12354"/>
              <wp:lineTo x="20712" y="0"/>
              <wp:lineTo x="3551" y="0"/>
            </wp:wrapPolygon>
          </wp:wrapThrough>
          <wp:docPr id="13222567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5975" cy="366395"/>
                  </a:xfrm>
                  <a:prstGeom prst="rect">
                    <a:avLst/>
                  </a:prstGeom>
                  <a:noFill/>
                </pic:spPr>
              </pic:pic>
            </a:graphicData>
          </a:graphic>
          <wp14:sizeRelH relativeFrom="page">
            <wp14:pctWidth>0</wp14:pctWidth>
          </wp14:sizeRelH>
          <wp14:sizeRelV relativeFrom="page">
            <wp14:pctHeight>0</wp14:pctHeight>
          </wp14:sizeRelV>
        </wp:anchor>
      </w:drawing>
    </w:r>
    <w:r w:rsidRPr="003A4771">
      <w:rPr>
        <w:b/>
        <w:color w:val="B3B3B3"/>
        <w:sz w:val="18"/>
        <w:szCs w:val="18"/>
        <w:lang w:val="ru-RU"/>
      </w:rPr>
      <w:t xml:space="preserve">ООО «Креативные </w:t>
    </w:r>
    <w:proofErr w:type="spellStart"/>
    <w:r w:rsidRPr="003A4771">
      <w:rPr>
        <w:b/>
        <w:color w:val="B3B3B3"/>
        <w:sz w:val="18"/>
        <w:szCs w:val="18"/>
        <w:lang w:val="ru-RU"/>
      </w:rPr>
      <w:t>ПИАР-решения</w:t>
    </w:r>
    <w:proofErr w:type="spellEnd"/>
    <w:r w:rsidRPr="003A4771">
      <w:rPr>
        <w:b/>
        <w:color w:val="B3B3B3"/>
        <w:sz w:val="18"/>
        <w:szCs w:val="18"/>
        <w:lang w:val="ru-RU"/>
      </w:rPr>
      <w:t xml:space="preserve">» ИНН: </w:t>
    </w:r>
    <w:proofErr w:type="gramStart"/>
    <w:r w:rsidRPr="003A4771">
      <w:rPr>
        <w:b/>
        <w:color w:val="B3B3B3"/>
        <w:sz w:val="18"/>
        <w:szCs w:val="18"/>
        <w:lang w:val="ru-RU"/>
      </w:rPr>
      <w:t>7725292378,  КПП</w:t>
    </w:r>
    <w:proofErr w:type="gramEnd"/>
    <w:r w:rsidRPr="003A4771">
      <w:rPr>
        <w:b/>
        <w:color w:val="B3B3B3"/>
        <w:sz w:val="18"/>
        <w:szCs w:val="18"/>
        <w:lang w:val="ru-RU"/>
      </w:rPr>
      <w:t>: 770101001,</w:t>
    </w:r>
  </w:p>
  <w:p w14:paraId="44C7793B" w14:textId="77777777" w:rsidR="003A4771" w:rsidRPr="003A4771" w:rsidRDefault="003A4771">
    <w:pPr>
      <w:pStyle w:val="aa"/>
      <w:contextualSpacing/>
      <w:rPr>
        <w:b/>
        <w:color w:val="B3B3B3"/>
        <w:sz w:val="18"/>
        <w:szCs w:val="18"/>
        <w:lang w:val="ru-RU"/>
      </w:rPr>
    </w:pPr>
    <w:r w:rsidRPr="003A4771">
      <w:rPr>
        <w:b/>
        <w:color w:val="B3B3B3"/>
        <w:sz w:val="18"/>
        <w:szCs w:val="18"/>
        <w:lang w:val="ru-RU"/>
      </w:rPr>
      <w:t xml:space="preserve">ОГРН: 1157746946378, </w:t>
    </w:r>
  </w:p>
  <w:p w14:paraId="3382B735" w14:textId="77777777" w:rsidR="003A4771" w:rsidRPr="003A4771" w:rsidRDefault="003A4771">
    <w:pPr>
      <w:pStyle w:val="aa"/>
      <w:contextualSpacing/>
      <w:rPr>
        <w:b/>
        <w:color w:val="B3B3B3"/>
        <w:sz w:val="18"/>
        <w:szCs w:val="18"/>
        <w:lang w:val="ru-RU"/>
      </w:rPr>
    </w:pPr>
    <w:r w:rsidRPr="003A4771">
      <w:rPr>
        <w:b/>
        <w:color w:val="B3B3B3"/>
        <w:sz w:val="18"/>
        <w:szCs w:val="18"/>
        <w:lang w:val="ru-RU"/>
      </w:rPr>
      <w:t>115191, 105005, г. Москва, ул. Бауманская, д.11, строение 8, помещение 2М</w:t>
    </w:r>
  </w:p>
  <w:p w14:paraId="77DC369A" w14:textId="7193F22D" w:rsidR="008A5718" w:rsidRDefault="008A5718">
    <w:pPr>
      <w:pStyle w:val="a9"/>
      <w:jc w:val="center"/>
      <w:rPr>
        <w:sz w:val="20"/>
        <w:szCs w:val="20"/>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1F68"/>
    <w:multiLevelType w:val="multilevel"/>
    <w:tmpl w:val="08D6490C"/>
    <w:lvl w:ilvl="0">
      <w:start w:val="13"/>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 w15:restartNumberingAfterBreak="0">
    <w:nsid w:val="24E934E9"/>
    <w:multiLevelType w:val="multilevel"/>
    <w:tmpl w:val="3148E95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E235CD"/>
    <w:multiLevelType w:val="multilevel"/>
    <w:tmpl w:val="8BC0AB70"/>
    <w:lvl w:ilvl="0">
      <w:start w:val="1"/>
      <w:numFmt w:val="bullet"/>
      <w:lvlText w:val=""/>
      <w:lvlJc w:val="left"/>
      <w:pPr>
        <w:tabs>
          <w:tab w:val="num" w:pos="0"/>
        </w:tabs>
        <w:ind w:left="360" w:firstLine="0"/>
      </w:pPr>
      <w:rPr>
        <w:rFonts w:ascii="Symbol" w:hAnsi="Symbol" w:cs="Symbol" w:hint="default"/>
        <w:strike w:val="0"/>
        <w:dstrike w:val="0"/>
        <w:sz w:val="20"/>
      </w:rPr>
    </w:lvl>
    <w:lvl w:ilvl="1">
      <w:start w:val="1"/>
      <w:numFmt w:val="bullet"/>
      <w:lvlText w:val="o"/>
      <w:lvlJc w:val="left"/>
      <w:pPr>
        <w:tabs>
          <w:tab w:val="num" w:pos="0"/>
        </w:tabs>
        <w:ind w:left="1080" w:firstLine="0"/>
      </w:pPr>
      <w:rPr>
        <w:rFonts w:ascii="Courier New" w:hAnsi="Courier New" w:cs="Courier New" w:hint="default"/>
        <w:strike w:val="0"/>
        <w:dstrike w:val="0"/>
        <w:sz w:val="20"/>
      </w:rPr>
    </w:lvl>
    <w:lvl w:ilvl="2">
      <w:start w:val="1"/>
      <w:numFmt w:val="bullet"/>
      <w:lvlText w:val=""/>
      <w:lvlJc w:val="left"/>
      <w:pPr>
        <w:tabs>
          <w:tab w:val="num" w:pos="0"/>
        </w:tabs>
        <w:ind w:left="1800" w:firstLine="0"/>
      </w:pPr>
      <w:rPr>
        <w:rFonts w:ascii="Wingdings" w:hAnsi="Wingdings" w:cs="Wingdings" w:hint="default"/>
        <w:strike w:val="0"/>
        <w:dstrike w:val="0"/>
        <w:sz w:val="20"/>
      </w:rPr>
    </w:lvl>
    <w:lvl w:ilvl="3">
      <w:start w:val="1"/>
      <w:numFmt w:val="bullet"/>
      <w:lvlText w:val=""/>
      <w:lvlJc w:val="left"/>
      <w:pPr>
        <w:tabs>
          <w:tab w:val="num" w:pos="0"/>
        </w:tabs>
        <w:ind w:left="2520" w:firstLine="0"/>
      </w:pPr>
      <w:rPr>
        <w:rFonts w:ascii="Wingdings" w:hAnsi="Wingdings" w:cs="Wingdings" w:hint="default"/>
        <w:strike w:val="0"/>
        <w:dstrike w:val="0"/>
        <w:sz w:val="20"/>
      </w:rPr>
    </w:lvl>
    <w:lvl w:ilvl="4">
      <w:start w:val="1"/>
      <w:numFmt w:val="bullet"/>
      <w:lvlText w:val=""/>
      <w:lvlJc w:val="left"/>
      <w:pPr>
        <w:tabs>
          <w:tab w:val="num" w:pos="0"/>
        </w:tabs>
        <w:ind w:left="3240" w:firstLine="0"/>
      </w:pPr>
      <w:rPr>
        <w:rFonts w:ascii="Wingdings" w:hAnsi="Wingdings" w:cs="Wingdings" w:hint="default"/>
        <w:strike w:val="0"/>
        <w:dstrike w:val="0"/>
        <w:sz w:val="20"/>
      </w:rPr>
    </w:lvl>
    <w:lvl w:ilvl="5">
      <w:start w:val="1"/>
      <w:numFmt w:val="bullet"/>
      <w:lvlText w:val=""/>
      <w:lvlJc w:val="left"/>
      <w:pPr>
        <w:tabs>
          <w:tab w:val="num" w:pos="0"/>
        </w:tabs>
        <w:ind w:left="3960" w:firstLine="0"/>
      </w:pPr>
      <w:rPr>
        <w:rFonts w:ascii="Wingdings" w:hAnsi="Wingdings" w:cs="Wingdings" w:hint="default"/>
        <w:strike w:val="0"/>
        <w:dstrike w:val="0"/>
        <w:sz w:val="20"/>
      </w:rPr>
    </w:lvl>
    <w:lvl w:ilvl="6">
      <w:start w:val="1"/>
      <w:numFmt w:val="bullet"/>
      <w:lvlText w:val=""/>
      <w:lvlJc w:val="left"/>
      <w:pPr>
        <w:tabs>
          <w:tab w:val="num" w:pos="0"/>
        </w:tabs>
        <w:ind w:left="4680" w:firstLine="0"/>
      </w:pPr>
      <w:rPr>
        <w:rFonts w:ascii="Wingdings" w:hAnsi="Wingdings" w:cs="Wingdings" w:hint="default"/>
        <w:strike w:val="0"/>
        <w:dstrike w:val="0"/>
        <w:sz w:val="20"/>
      </w:rPr>
    </w:lvl>
    <w:lvl w:ilvl="7">
      <w:start w:val="1"/>
      <w:numFmt w:val="bullet"/>
      <w:lvlText w:val=""/>
      <w:lvlJc w:val="left"/>
      <w:pPr>
        <w:tabs>
          <w:tab w:val="num" w:pos="0"/>
        </w:tabs>
        <w:ind w:left="5400" w:firstLine="0"/>
      </w:pPr>
      <w:rPr>
        <w:rFonts w:ascii="Wingdings" w:hAnsi="Wingdings" w:cs="Wingdings" w:hint="default"/>
        <w:strike w:val="0"/>
        <w:dstrike w:val="0"/>
        <w:sz w:val="20"/>
      </w:rPr>
    </w:lvl>
    <w:lvl w:ilvl="8">
      <w:start w:val="1"/>
      <w:numFmt w:val="bullet"/>
      <w:lvlText w:val=""/>
      <w:lvlJc w:val="left"/>
      <w:pPr>
        <w:tabs>
          <w:tab w:val="num" w:pos="0"/>
        </w:tabs>
        <w:ind w:left="6120" w:firstLine="0"/>
      </w:pPr>
      <w:rPr>
        <w:rFonts w:ascii="Wingdings" w:hAnsi="Wingdings" w:cs="Wingdings" w:hint="default"/>
        <w:strike w:val="0"/>
        <w:dstrike w:val="0"/>
        <w:sz w:val="20"/>
      </w:rPr>
    </w:lvl>
  </w:abstractNum>
  <w:abstractNum w:abstractNumId="3" w15:restartNumberingAfterBreak="0">
    <w:nsid w:val="5953129F"/>
    <w:multiLevelType w:val="multilevel"/>
    <w:tmpl w:val="6F32312A"/>
    <w:lvl w:ilvl="0">
      <w:start w:val="1"/>
      <w:numFmt w:val="decimal"/>
      <w:lvlText w:val="%1."/>
      <w:lvlJc w:val="left"/>
      <w:pPr>
        <w:ind w:left="720" w:hanging="360"/>
      </w:pPr>
      <w:rPr>
        <w:rFonts w:asciiTheme="minorHAnsi" w:hAnsiTheme="minorHAnsi" w:cs="Times New Roman" w:hint="default"/>
        <w:b/>
        <w:sz w:val="24"/>
        <w:szCs w:val="24"/>
      </w:rPr>
    </w:lvl>
    <w:lvl w:ilvl="1">
      <w:start w:val="1"/>
      <w:numFmt w:val="bullet"/>
      <w:lvlText w:val=""/>
      <w:lvlJc w:val="left"/>
      <w:pPr>
        <w:ind w:left="375" w:hanging="375"/>
      </w:pPr>
      <w:rPr>
        <w:rFonts w:ascii="Symbol" w:hAnsi="Symbol" w:hint="default"/>
        <w:sz w:val="24"/>
        <w:szCs w:val="24"/>
      </w:rPr>
    </w:lvl>
    <w:lvl w:ilvl="2">
      <w:start w:val="1"/>
      <w:numFmt w:val="decimal"/>
      <w:isLgl/>
      <w:lvlText w:val="%1.%2.%3"/>
      <w:lvlJc w:val="left"/>
      <w:pPr>
        <w:ind w:left="1800" w:hanging="720"/>
      </w:pPr>
      <w:rPr>
        <w:rFonts w:hint="default"/>
        <w:b w:val="0"/>
        <w:sz w:val="20"/>
        <w:szCs w:val="20"/>
      </w:rPr>
    </w:lvl>
    <w:lvl w:ilvl="3">
      <w:start w:val="1"/>
      <w:numFmt w:val="decimal"/>
      <w:isLgl/>
      <w:lvlText w:val="%1.%2.%3.%4"/>
      <w:lvlJc w:val="left"/>
      <w:pPr>
        <w:ind w:left="2160" w:hanging="720"/>
      </w:pPr>
      <w:rPr>
        <w:rFonts w:hint="default"/>
        <w:sz w:val="22"/>
      </w:rPr>
    </w:lvl>
    <w:lvl w:ilvl="4">
      <w:start w:val="1"/>
      <w:numFmt w:val="decimal"/>
      <w:isLgl/>
      <w:lvlText w:val="%1.%2.%3.%4.%5"/>
      <w:lvlJc w:val="left"/>
      <w:pPr>
        <w:ind w:left="2880" w:hanging="1080"/>
      </w:pPr>
      <w:rPr>
        <w:rFonts w:hint="default"/>
        <w:sz w:val="22"/>
      </w:rPr>
    </w:lvl>
    <w:lvl w:ilvl="5">
      <w:start w:val="1"/>
      <w:numFmt w:val="decimal"/>
      <w:isLgl/>
      <w:lvlText w:val="%1.%2.%3.%4.%5.%6"/>
      <w:lvlJc w:val="left"/>
      <w:pPr>
        <w:ind w:left="3240" w:hanging="1080"/>
      </w:pPr>
      <w:rPr>
        <w:rFonts w:hint="default"/>
        <w:sz w:val="22"/>
      </w:rPr>
    </w:lvl>
    <w:lvl w:ilvl="6">
      <w:start w:val="1"/>
      <w:numFmt w:val="decimal"/>
      <w:isLgl/>
      <w:lvlText w:val="%1.%2.%3.%4.%5.%6.%7"/>
      <w:lvlJc w:val="left"/>
      <w:pPr>
        <w:ind w:left="3960" w:hanging="1440"/>
      </w:pPr>
      <w:rPr>
        <w:rFonts w:hint="default"/>
        <w:sz w:val="22"/>
      </w:rPr>
    </w:lvl>
    <w:lvl w:ilvl="7">
      <w:start w:val="1"/>
      <w:numFmt w:val="decimal"/>
      <w:isLgl/>
      <w:lvlText w:val="%1.%2.%3.%4.%5.%6.%7.%8"/>
      <w:lvlJc w:val="left"/>
      <w:pPr>
        <w:ind w:left="4320" w:hanging="1440"/>
      </w:pPr>
      <w:rPr>
        <w:rFonts w:hint="default"/>
        <w:sz w:val="22"/>
      </w:rPr>
    </w:lvl>
    <w:lvl w:ilvl="8">
      <w:start w:val="1"/>
      <w:numFmt w:val="decimal"/>
      <w:isLgl/>
      <w:lvlText w:val="%1.%2.%3.%4.%5.%6.%7.%8.%9"/>
      <w:lvlJc w:val="left"/>
      <w:pPr>
        <w:ind w:left="4680" w:hanging="1440"/>
      </w:pPr>
      <w:rPr>
        <w:rFonts w:hint="default"/>
        <w:sz w:val="22"/>
      </w:rPr>
    </w:lvl>
  </w:abstractNum>
  <w:abstractNum w:abstractNumId="4" w15:restartNumberingAfterBreak="0">
    <w:nsid w:val="5D960DE1"/>
    <w:multiLevelType w:val="multilevel"/>
    <w:tmpl w:val="467A2B72"/>
    <w:lvl w:ilvl="0">
      <w:start w:val="1"/>
      <w:numFmt w:val="decimal"/>
      <w:lvlText w:val="Статья %1."/>
      <w:lvlJc w:val="left"/>
      <w:pPr>
        <w:tabs>
          <w:tab w:val="num" w:pos="0"/>
        </w:tabs>
        <w:ind w:left="0" w:firstLine="0"/>
      </w:pPr>
      <w:rPr>
        <w:rFonts w:ascii="Times New Roman" w:hAnsi="Times New Roman" w:cs="Times New Roman"/>
        <w:b/>
        <w:i w:val="0"/>
        <w:strike w:val="0"/>
        <w:dstrike w:val="0"/>
        <w:sz w:val="22"/>
      </w:rPr>
    </w:lvl>
    <w:lvl w:ilvl="1">
      <w:start w:val="1"/>
      <w:numFmt w:val="decimal"/>
      <w:lvlText w:val="%1.%2."/>
      <w:lvlJc w:val="left"/>
      <w:pPr>
        <w:tabs>
          <w:tab w:val="num" w:pos="0"/>
        </w:tabs>
        <w:ind w:left="426" w:firstLine="0"/>
      </w:pPr>
      <w:rPr>
        <w:strike w:val="0"/>
        <w:dstrike w:val="0"/>
      </w:rPr>
    </w:lvl>
    <w:lvl w:ilvl="2">
      <w:start w:val="1"/>
      <w:numFmt w:val="decimal"/>
      <w:lvlText w:val="%1.%2.%3."/>
      <w:lvlJc w:val="left"/>
      <w:pPr>
        <w:tabs>
          <w:tab w:val="num" w:pos="0"/>
        </w:tabs>
        <w:ind w:left="426" w:firstLine="0"/>
      </w:pPr>
      <w:rPr>
        <w:strike w:val="0"/>
        <w:dstrike w:val="0"/>
      </w:rPr>
    </w:lvl>
    <w:lvl w:ilvl="3">
      <w:start w:val="1"/>
      <w:numFmt w:val="decimal"/>
      <w:lvlText w:val="%1.%2.%3.%4."/>
      <w:lvlJc w:val="left"/>
      <w:pPr>
        <w:tabs>
          <w:tab w:val="num" w:pos="0"/>
        </w:tabs>
        <w:ind w:left="1080" w:firstLine="0"/>
      </w:pPr>
      <w:rPr>
        <w:strike w:val="0"/>
        <w:dstrike w:val="0"/>
      </w:rPr>
    </w:lvl>
    <w:lvl w:ilvl="4">
      <w:start w:val="1"/>
      <w:numFmt w:val="decimal"/>
      <w:lvlText w:val="%1.%2.%3.%4.%5."/>
      <w:lvlJc w:val="left"/>
      <w:pPr>
        <w:tabs>
          <w:tab w:val="num" w:pos="0"/>
        </w:tabs>
        <w:ind w:left="1440" w:firstLine="0"/>
      </w:pPr>
      <w:rPr>
        <w:strike w:val="0"/>
        <w:dstrike w:val="0"/>
      </w:rPr>
    </w:lvl>
    <w:lvl w:ilvl="5">
      <w:start w:val="1"/>
      <w:numFmt w:val="decimal"/>
      <w:lvlText w:val="%1.%2.%3.%4.%5.%6."/>
      <w:lvlJc w:val="left"/>
      <w:pPr>
        <w:tabs>
          <w:tab w:val="num" w:pos="0"/>
        </w:tabs>
        <w:ind w:left="1800" w:firstLine="0"/>
      </w:pPr>
      <w:rPr>
        <w:strike w:val="0"/>
        <w:dstrike w:val="0"/>
      </w:rPr>
    </w:lvl>
    <w:lvl w:ilvl="6">
      <w:start w:val="1"/>
      <w:numFmt w:val="decimal"/>
      <w:lvlText w:val="%1.%2.%3.%4.%5.%6.%7."/>
      <w:lvlJc w:val="left"/>
      <w:pPr>
        <w:tabs>
          <w:tab w:val="num" w:pos="0"/>
        </w:tabs>
        <w:ind w:left="2160" w:firstLine="0"/>
      </w:pPr>
      <w:rPr>
        <w:strike w:val="0"/>
        <w:dstrike w:val="0"/>
      </w:rPr>
    </w:lvl>
    <w:lvl w:ilvl="7">
      <w:start w:val="1"/>
      <w:numFmt w:val="decimal"/>
      <w:lvlText w:val="%1.%2.%3.%4.%5.%6.%7.%8."/>
      <w:lvlJc w:val="left"/>
      <w:pPr>
        <w:tabs>
          <w:tab w:val="num" w:pos="0"/>
        </w:tabs>
        <w:ind w:left="2520" w:firstLine="0"/>
      </w:pPr>
      <w:rPr>
        <w:strike w:val="0"/>
        <w:dstrike w:val="0"/>
      </w:rPr>
    </w:lvl>
    <w:lvl w:ilvl="8">
      <w:start w:val="1"/>
      <w:numFmt w:val="decimal"/>
      <w:lvlText w:val="%1.%2.%3.%4.%5.%6.%7.%8.%9."/>
      <w:lvlJc w:val="left"/>
      <w:pPr>
        <w:tabs>
          <w:tab w:val="num" w:pos="0"/>
        </w:tabs>
        <w:ind w:left="2880" w:firstLine="0"/>
      </w:pPr>
      <w:rPr>
        <w:strike w:val="0"/>
        <w:dstrike w:val="0"/>
      </w:rPr>
    </w:lvl>
  </w:abstractNum>
  <w:abstractNum w:abstractNumId="5" w15:restartNumberingAfterBreak="0">
    <w:nsid w:val="6BBF5DAB"/>
    <w:multiLevelType w:val="multilevel"/>
    <w:tmpl w:val="472E31B6"/>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37342A6"/>
    <w:multiLevelType w:val="multilevel"/>
    <w:tmpl w:val="475617EC"/>
    <w:lvl w:ilvl="0">
      <w:start w:val="1"/>
      <w:numFmt w:val="decimal"/>
      <w:lvlText w:val="Статья %1."/>
      <w:lvlJc w:val="left"/>
      <w:pPr>
        <w:tabs>
          <w:tab w:val="num" w:pos="0"/>
        </w:tabs>
        <w:ind w:left="0" w:firstLine="0"/>
      </w:pPr>
      <w:rPr>
        <w:rFonts w:ascii="Times New Roman" w:hAnsi="Times New Roman" w:cs="Times New Roman"/>
        <w:b/>
        <w:i w:val="0"/>
        <w:strike w:val="0"/>
        <w:dstrike w:val="0"/>
        <w:sz w:val="22"/>
      </w:rPr>
    </w:lvl>
    <w:lvl w:ilvl="1">
      <w:start w:val="1"/>
      <w:numFmt w:val="decimal"/>
      <w:lvlText w:val="%1.%2."/>
      <w:lvlJc w:val="left"/>
      <w:pPr>
        <w:tabs>
          <w:tab w:val="num" w:pos="0"/>
        </w:tabs>
        <w:ind w:left="426" w:firstLine="0"/>
      </w:pPr>
      <w:rPr>
        <w:strike w:val="0"/>
        <w:dstrike w:val="0"/>
      </w:rPr>
    </w:lvl>
    <w:lvl w:ilvl="2">
      <w:start w:val="1"/>
      <w:numFmt w:val="decimal"/>
      <w:lvlText w:val="%1.%2.%3."/>
      <w:lvlJc w:val="left"/>
      <w:pPr>
        <w:tabs>
          <w:tab w:val="num" w:pos="0"/>
        </w:tabs>
        <w:ind w:left="426" w:firstLine="0"/>
      </w:pPr>
      <w:rPr>
        <w:strike w:val="0"/>
        <w:dstrike w:val="0"/>
      </w:rPr>
    </w:lvl>
    <w:lvl w:ilvl="3">
      <w:start w:val="1"/>
      <w:numFmt w:val="decimal"/>
      <w:lvlText w:val="%1.%2.%3.%4."/>
      <w:lvlJc w:val="left"/>
      <w:pPr>
        <w:tabs>
          <w:tab w:val="num" w:pos="0"/>
        </w:tabs>
        <w:ind w:left="1080" w:firstLine="0"/>
      </w:pPr>
      <w:rPr>
        <w:strike w:val="0"/>
        <w:dstrike w:val="0"/>
      </w:rPr>
    </w:lvl>
    <w:lvl w:ilvl="4">
      <w:start w:val="1"/>
      <w:numFmt w:val="decimal"/>
      <w:lvlText w:val="%1.%2.%3.%4.%5."/>
      <w:lvlJc w:val="left"/>
      <w:pPr>
        <w:tabs>
          <w:tab w:val="num" w:pos="0"/>
        </w:tabs>
        <w:ind w:left="1440" w:firstLine="0"/>
      </w:pPr>
      <w:rPr>
        <w:strike w:val="0"/>
        <w:dstrike w:val="0"/>
      </w:rPr>
    </w:lvl>
    <w:lvl w:ilvl="5">
      <w:start w:val="1"/>
      <w:numFmt w:val="decimal"/>
      <w:lvlText w:val="%1.%2.%3.%4.%5.%6."/>
      <w:lvlJc w:val="left"/>
      <w:pPr>
        <w:tabs>
          <w:tab w:val="num" w:pos="0"/>
        </w:tabs>
        <w:ind w:left="1800" w:firstLine="0"/>
      </w:pPr>
      <w:rPr>
        <w:strike w:val="0"/>
        <w:dstrike w:val="0"/>
      </w:rPr>
    </w:lvl>
    <w:lvl w:ilvl="6">
      <w:start w:val="1"/>
      <w:numFmt w:val="decimal"/>
      <w:lvlText w:val="%1.%2.%3.%4.%5.%6.%7."/>
      <w:lvlJc w:val="left"/>
      <w:pPr>
        <w:tabs>
          <w:tab w:val="num" w:pos="0"/>
        </w:tabs>
        <w:ind w:left="2160" w:firstLine="0"/>
      </w:pPr>
      <w:rPr>
        <w:strike w:val="0"/>
        <w:dstrike w:val="0"/>
      </w:rPr>
    </w:lvl>
    <w:lvl w:ilvl="7">
      <w:start w:val="1"/>
      <w:numFmt w:val="decimal"/>
      <w:lvlText w:val="%1.%2.%3.%4.%5.%6.%7.%8."/>
      <w:lvlJc w:val="left"/>
      <w:pPr>
        <w:tabs>
          <w:tab w:val="num" w:pos="0"/>
        </w:tabs>
        <w:ind w:left="2520" w:firstLine="0"/>
      </w:pPr>
      <w:rPr>
        <w:strike w:val="0"/>
        <w:dstrike w:val="0"/>
      </w:rPr>
    </w:lvl>
    <w:lvl w:ilvl="8">
      <w:start w:val="1"/>
      <w:numFmt w:val="decimal"/>
      <w:lvlText w:val="%1.%2.%3.%4.%5.%6.%7.%8.%9"/>
      <w:lvlJc w:val="left"/>
      <w:pPr>
        <w:tabs>
          <w:tab w:val="num" w:pos="0"/>
        </w:tabs>
        <w:ind w:left="2880" w:firstLine="0"/>
      </w:pPr>
      <w:rPr>
        <w:strike w:val="0"/>
        <w:dstrike w:val="0"/>
      </w:rPr>
    </w:lvl>
  </w:abstractNum>
  <w:abstractNum w:abstractNumId="7" w15:restartNumberingAfterBreak="0">
    <w:nsid w:val="747C062B"/>
    <w:multiLevelType w:val="multilevel"/>
    <w:tmpl w:val="23B4FAB6"/>
    <w:lvl w:ilvl="0">
      <w:start w:val="1"/>
      <w:numFmt w:val="decimal"/>
      <w:lvlText w:val="%1."/>
      <w:lvlJc w:val="left"/>
      <w:pPr>
        <w:ind w:left="360" w:hanging="360"/>
      </w:pPr>
    </w:lvl>
    <w:lvl w:ilvl="1">
      <w:start w:val="1"/>
      <w:numFmt w:val="decimal"/>
      <w:lvlText w:val="%1.%2."/>
      <w:lvlJc w:val="left"/>
      <w:pPr>
        <w:ind w:left="1000" w:hanging="432"/>
      </w:pPr>
      <w:rPr>
        <w:b w:val="0"/>
      </w:rPr>
    </w:lvl>
    <w:lvl w:ilvl="2">
      <w:start w:val="1"/>
      <w:numFmt w:val="decimal"/>
      <w:lvlText w:val="%1.%2.%3."/>
      <w:lvlJc w:val="left"/>
      <w:pPr>
        <w:ind w:left="1224" w:hanging="504"/>
      </w:pPr>
      <w:rPr>
        <w:sz w:val="21"/>
        <w:szCs w:val="2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8533974">
    <w:abstractNumId w:val="5"/>
  </w:num>
  <w:num w:numId="2" w16cid:durableId="1358197847">
    <w:abstractNumId w:val="6"/>
  </w:num>
  <w:num w:numId="3" w16cid:durableId="1340306550">
    <w:abstractNumId w:val="2"/>
  </w:num>
  <w:num w:numId="4" w16cid:durableId="1841390369">
    <w:abstractNumId w:val="4"/>
  </w:num>
  <w:num w:numId="5" w16cid:durableId="867648332">
    <w:abstractNumId w:val="7"/>
  </w:num>
  <w:num w:numId="6" w16cid:durableId="2003654698">
    <w:abstractNumId w:val="1"/>
  </w:num>
  <w:num w:numId="7" w16cid:durableId="1561213292">
    <w:abstractNumId w:val="3"/>
  </w:num>
  <w:num w:numId="8" w16cid:durableId="171608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718"/>
    <w:rsid w:val="001A3A33"/>
    <w:rsid w:val="0026058A"/>
    <w:rsid w:val="00386F29"/>
    <w:rsid w:val="003A4771"/>
    <w:rsid w:val="00423E4A"/>
    <w:rsid w:val="0049010E"/>
    <w:rsid w:val="004A5B54"/>
    <w:rsid w:val="00602341"/>
    <w:rsid w:val="0064478D"/>
    <w:rsid w:val="00732C60"/>
    <w:rsid w:val="00744886"/>
    <w:rsid w:val="008A5718"/>
    <w:rsid w:val="00941FC8"/>
    <w:rsid w:val="00A569BA"/>
    <w:rsid w:val="00BB1E40"/>
    <w:rsid w:val="00BB77CD"/>
    <w:rsid w:val="00C764DE"/>
    <w:rsid w:val="00D5516A"/>
    <w:rsid w:val="00E930DB"/>
    <w:rsid w:val="00F43A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50439"/>
  <w15:docId w15:val="{55DC5D33-64F3-439E-90D6-DC024E37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DejaVu Sans" w:hAnsi="Times New Roman" w:cs="DejaVu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cs="Times New Roman"/>
      <w:lang w:bidi="ar-SA"/>
    </w:rPr>
  </w:style>
  <w:style w:type="paragraph" w:styleId="1">
    <w:name w:val="heading 1"/>
    <w:basedOn w:val="a"/>
    <w:next w:val="a"/>
    <w:uiPriority w:val="9"/>
    <w:qFormat/>
    <w:pPr>
      <w:numPr>
        <w:numId w:val="1"/>
      </w:numPr>
      <w:tabs>
        <w:tab w:val="left" w:pos="360"/>
      </w:tabs>
      <w:ind w:left="360" w:hanging="360"/>
      <w:jc w:val="both"/>
      <w:outlineLvl w:val="0"/>
    </w:pPr>
    <w:rPr>
      <w:rFonts w:ascii="Verdana" w:hAnsi="Verdana" w:cs="Verdana"/>
      <w:b/>
      <w:sz w:val="22"/>
      <w:szCs w:val="22"/>
      <w:lang w:val="ru-RU"/>
    </w:rPr>
  </w:style>
  <w:style w:type="paragraph" w:styleId="2">
    <w:name w:val="heading 2"/>
    <w:basedOn w:val="a"/>
    <w:next w:val="a"/>
    <w:uiPriority w:val="9"/>
    <w:semiHidden/>
    <w:unhideWhenUsed/>
    <w:qFormat/>
    <w:pPr>
      <w:keepNext/>
      <w:numPr>
        <w:ilvl w:val="1"/>
        <w:numId w:val="1"/>
      </w:numPr>
      <w:spacing w:before="240" w:after="60"/>
      <w:outlineLvl w:val="1"/>
    </w:pPr>
    <w:rPr>
      <w:rFonts w:ascii="Arial" w:hAnsi="Arial" w:cs="Arial"/>
      <w:b/>
      <w:i/>
      <w:sz w:val="28"/>
      <w:szCs w:val="28"/>
    </w:rPr>
  </w:style>
  <w:style w:type="paragraph" w:styleId="3">
    <w:name w:val="heading 3"/>
    <w:basedOn w:val="a"/>
    <w:next w:val="a"/>
    <w:uiPriority w:val="9"/>
    <w:semiHidden/>
    <w:unhideWhenUsed/>
    <w:qFormat/>
    <w:pPr>
      <w:keepNext/>
      <w:numPr>
        <w:ilvl w:val="2"/>
        <w:numId w:val="1"/>
      </w:numPr>
      <w:spacing w:before="240" w:after="60"/>
      <w:outlineLvl w:val="2"/>
    </w:pPr>
    <w:rPr>
      <w:rFonts w:ascii="Arial" w:hAnsi="Arial" w:cs="Arial"/>
      <w:b/>
      <w:sz w:val="26"/>
      <w:szCs w:val="26"/>
    </w:rPr>
  </w:style>
  <w:style w:type="paragraph" w:styleId="4">
    <w:name w:val="heading 4"/>
    <w:basedOn w:val="a"/>
    <w:next w:val="a"/>
    <w:link w:val="40"/>
    <w:uiPriority w:val="9"/>
    <w:semiHidden/>
    <w:unhideWhenUsed/>
    <w:qFormat/>
    <w:rsid w:val="004A5B54"/>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4A5B54"/>
    <w:pPr>
      <w:keepNext/>
      <w:keepLines/>
      <w:suppressAutoHyphens w:val="0"/>
      <w:spacing w:before="40"/>
      <w:outlineLvl w:val="4"/>
    </w:pPr>
    <w:rPr>
      <w:rFonts w:asciiTheme="majorHAnsi" w:eastAsiaTheme="majorEastAsia" w:hAnsiTheme="majorHAnsi" w:cstheme="majorBidi"/>
      <w:color w:val="2F5496" w:themeColor="accent1" w:themeShade="BF"/>
      <w:lang w:val="ru-RU" w:eastAsia="ru-RU"/>
    </w:rPr>
  </w:style>
  <w:style w:type="paragraph" w:styleId="6">
    <w:name w:val="heading 6"/>
    <w:basedOn w:val="a"/>
    <w:next w:val="a"/>
    <w:uiPriority w:val="9"/>
    <w:semiHidden/>
    <w:unhideWhenUsed/>
    <w:qFormat/>
    <w:pPr>
      <w:keepNext/>
      <w:widowControl w:val="0"/>
      <w:numPr>
        <w:ilvl w:val="5"/>
        <w:numId w:val="1"/>
      </w:numPr>
      <w:tabs>
        <w:tab w:val="left" w:pos="426"/>
        <w:tab w:val="left" w:pos="2835"/>
      </w:tabs>
      <w:jc w:val="center"/>
      <w:outlineLvl w:val="5"/>
    </w:pPr>
    <w:rPr>
      <w:rFonts w:ascii="Bookman Old Style" w:hAnsi="Bookman Old Style" w:cs="Bookman Old Style"/>
      <w:b/>
      <w:sz w:val="22"/>
      <w:lang w:val="ru-RU"/>
    </w:rPr>
  </w:style>
  <w:style w:type="paragraph" w:styleId="7">
    <w:name w:val="heading 7"/>
    <w:basedOn w:val="a"/>
    <w:next w:val="a"/>
    <w:qFormat/>
    <w:pPr>
      <w:keepNext/>
      <w:widowControl w:val="0"/>
      <w:numPr>
        <w:ilvl w:val="6"/>
        <w:numId w:val="1"/>
      </w:numPr>
      <w:tabs>
        <w:tab w:val="left" w:pos="6120"/>
      </w:tabs>
      <w:ind w:left="5940" w:hanging="5940"/>
      <w:outlineLvl w:val="6"/>
    </w:pPr>
    <w:rPr>
      <w:rFonts w:ascii="Bookman Old Style" w:hAnsi="Bookman Old Style" w:cs="Bookman Old Style"/>
      <w:b/>
      <w:sz w:val="22"/>
      <w:lang w:val="ru-RU"/>
    </w:rPr>
  </w:style>
  <w:style w:type="paragraph" w:styleId="8">
    <w:name w:val="heading 8"/>
    <w:basedOn w:val="a"/>
    <w:next w:val="a"/>
    <w:qFormat/>
    <w:pPr>
      <w:numPr>
        <w:ilvl w:val="7"/>
        <w:numId w:val="1"/>
      </w:numPr>
      <w:spacing w:before="240" w:after="60"/>
      <w:outlineLvl w:val="7"/>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Pr>
      <w:rFonts w:ascii="Times New Roman" w:hAnsi="Times New Roman" w:cs="Times New Roman"/>
      <w:b/>
      <w:i w:val="0"/>
      <w:strike w:val="0"/>
      <w:dstrike w:val="0"/>
      <w:sz w:val="22"/>
    </w:rPr>
  </w:style>
  <w:style w:type="character" w:customStyle="1" w:styleId="WW8Num1z1">
    <w:name w:val="WW8Num1z1"/>
    <w:basedOn w:val="a0"/>
    <w:qFormat/>
    <w:rPr>
      <w:strike w:val="0"/>
      <w:dstrike w:val="0"/>
    </w:rPr>
  </w:style>
  <w:style w:type="character" w:customStyle="1" w:styleId="WW8Num2z0">
    <w:name w:val="WW8Num2z0"/>
    <w:qFormat/>
    <w:rPr>
      <w:rFonts w:ascii="Symbol" w:hAnsi="Symbol" w:cs="Symbol"/>
      <w:strike w:val="0"/>
      <w:dstrike w:val="0"/>
      <w:sz w:val="20"/>
    </w:rPr>
  </w:style>
  <w:style w:type="character" w:customStyle="1" w:styleId="WW8Num2z1">
    <w:name w:val="WW8Num2z1"/>
    <w:qFormat/>
    <w:rPr>
      <w:rFonts w:ascii="Courier New" w:hAnsi="Courier New" w:cs="Courier New"/>
      <w:strike w:val="0"/>
      <w:dstrike w:val="0"/>
      <w:sz w:val="20"/>
    </w:rPr>
  </w:style>
  <w:style w:type="character" w:customStyle="1" w:styleId="WW8Num2z2">
    <w:name w:val="WW8Num2z2"/>
    <w:qFormat/>
    <w:rPr>
      <w:rFonts w:ascii="Wingdings" w:hAnsi="Wingdings" w:cs="Wingdings"/>
      <w:strike w:val="0"/>
      <w:dstrike w:val="0"/>
      <w:sz w:val="20"/>
    </w:rPr>
  </w:style>
  <w:style w:type="character" w:customStyle="1" w:styleId="WW8Num3z0">
    <w:name w:val="WW8Num3z0"/>
    <w:qFormat/>
    <w:rPr>
      <w:rFonts w:ascii="Times New Roman" w:hAnsi="Times New Roman" w:cs="Times New Roman"/>
      <w:b/>
      <w:i w:val="0"/>
      <w:strike w:val="0"/>
      <w:dstrike w:val="0"/>
      <w:sz w:val="22"/>
    </w:rPr>
  </w:style>
  <w:style w:type="character" w:customStyle="1" w:styleId="WW8Num3z1">
    <w:name w:val="WW8Num3z1"/>
    <w:qFormat/>
    <w:rPr>
      <w:strike w:val="0"/>
      <w:dstrike w:val="0"/>
    </w:rPr>
  </w:style>
  <w:style w:type="character" w:customStyle="1" w:styleId="WW8Num1z2">
    <w:name w:val="WW8Num1z2"/>
    <w:basedOn w:val="a0"/>
    <w:qFormat/>
    <w:rPr>
      <w:rFonts w:ascii="Bookman Old Style" w:hAnsi="Bookman Old Style" w:cs="Bookman Old Style"/>
      <w:i w:val="0"/>
      <w:sz w:val="22"/>
      <w:szCs w:val="22"/>
    </w:rPr>
  </w:style>
  <w:style w:type="character" w:customStyle="1" w:styleId="WW8Num4z0">
    <w:name w:val="WW8Num4z0"/>
    <w:basedOn w:val="a0"/>
    <w:qFormat/>
    <w:rPr>
      <w:rFonts w:ascii="Wingdings" w:hAnsi="Wingdings" w:cs="Wingdings"/>
    </w:rPr>
  </w:style>
  <w:style w:type="character" w:customStyle="1" w:styleId="WW8Num4z1">
    <w:name w:val="WW8Num4z1"/>
    <w:basedOn w:val="a0"/>
    <w:qFormat/>
    <w:rPr>
      <w:rFonts w:ascii="Courier New" w:hAnsi="Courier New" w:cs="Courier New"/>
    </w:rPr>
  </w:style>
  <w:style w:type="character" w:customStyle="1" w:styleId="WW8Num4z3">
    <w:name w:val="WW8Num4z3"/>
    <w:basedOn w:val="a0"/>
    <w:qFormat/>
    <w:rPr>
      <w:rFonts w:ascii="Symbol" w:hAnsi="Symbol" w:cs="Symbol"/>
    </w:rPr>
  </w:style>
  <w:style w:type="character" w:customStyle="1" w:styleId="WW8Num8z0">
    <w:name w:val="WW8Num8z0"/>
    <w:basedOn w:val="a0"/>
    <w:qFormat/>
    <w:rPr>
      <w:b/>
    </w:rPr>
  </w:style>
  <w:style w:type="character" w:customStyle="1" w:styleId="WW8Num9z1">
    <w:name w:val="WW8Num9z1"/>
    <w:basedOn w:val="a0"/>
    <w:qFormat/>
    <w:rPr>
      <w:b/>
    </w:rPr>
  </w:style>
  <w:style w:type="character" w:customStyle="1" w:styleId="WW8Num10z0">
    <w:name w:val="WW8Num10z0"/>
    <w:basedOn w:val="a0"/>
    <w:qFormat/>
    <w:rPr>
      <w:rFonts w:ascii="Wingdings" w:hAnsi="Wingdings" w:cs="Wingdings"/>
    </w:rPr>
  </w:style>
  <w:style w:type="character" w:customStyle="1" w:styleId="WW8Num10z1">
    <w:name w:val="WW8Num10z1"/>
    <w:basedOn w:val="a0"/>
    <w:qFormat/>
    <w:rPr>
      <w:rFonts w:ascii="Courier New" w:hAnsi="Courier New" w:cs="Courier New"/>
    </w:rPr>
  </w:style>
  <w:style w:type="character" w:customStyle="1" w:styleId="WW8Num10z3">
    <w:name w:val="WW8Num10z3"/>
    <w:basedOn w:val="a0"/>
    <w:qFormat/>
    <w:rPr>
      <w:rFonts w:ascii="Symbol" w:hAnsi="Symbol" w:cs="Symbol"/>
    </w:rPr>
  </w:style>
  <w:style w:type="character" w:customStyle="1" w:styleId="WW8Num12z0">
    <w:name w:val="WW8Num12z0"/>
    <w:basedOn w:val="a0"/>
    <w:qFormat/>
    <w:rPr>
      <w:rFonts w:ascii="Verdana" w:hAnsi="Verdana" w:cs="Verdana"/>
      <w:b/>
      <w:i w:val="0"/>
      <w:sz w:val="22"/>
      <w:szCs w:val="22"/>
    </w:rPr>
  </w:style>
  <w:style w:type="character" w:customStyle="1" w:styleId="WW8Num15z1">
    <w:name w:val="WW8Num15z1"/>
    <w:basedOn w:val="a0"/>
    <w:qFormat/>
    <w:rPr>
      <w:b/>
      <w:sz w:val="24"/>
      <w:szCs w:val="24"/>
    </w:rPr>
  </w:style>
  <w:style w:type="character" w:customStyle="1" w:styleId="WW8Num15z2">
    <w:name w:val="WW8Num15z2"/>
    <w:basedOn w:val="a0"/>
    <w:qFormat/>
    <w:rPr>
      <w:b/>
    </w:rPr>
  </w:style>
  <w:style w:type="character" w:customStyle="1" w:styleId="10">
    <w:name w:val="Основной шрифт абзаца1"/>
    <w:basedOn w:val="a0"/>
    <w:qFormat/>
  </w:style>
  <w:style w:type="character" w:styleId="a3">
    <w:name w:val="Hyperlink"/>
    <w:basedOn w:val="a0"/>
    <w:uiPriority w:val="99"/>
    <w:rPr>
      <w:color w:val="0000FF"/>
      <w:u w:val="single"/>
    </w:rPr>
  </w:style>
  <w:style w:type="character" w:styleId="a4">
    <w:name w:val="FollowedHyperlink"/>
    <w:basedOn w:val="a0"/>
    <w:rPr>
      <w:color w:val="7F007F"/>
      <w:u w:val="single"/>
    </w:rPr>
  </w:style>
  <w:style w:type="character" w:customStyle="1" w:styleId="WW8Num18z0">
    <w:name w:val="WW8Num18z0"/>
    <w:basedOn w:val="a0"/>
    <w:qFormat/>
    <w:rPr>
      <w:rFonts w:ascii="Verdana" w:hAnsi="Verdana" w:cs="Verdana"/>
      <w:b/>
      <w:i w:val="0"/>
      <w:sz w:val="22"/>
      <w:szCs w:val="22"/>
    </w:rPr>
  </w:style>
  <w:style w:type="character" w:customStyle="1" w:styleId="CommentReference">
    <w:name w:val="Comment Reference"/>
    <w:basedOn w:val="a0"/>
    <w:qFormat/>
    <w:rPr>
      <w:sz w:val="16"/>
      <w:szCs w:val="16"/>
    </w:rPr>
  </w:style>
  <w:style w:type="character" w:customStyle="1" w:styleId="a5">
    <w:name w:val="Нижний колонтитул Знак"/>
    <w:basedOn w:val="a0"/>
    <w:qFormat/>
    <w:rPr>
      <w:sz w:val="24"/>
      <w:szCs w:val="24"/>
      <w:lang w:val="en-US"/>
    </w:rPr>
  </w:style>
  <w:style w:type="paragraph" w:customStyle="1" w:styleId="Heading">
    <w:name w:val="Heading"/>
    <w:basedOn w:val="a"/>
    <w:next w:val="a6"/>
    <w:qFormat/>
    <w:pPr>
      <w:keepNext/>
      <w:spacing w:before="240" w:after="120"/>
    </w:pPr>
    <w:rPr>
      <w:rFonts w:ascii="Arial" w:eastAsia="Lucida Sans Unicode" w:hAnsi="Arial" w:cs="Tahoma"/>
      <w:sz w:val="28"/>
      <w:szCs w:val="28"/>
    </w:rPr>
  </w:style>
  <w:style w:type="paragraph" w:styleId="a6">
    <w:name w:val="Body Text"/>
    <w:basedOn w:val="a"/>
    <w:pPr>
      <w:widowControl w:val="0"/>
      <w:jc w:val="both"/>
    </w:pPr>
    <w:rPr>
      <w:rFonts w:ascii="Bookman Old Style" w:hAnsi="Bookman Old Style" w:cs="Bookman Old Style"/>
      <w:sz w:val="22"/>
      <w:lang w:val="ru-RU"/>
    </w:rPr>
  </w:style>
  <w:style w:type="paragraph" w:styleId="a7">
    <w:name w:val="List"/>
    <w:basedOn w:val="a"/>
    <w:pPr>
      <w:ind w:left="283" w:hanging="283"/>
    </w:pPr>
  </w:style>
  <w:style w:type="paragraph" w:styleId="a8">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Название1"/>
    <w:basedOn w:val="a"/>
    <w:qFormat/>
    <w:pPr>
      <w:suppressLineNumbers/>
      <w:spacing w:before="120" w:after="120"/>
    </w:pPr>
    <w:rPr>
      <w:rFonts w:cs="Tahoma"/>
      <w:i/>
    </w:rPr>
  </w:style>
  <w:style w:type="paragraph" w:customStyle="1" w:styleId="12">
    <w:name w:val="Указатель1"/>
    <w:basedOn w:val="a"/>
    <w:qFormat/>
    <w:pPr>
      <w:suppressLineNumbers/>
    </w:pPr>
    <w:rPr>
      <w:rFonts w:cs="Tahoma"/>
    </w:rPr>
  </w:style>
  <w:style w:type="paragraph" w:customStyle="1" w:styleId="21">
    <w:name w:val="Основной текст 21"/>
    <w:basedOn w:val="a"/>
    <w:qFormat/>
    <w:pPr>
      <w:jc w:val="center"/>
    </w:pPr>
    <w:rPr>
      <w:rFonts w:ascii="Verdana" w:hAnsi="Verdana" w:cs="Verdana"/>
      <w:sz w:val="18"/>
      <w:szCs w:val="20"/>
      <w:lang w:val="ru-RU"/>
    </w:rPr>
  </w:style>
  <w:style w:type="paragraph" w:customStyle="1" w:styleId="210">
    <w:name w:val="Основной текст с отступом 21"/>
    <w:basedOn w:val="a"/>
    <w:qFormat/>
    <w:pPr>
      <w:spacing w:after="120" w:line="480" w:lineRule="auto"/>
      <w:ind w:left="283"/>
    </w:pPr>
  </w:style>
  <w:style w:type="paragraph" w:customStyle="1" w:styleId="HeaderandFooter">
    <w:name w:val="Header and Footer"/>
    <w:basedOn w:val="a"/>
    <w:qFormat/>
    <w:pPr>
      <w:suppressLineNumbers/>
      <w:tabs>
        <w:tab w:val="center" w:pos="4819"/>
        <w:tab w:val="right" w:pos="9638"/>
      </w:tabs>
    </w:pPr>
  </w:style>
  <w:style w:type="paragraph" w:styleId="a9">
    <w:name w:val="header"/>
    <w:basedOn w:val="a"/>
    <w:pPr>
      <w:tabs>
        <w:tab w:val="center" w:pos="4677"/>
        <w:tab w:val="right" w:pos="9355"/>
      </w:tabs>
    </w:pPr>
  </w:style>
  <w:style w:type="paragraph" w:styleId="aa">
    <w:name w:val="footer"/>
    <w:basedOn w:val="a"/>
    <w:qFormat/>
    <w:pPr>
      <w:tabs>
        <w:tab w:val="center" w:pos="4677"/>
        <w:tab w:val="right" w:pos="9355"/>
      </w:tabs>
    </w:pPr>
  </w:style>
  <w:style w:type="paragraph" w:customStyle="1" w:styleId="211">
    <w:name w:val="Список 21"/>
    <w:basedOn w:val="a"/>
    <w:qFormat/>
    <w:pPr>
      <w:ind w:left="566" w:hanging="283"/>
    </w:pPr>
    <w:rPr>
      <w:rFonts w:ascii="Arial" w:hAnsi="Arial" w:cs="Arial"/>
      <w:sz w:val="22"/>
      <w:szCs w:val="20"/>
      <w:lang w:val="ru-RU"/>
    </w:rPr>
  </w:style>
  <w:style w:type="paragraph" w:customStyle="1" w:styleId="Normal1">
    <w:name w:val="Normal1"/>
    <w:qFormat/>
    <w:pPr>
      <w:spacing w:before="100" w:after="100"/>
    </w:pPr>
    <w:rPr>
      <w:rFonts w:eastAsia="Arial" w:cs="Times New Roman"/>
      <w:szCs w:val="20"/>
      <w:lang w:val="ru-RU" w:bidi="ar-SA"/>
    </w:rPr>
  </w:style>
  <w:style w:type="paragraph" w:customStyle="1" w:styleId="31">
    <w:name w:val="Основной текст 31"/>
    <w:basedOn w:val="a"/>
    <w:qFormat/>
    <w:pPr>
      <w:spacing w:after="120"/>
    </w:pPr>
    <w:rPr>
      <w:sz w:val="16"/>
      <w:szCs w:val="16"/>
    </w:rPr>
  </w:style>
  <w:style w:type="paragraph" w:styleId="ab">
    <w:name w:val="Body Text Indent"/>
    <w:basedOn w:val="a"/>
    <w:pPr>
      <w:ind w:firstLine="720"/>
      <w:jc w:val="both"/>
    </w:pPr>
    <w:rPr>
      <w:rFonts w:ascii="Bookman Old Style" w:hAnsi="Bookman Old Style" w:cs="Bookman Old Style"/>
      <w:sz w:val="22"/>
      <w:szCs w:val="22"/>
      <w:lang w:val="ru-RU"/>
    </w:rPr>
  </w:style>
  <w:style w:type="paragraph" w:customStyle="1" w:styleId="310">
    <w:name w:val="Основной текст с отступом 31"/>
    <w:basedOn w:val="a"/>
    <w:qFormat/>
    <w:pPr>
      <w:ind w:firstLine="720"/>
      <w:jc w:val="both"/>
    </w:pPr>
    <w:rPr>
      <w:rFonts w:ascii="Bookman Old Style" w:hAnsi="Bookman Old Style" w:cs="Bookman Old Style"/>
      <w:color w:val="000000"/>
      <w:sz w:val="22"/>
      <w:szCs w:val="22"/>
      <w:lang w:val="ru-RU"/>
    </w:rPr>
  </w:style>
  <w:style w:type="paragraph" w:customStyle="1" w:styleId="13">
    <w:name w:val="Текст выноски1"/>
    <w:basedOn w:val="a"/>
    <w:qFormat/>
    <w:rPr>
      <w:rFonts w:ascii="Tahoma" w:hAnsi="Tahoma" w:cs="Tahoma"/>
      <w:sz w:val="16"/>
      <w:szCs w:val="16"/>
    </w:rPr>
  </w:style>
  <w:style w:type="paragraph" w:customStyle="1" w:styleId="311">
    <w:name w:val="Список 31"/>
    <w:basedOn w:val="a"/>
    <w:qFormat/>
    <w:pPr>
      <w:ind w:left="849" w:hanging="283"/>
    </w:pPr>
  </w:style>
  <w:style w:type="paragraph" w:customStyle="1" w:styleId="ac">
    <w:name w:val="???????"/>
    <w:qFormat/>
    <w:pPr>
      <w:ind w:firstLine="709"/>
    </w:pPr>
    <w:rPr>
      <w:rFonts w:eastAsia="Arial" w:cs="Times New Roman"/>
      <w:lang w:val="ru-RU" w:bidi="he-IL"/>
    </w:rPr>
  </w:style>
  <w:style w:type="paragraph" w:customStyle="1" w:styleId="14">
    <w:name w:val="Продолжение списка1"/>
    <w:basedOn w:val="a"/>
    <w:qFormat/>
    <w:pPr>
      <w:spacing w:after="120"/>
      <w:ind w:left="283"/>
    </w:pPr>
  </w:style>
  <w:style w:type="paragraph" w:customStyle="1" w:styleId="ad">
    <w:name w:val="Содержимое врезки"/>
    <w:basedOn w:val="a6"/>
    <w:qFormat/>
  </w:style>
  <w:style w:type="paragraph" w:customStyle="1" w:styleId="ae">
    <w:name w:val="Содержимое таблицы"/>
    <w:basedOn w:val="a"/>
    <w:qFormat/>
    <w:pPr>
      <w:suppressLineNumbers/>
    </w:pPr>
  </w:style>
  <w:style w:type="paragraph" w:customStyle="1" w:styleId="af">
    <w:name w:val="Заголовок таблицы"/>
    <w:basedOn w:val="ae"/>
    <w:qFormat/>
    <w:pPr>
      <w:jc w:val="center"/>
    </w:pPr>
    <w:rPr>
      <w:b/>
    </w:rPr>
  </w:style>
  <w:style w:type="paragraph" w:styleId="af0">
    <w:name w:val="Balloon Text"/>
    <w:basedOn w:val="a"/>
    <w:qFormat/>
    <w:rPr>
      <w:rFonts w:ascii="Tahoma" w:hAnsi="Tahoma" w:cs="Tahoma"/>
      <w:sz w:val="16"/>
      <w:szCs w:val="16"/>
    </w:rPr>
  </w:style>
  <w:style w:type="paragraph" w:customStyle="1" w:styleId="CommentText">
    <w:name w:val="Comment Text"/>
    <w:basedOn w:val="a"/>
    <w:qFormat/>
    <w:rPr>
      <w:sz w:val="20"/>
      <w:szCs w:val="20"/>
    </w:rPr>
  </w:style>
  <w:style w:type="paragraph" w:customStyle="1" w:styleId="CommentSubject">
    <w:name w:val="Comment Subject"/>
    <w:basedOn w:val="CommentText"/>
    <w:next w:val="CommentText"/>
    <w:qFormat/>
    <w:rPr>
      <w:b/>
    </w:rPr>
  </w:style>
  <w:style w:type="paragraph" w:styleId="af1">
    <w:name w:val="Normal (Web)"/>
    <w:basedOn w:val="a"/>
    <w:qFormat/>
    <w:pPr>
      <w:suppressAutoHyphens w:val="0"/>
      <w:spacing w:before="280" w:after="280"/>
    </w:pPr>
    <w:rPr>
      <w:lang w:eastAsia="en-US"/>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customStyle="1" w:styleId="40">
    <w:name w:val="Заголовок 4 Знак"/>
    <w:basedOn w:val="a0"/>
    <w:link w:val="4"/>
    <w:uiPriority w:val="9"/>
    <w:semiHidden/>
    <w:rsid w:val="004A5B54"/>
    <w:rPr>
      <w:rFonts w:asciiTheme="majorHAnsi" w:eastAsiaTheme="majorEastAsia" w:hAnsiTheme="majorHAnsi" w:cstheme="majorBidi"/>
      <w:i/>
      <w:iCs/>
      <w:color w:val="2F5496" w:themeColor="accent1" w:themeShade="BF"/>
      <w:lang w:bidi="ar-SA"/>
    </w:rPr>
  </w:style>
  <w:style w:type="character" w:customStyle="1" w:styleId="50">
    <w:name w:val="Заголовок 5 Знак"/>
    <w:basedOn w:val="a0"/>
    <w:link w:val="5"/>
    <w:uiPriority w:val="9"/>
    <w:rsid w:val="004A5B54"/>
    <w:rPr>
      <w:rFonts w:asciiTheme="majorHAnsi" w:eastAsiaTheme="majorEastAsia" w:hAnsiTheme="majorHAnsi" w:cstheme="majorBidi"/>
      <w:color w:val="2F5496" w:themeColor="accent1" w:themeShade="BF"/>
      <w:lang w:val="ru-RU" w:eastAsia="ru-RU" w:bidi="ar-SA"/>
    </w:rPr>
  </w:style>
  <w:style w:type="character" w:styleId="af2">
    <w:name w:val="Strong"/>
    <w:basedOn w:val="a0"/>
    <w:uiPriority w:val="22"/>
    <w:qFormat/>
    <w:rsid w:val="004A5B54"/>
    <w:rPr>
      <w:b/>
      <w:bCs/>
    </w:rPr>
  </w:style>
  <w:style w:type="character" w:customStyle="1" w:styleId="apple-converted-space">
    <w:name w:val="apple-converted-space"/>
    <w:basedOn w:val="a0"/>
    <w:rsid w:val="004A5B54"/>
  </w:style>
  <w:style w:type="character" w:customStyle="1" w:styleId="link">
    <w:name w:val="link"/>
    <w:basedOn w:val="a0"/>
    <w:rsid w:val="004A5B54"/>
  </w:style>
  <w:style w:type="character" w:styleId="af3">
    <w:name w:val="Unresolved Mention"/>
    <w:basedOn w:val="a0"/>
    <w:uiPriority w:val="99"/>
    <w:semiHidden/>
    <w:unhideWhenUsed/>
    <w:rsid w:val="004A5B54"/>
    <w:rPr>
      <w:color w:val="605E5C"/>
      <w:shd w:val="clear" w:color="auto" w:fill="E1DFDD"/>
    </w:rPr>
  </w:style>
  <w:style w:type="paragraph" w:styleId="af4">
    <w:name w:val="Revision"/>
    <w:hidden/>
    <w:uiPriority w:val="99"/>
    <w:semiHidden/>
    <w:rsid w:val="00744886"/>
    <w:pPr>
      <w:suppressAutoHyphens w:val="0"/>
    </w:pPr>
    <w:rPr>
      <w:rFonts w:eastAsia="Times New Roman" w:cs="Times New Roman"/>
      <w:lang w:bidi="ar-SA"/>
    </w:rPr>
  </w:style>
  <w:style w:type="paragraph" w:customStyle="1" w:styleId="15">
    <w:name w:val="Обычный1"/>
    <w:rsid w:val="00744886"/>
    <w:pPr>
      <w:suppressAutoHyphens w:val="0"/>
    </w:pPr>
    <w:rPr>
      <w:rFonts w:ascii="Calibri" w:eastAsia="Calibri" w:hAnsi="Calibri" w:cs="Calibri"/>
      <w:sz w:val="20"/>
      <w:szCs w:val="20"/>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odnya.mosc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3251</Words>
  <Characters>18531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Дополнительное соглашение на разработку презентации</vt:lpstr>
    </vt:vector>
  </TitlesOfParts>
  <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Дополнительное соглашение на разработку презентации</dc:title>
  <dc:subject>договора_презентация</dc:subject>
  <dc:creator>GRAPE</dc:creator>
  <dc:description/>
  <cp:lastModifiedBy>Евгений Пешков</cp:lastModifiedBy>
  <cp:revision>2</cp:revision>
  <cp:lastPrinted>2009-05-25T09:55:00Z</cp:lastPrinted>
  <dcterms:created xsi:type="dcterms:W3CDTF">2024-10-21T09:30:00Z</dcterms:created>
  <dcterms:modified xsi:type="dcterms:W3CDTF">2024-10-21T09:30:00Z</dcterms:modified>
  <dc:language>en-US</dc:language>
</cp:coreProperties>
</file>