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8FE15" w14:textId="77777777" w:rsidR="00905074" w:rsidRDefault="00905074">
      <w:r>
        <w:t>Zadanie 1.</w:t>
      </w:r>
    </w:p>
    <w:p w14:paraId="3E2BC699" w14:textId="1D09DA1F" w:rsidR="00905074" w:rsidRDefault="00905074">
      <w:r>
        <w:t>Praca – Pełna automatyzacja</w:t>
      </w:r>
    </w:p>
    <w:p w14:paraId="15F59156" w14:textId="4A08FC3C" w:rsidR="00905074" w:rsidRDefault="00905074">
      <w:r>
        <w:t>Rozrywka – Nadmiar czasu wolnego, zmusi ludzi do szukania nowych zajęć</w:t>
      </w:r>
    </w:p>
    <w:p w14:paraId="764C1F11" w14:textId="475F214A" w:rsidR="00905074" w:rsidRDefault="00905074">
      <w:r>
        <w:t>Zadanie 2.</w:t>
      </w:r>
    </w:p>
    <w:p w14:paraId="62A89979" w14:textId="59E2CA3D" w:rsidR="00905074" w:rsidRDefault="00905074">
      <w:r>
        <w:t>Zdanie to oznacza, że wielu ludzi, ze względu na coraz większą automatyzację, nie będzie potrzebnych w pracy.</w:t>
      </w:r>
    </w:p>
    <w:p w14:paraId="56079E28" w14:textId="74737547" w:rsidR="00905074" w:rsidRDefault="00905074">
      <w:r>
        <w:t>Zadanie 3.</w:t>
      </w:r>
    </w:p>
    <w:p w14:paraId="6B200686" w14:textId="249F979E" w:rsidR="00905074" w:rsidRDefault="00905074">
      <w:r>
        <w:t xml:space="preserve">Tak znajduje potwierdzenie. </w:t>
      </w:r>
      <w:proofErr w:type="spellStart"/>
      <w:r>
        <w:t>Harari</w:t>
      </w:r>
      <w:proofErr w:type="spellEnd"/>
      <w:r>
        <w:t xml:space="preserve"> zauważa, że praca nie jest celem samym w sobie, a sposobem na osiągnięcie rezultatów. Jeżeli sztuczna inteligencja robi coś lepiej niż ludzie, to należy ich zastąpić. Mason, podziela tą postawę </w:t>
      </w:r>
      <w:proofErr w:type="spellStart"/>
      <w:r>
        <w:t>a</w:t>
      </w:r>
      <w:r w:rsidRPr="00905074">
        <w:t>kceleracjonizm</w:t>
      </w:r>
      <w:r>
        <w:t>u</w:t>
      </w:r>
      <w:proofErr w:type="spellEnd"/>
      <w:r>
        <w:t>, ciesząc się z nadmiaru czasu w przyszłości.</w:t>
      </w:r>
    </w:p>
    <w:p w14:paraId="1E8CC296" w14:textId="4C426E2A" w:rsidR="00905074" w:rsidRDefault="00905074">
      <w:r>
        <w:t>Zadanie 4.</w:t>
      </w:r>
    </w:p>
    <w:p w14:paraId="44910EE3" w14:textId="5742A066" w:rsidR="00905074" w:rsidRDefault="0021054C">
      <w:r>
        <w:t>1 – F</w:t>
      </w:r>
    </w:p>
    <w:p w14:paraId="76CC9543" w14:textId="0CF44AEE" w:rsidR="0021054C" w:rsidRDefault="0021054C">
      <w:r>
        <w:t>2 – F</w:t>
      </w:r>
    </w:p>
    <w:p w14:paraId="57F89A4C" w14:textId="1A9AD9C0" w:rsidR="0021054C" w:rsidRDefault="0021054C">
      <w:r>
        <w:t>Zadanie 5.</w:t>
      </w:r>
    </w:p>
    <w:p w14:paraId="415B30E9" w14:textId="4F30DEB1" w:rsidR="0021054C" w:rsidRDefault="0021054C">
      <w:r>
        <w:t>Wyzwanie XXI wieku, polega na zagospodarowaniu czasem, gdy czas pracy będzie coraz krótszy, ze względu na automatyzację.</w:t>
      </w:r>
    </w:p>
    <w:p w14:paraId="3593915A" w14:textId="2EC59E6D" w:rsidR="0021054C" w:rsidRDefault="0021054C">
      <w:r>
        <w:t>Zadanie 6.</w:t>
      </w:r>
    </w:p>
    <w:p w14:paraId="47A97C14" w14:textId="45A31153" w:rsidR="0021054C" w:rsidRDefault="0021054C">
      <w:r>
        <w:t xml:space="preserve">Oba teksty, podejmują temat konsekwencji automatyzacji rynku pracy. </w:t>
      </w:r>
      <w:proofErr w:type="spellStart"/>
      <w:r>
        <w:t>Yuval</w:t>
      </w:r>
      <w:proofErr w:type="spellEnd"/>
      <w:r>
        <w:t xml:space="preserve"> </w:t>
      </w:r>
      <w:proofErr w:type="spellStart"/>
      <w:r>
        <w:t>Noah</w:t>
      </w:r>
      <w:proofErr w:type="spellEnd"/>
      <w:r>
        <w:t xml:space="preserve"> </w:t>
      </w:r>
      <w:proofErr w:type="spellStart"/>
      <w:r>
        <w:t>Harari</w:t>
      </w:r>
      <w:proofErr w:type="spellEnd"/>
      <w:r>
        <w:t>, podaje argumenty, za tym, że ludzie w najbliższej przyszłości, zostaną zastąpieni przez sztuczna inteligencję. Zauważa on również, że automatyzacji, nie należy powstrzymywać, jako, że pomoże ona społeczeństwu, łatwiej osiągać cele. Podobną postawę wyraża Paul Mason, dostrzegając pozytywne skutki automatyzacji: czas. Kontempluje on również, wyzwania związane z edukacją i pracą, w tej nowej erze przemysłu.</w:t>
      </w:r>
    </w:p>
    <w:p w14:paraId="484F1E86" w14:textId="77777777" w:rsidR="00905074" w:rsidRDefault="00905074"/>
    <w:p w14:paraId="137982A5" w14:textId="77777777" w:rsidR="00905074" w:rsidRDefault="00905074"/>
    <w:p w14:paraId="7A3505FE" w14:textId="6EFDA395" w:rsidR="00930BC4" w:rsidRDefault="008943F8">
      <w:r>
        <w:t>Zadanie 7.</w:t>
      </w:r>
    </w:p>
    <w:p w14:paraId="70EFEACC" w14:textId="1A562008" w:rsidR="008943F8" w:rsidRDefault="008943F8">
      <w:r>
        <w:t>Postawy obu podmiotów, są podobne</w:t>
      </w:r>
      <w:r w:rsidR="00F34AB6">
        <w:t xml:space="preserve"> i mówią o tym, że życie człowieka jest kruche i przemijalne.</w:t>
      </w:r>
    </w:p>
    <w:p w14:paraId="4150DE69" w14:textId="7822F766" w:rsidR="00EA0CAB" w:rsidRDefault="00EA0CAB">
      <w:r>
        <w:t>Zadanie 8.</w:t>
      </w:r>
    </w:p>
    <w:p w14:paraId="10BACF7D" w14:textId="2E3CFC7D" w:rsidR="00EA0CAB" w:rsidRDefault="00EA0CAB">
      <w:r>
        <w:lastRenderedPageBreak/>
        <w:t xml:space="preserve">Fresk, ukazuje św. Franciszka, który wygląda jakby zwracał się do ptaków. Z fragmentów „Kwiatków św. Franciszka” wynika, że święty, szanował </w:t>
      </w:r>
      <w:r w:rsidR="001749E6">
        <w:t>i lubił zwierzęta. Dzięki swojemu podejściu został patronem ekologów.</w:t>
      </w:r>
    </w:p>
    <w:p w14:paraId="03F52EC4" w14:textId="40B2C234" w:rsidR="008918C2" w:rsidRDefault="008918C2">
      <w:r>
        <w:t>Zadanie 9.1.</w:t>
      </w:r>
    </w:p>
    <w:p w14:paraId="028F8066" w14:textId="5251132C" w:rsidR="008918C2" w:rsidRDefault="008918C2">
      <w:r>
        <w:t>Mądrość uosabia szkołę stoicyzmu. Podmiot liryczny zwracając się do Mądrości, podkreśla jej obojętność i stanowczość, wobec wszelkich okoliczności.</w:t>
      </w:r>
    </w:p>
    <w:p w14:paraId="4D471F1B" w14:textId="7C4C168C" w:rsidR="008918C2" w:rsidRDefault="008918C2" w:rsidP="008918C2">
      <w:r>
        <w:t>Zadanie 9.2.</w:t>
      </w:r>
    </w:p>
    <w:p w14:paraId="6D67148F" w14:textId="38856CA4" w:rsidR="008918C2" w:rsidRDefault="008918C2" w:rsidP="008918C2">
      <w:r>
        <w:t>Tren jest rytmiczny, patetyczny</w:t>
      </w:r>
    </w:p>
    <w:p w14:paraId="7B52E030" w14:textId="79565C2A" w:rsidR="008918C2" w:rsidRDefault="008918C2" w:rsidP="008918C2">
      <w:r>
        <w:t>Zadanie 10.</w:t>
      </w:r>
    </w:p>
    <w:p w14:paraId="7664F969" w14:textId="40A55F7D" w:rsidR="008918C2" w:rsidRDefault="008918C2" w:rsidP="008918C2">
      <w:r>
        <w:t>metafora – „Oczy twe nie są oczy, ale słońca jaśnie”</w:t>
      </w:r>
    </w:p>
    <w:p w14:paraId="5FD61EDA" w14:textId="49E20A2A" w:rsidR="008918C2" w:rsidRDefault="00D36D7A" w:rsidP="008918C2">
      <w:r>
        <w:t>wyliczenie – „Blaskiem, farbą i …”</w:t>
      </w:r>
    </w:p>
    <w:p w14:paraId="25447A64" w14:textId="76FB19EC" w:rsidR="00D36D7A" w:rsidRDefault="00D36D7A" w:rsidP="008918C2">
      <w:r>
        <w:t>Zadanie 11.</w:t>
      </w:r>
    </w:p>
    <w:p w14:paraId="1E9662A4" w14:textId="151E9002" w:rsidR="00D36D7A" w:rsidRDefault="00D36D7A" w:rsidP="008918C2">
      <w:r>
        <w:t>Konrad mówi,  że widzi przyszłość narodu, co świadczy o tym, że jest poetą-wieszczem.</w:t>
      </w:r>
    </w:p>
    <w:p w14:paraId="73E897DE" w14:textId="01F5D2CC" w:rsidR="00D36D7A" w:rsidRDefault="00D36D7A" w:rsidP="008918C2">
      <w:r>
        <w:t>Zadanie 12.1.</w:t>
      </w:r>
    </w:p>
    <w:p w14:paraId="58D8BE39" w14:textId="5C8262C4" w:rsidR="00D36D7A" w:rsidRDefault="00D36D7A" w:rsidP="00D36D7A">
      <w:pPr>
        <w:pStyle w:val="Akapitzlist"/>
        <w:numPr>
          <w:ilvl w:val="0"/>
          <w:numId w:val="3"/>
        </w:numPr>
      </w:pPr>
      <w:r>
        <w:t>Obrona Jasnej Góry</w:t>
      </w:r>
    </w:p>
    <w:p w14:paraId="42EFC382" w14:textId="28EC3E96" w:rsidR="00D36D7A" w:rsidRDefault="00D36D7A" w:rsidP="00D36D7A">
      <w:pPr>
        <w:pStyle w:val="Akapitzlist"/>
        <w:numPr>
          <w:ilvl w:val="0"/>
          <w:numId w:val="3"/>
        </w:numPr>
      </w:pPr>
      <w:r>
        <w:t>Walka o Warszawę</w:t>
      </w:r>
    </w:p>
    <w:p w14:paraId="6265FB85" w14:textId="7463E214" w:rsidR="00D36D7A" w:rsidRDefault="00D36D7A" w:rsidP="00D36D7A">
      <w:pPr>
        <w:pStyle w:val="Akapitzlist"/>
        <w:numPr>
          <w:ilvl w:val="0"/>
          <w:numId w:val="3"/>
        </w:numPr>
      </w:pPr>
      <w:r>
        <w:t>Uratowanie Jana Kazimierza</w:t>
      </w:r>
    </w:p>
    <w:p w14:paraId="09A8150A" w14:textId="30F01B52" w:rsidR="00D36D7A" w:rsidRDefault="00D36D7A" w:rsidP="00D36D7A">
      <w:r>
        <w:t>Zadanie 12.2</w:t>
      </w:r>
    </w:p>
    <w:p w14:paraId="5A66E59F" w14:textId="6DE3E91F" w:rsidR="00D36D7A" w:rsidRDefault="00D36D7A" w:rsidP="00D36D7A">
      <w:r>
        <w:t>Jacek Soplica</w:t>
      </w:r>
    </w:p>
    <w:p w14:paraId="719D81BB" w14:textId="5F2FF623" w:rsidR="00D36D7A" w:rsidRDefault="00D36D7A" w:rsidP="00D36D7A">
      <w:r>
        <w:t>Obaj bohaterowie zmieniają imię, a następnie pod nowym imieniem, zasługują na odkupienie winy.</w:t>
      </w:r>
    </w:p>
    <w:p w14:paraId="526DB605" w14:textId="18EBED44" w:rsidR="00D36D7A" w:rsidRDefault="00D36D7A" w:rsidP="00D36D7A">
      <w:r>
        <w:t>Zadanie 13.</w:t>
      </w:r>
    </w:p>
    <w:p w14:paraId="6C278BB9" w14:textId="747ACEAB" w:rsidR="00D36D7A" w:rsidRDefault="00D36D7A" w:rsidP="00D36D7A">
      <w:r>
        <w:t xml:space="preserve">Na plakacie widoczna jest kropla krwi, która symbolizuje zbrodnię popełnioną przez Raskolnikowa. Ukazana </w:t>
      </w:r>
      <w:r w:rsidR="00EE0FCB">
        <w:t>twarz zdaje się mieć wyraz rozpaczy, symbolizujący karę, w postaci</w:t>
      </w:r>
      <w:r w:rsidR="0088651A">
        <w:t xml:space="preserve"> choroby</w:t>
      </w:r>
      <w:r w:rsidR="00EE0FCB">
        <w:t xml:space="preserve">, jaką poniósł </w:t>
      </w:r>
      <w:proofErr w:type="spellStart"/>
      <w:r w:rsidR="00EE0FCB">
        <w:t>Rodion</w:t>
      </w:r>
      <w:proofErr w:type="spellEnd"/>
      <w:r w:rsidR="00EE0FCB">
        <w:t>.</w:t>
      </w:r>
    </w:p>
    <w:p w14:paraId="4B503739" w14:textId="5CAC0BB4" w:rsidR="00D36D7A" w:rsidRDefault="0088651A" w:rsidP="00D36D7A">
      <w:r>
        <w:t>Zadanie 14.</w:t>
      </w:r>
    </w:p>
    <w:p w14:paraId="61AAC9B8" w14:textId="14A813AD" w:rsidR="0088651A" w:rsidRDefault="0088651A" w:rsidP="00D36D7A">
      <w:r>
        <w:t>Definicja symbolu mówi o tym, że ma on wiele znaczeń. Chochoł z „Wesela” Stanisława Wyspiańskiego jest metaforą polskiego społeczeństwa i może być interpretowany, jako symbol marazmu społeczeństwa polskiego, lub jako szansa na odrodzenie narodu.</w:t>
      </w:r>
    </w:p>
    <w:p w14:paraId="2E4CB36C" w14:textId="06590404" w:rsidR="0088651A" w:rsidRDefault="0088651A" w:rsidP="00D36D7A">
      <w:r>
        <w:t>Zadanie 15.</w:t>
      </w:r>
    </w:p>
    <w:p w14:paraId="1B165A41" w14:textId="4A2BDBC3" w:rsidR="0088651A" w:rsidRDefault="0088651A" w:rsidP="0088651A">
      <w:pPr>
        <w:pStyle w:val="Akapitzlist"/>
        <w:numPr>
          <w:ilvl w:val="0"/>
          <w:numId w:val="5"/>
        </w:numPr>
      </w:pPr>
      <w:r>
        <w:t>P</w:t>
      </w:r>
    </w:p>
    <w:p w14:paraId="53A709B2" w14:textId="32405F57" w:rsidR="0088651A" w:rsidRDefault="0088651A" w:rsidP="0088651A">
      <w:pPr>
        <w:pStyle w:val="Akapitzlist"/>
        <w:numPr>
          <w:ilvl w:val="0"/>
          <w:numId w:val="5"/>
        </w:numPr>
      </w:pPr>
      <w:r>
        <w:lastRenderedPageBreak/>
        <w:t>F</w:t>
      </w:r>
    </w:p>
    <w:p w14:paraId="22A665F9" w14:textId="3DABEF9A" w:rsidR="0088651A" w:rsidRDefault="0088651A" w:rsidP="0088651A">
      <w:r>
        <w:t>Zadanie 16.</w:t>
      </w:r>
    </w:p>
    <w:p w14:paraId="79C645F4" w14:textId="1C1EEF82" w:rsidR="0088651A" w:rsidRDefault="00751C48" w:rsidP="0088651A">
      <w:r>
        <w:t>Ojciec porównywany jest do Mojżesza, oraz ukazana jest jego wielka siła, przy zmierzaniu do barykad.</w:t>
      </w:r>
    </w:p>
    <w:p w14:paraId="7957BD53" w14:textId="0EB2C6C3" w:rsidR="00751C48" w:rsidRDefault="00751C48" w:rsidP="0088651A">
      <w:r>
        <w:t>Zadanie 17.</w:t>
      </w:r>
    </w:p>
    <w:p w14:paraId="71ADD531" w14:textId="3A0AFC18" w:rsidR="00751C48" w:rsidRDefault="00751C48" w:rsidP="0088651A">
      <w:r>
        <w:t>Marek Edelman, widzą złe traktowanie żyda na beczce, obrał sobie za cel nigdy nie znaleźć się na jego miejscu. Dlatego też później, bohater zdecydował się na powstanie w getcie, aby zginąć walcząc.</w:t>
      </w:r>
    </w:p>
    <w:p w14:paraId="136E88BA" w14:textId="79B87A89" w:rsidR="00751C48" w:rsidRDefault="00751C48" w:rsidP="0088651A">
      <w:r>
        <w:t>Zadanie 18.</w:t>
      </w:r>
    </w:p>
    <w:p w14:paraId="3AF2102B" w14:textId="6A723760" w:rsidR="00751C48" w:rsidRDefault="00751C48" w:rsidP="0088651A">
      <w:r>
        <w:t>W obu utworach Edek, jest postacią silną i bezwzględną. W „Tangu” Edek, zabija Artura, przejmując siłą, władze nad rodziną. W „Górą Edek” Edkiem jest kierowca forda, który nie ustępuje, miejsca parkingowego i je zdobywa.</w:t>
      </w:r>
    </w:p>
    <w:sectPr w:rsidR="00751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1411"/>
    <w:multiLevelType w:val="hybridMultilevel"/>
    <w:tmpl w:val="44D073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7B8327A"/>
    <w:multiLevelType w:val="hybridMultilevel"/>
    <w:tmpl w:val="B332FB66"/>
    <w:lvl w:ilvl="0" w:tplc="48EE68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E176FE4"/>
    <w:multiLevelType w:val="hybridMultilevel"/>
    <w:tmpl w:val="0D54C530"/>
    <w:lvl w:ilvl="0" w:tplc="14FECA6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030602D"/>
    <w:multiLevelType w:val="hybridMultilevel"/>
    <w:tmpl w:val="F996AC18"/>
    <w:lvl w:ilvl="0" w:tplc="48648ED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3EF20E3"/>
    <w:multiLevelType w:val="hybridMultilevel"/>
    <w:tmpl w:val="174AC552"/>
    <w:lvl w:ilvl="0" w:tplc="14DE08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0873651">
    <w:abstractNumId w:val="0"/>
  </w:num>
  <w:num w:numId="2" w16cid:durableId="1052080470">
    <w:abstractNumId w:val="3"/>
  </w:num>
  <w:num w:numId="3" w16cid:durableId="610821684">
    <w:abstractNumId w:val="1"/>
  </w:num>
  <w:num w:numId="4" w16cid:durableId="1325158922">
    <w:abstractNumId w:val="2"/>
  </w:num>
  <w:num w:numId="5" w16cid:durableId="2099713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C4"/>
    <w:rsid w:val="001749E6"/>
    <w:rsid w:val="0021054C"/>
    <w:rsid w:val="00751C48"/>
    <w:rsid w:val="0088651A"/>
    <w:rsid w:val="008918C2"/>
    <w:rsid w:val="008943F8"/>
    <w:rsid w:val="00905074"/>
    <w:rsid w:val="00930BC4"/>
    <w:rsid w:val="00C56747"/>
    <w:rsid w:val="00D36D7A"/>
    <w:rsid w:val="00D8796E"/>
    <w:rsid w:val="00EA0CAB"/>
    <w:rsid w:val="00EE0FCB"/>
    <w:rsid w:val="00F34AB6"/>
    <w:rsid w:val="00F565C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0AAD"/>
  <w15:chartTrackingRefBased/>
  <w15:docId w15:val="{A0A1DA22-DE8F-4459-8C9B-C15CD86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l-P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30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30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30BC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30BC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30BC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30BC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30BC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30BC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30BC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30BC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930BC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30BC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30BC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30BC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30BC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30BC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30BC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30BC4"/>
    <w:rPr>
      <w:rFonts w:eastAsiaTheme="majorEastAsia" w:cstheme="majorBidi"/>
      <w:color w:val="272727" w:themeColor="text1" w:themeTint="D8"/>
    </w:rPr>
  </w:style>
  <w:style w:type="paragraph" w:styleId="Tytu">
    <w:name w:val="Title"/>
    <w:basedOn w:val="Normalny"/>
    <w:next w:val="Normalny"/>
    <w:link w:val="TytuZnak"/>
    <w:uiPriority w:val="10"/>
    <w:qFormat/>
    <w:rsid w:val="00930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30BC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30BC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30BC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30BC4"/>
    <w:pPr>
      <w:spacing w:before="160"/>
      <w:jc w:val="center"/>
    </w:pPr>
    <w:rPr>
      <w:i/>
      <w:iCs/>
      <w:color w:val="404040" w:themeColor="text1" w:themeTint="BF"/>
    </w:rPr>
  </w:style>
  <w:style w:type="character" w:customStyle="1" w:styleId="CytatZnak">
    <w:name w:val="Cytat Znak"/>
    <w:basedOn w:val="Domylnaczcionkaakapitu"/>
    <w:link w:val="Cytat"/>
    <w:uiPriority w:val="29"/>
    <w:rsid w:val="00930BC4"/>
    <w:rPr>
      <w:i/>
      <w:iCs/>
      <w:color w:val="404040" w:themeColor="text1" w:themeTint="BF"/>
    </w:rPr>
  </w:style>
  <w:style w:type="paragraph" w:styleId="Akapitzlist">
    <w:name w:val="List Paragraph"/>
    <w:basedOn w:val="Normalny"/>
    <w:uiPriority w:val="34"/>
    <w:qFormat/>
    <w:rsid w:val="00930BC4"/>
    <w:pPr>
      <w:ind w:left="720"/>
      <w:contextualSpacing/>
    </w:pPr>
  </w:style>
  <w:style w:type="character" w:styleId="Wyrnienieintensywne">
    <w:name w:val="Intense Emphasis"/>
    <w:basedOn w:val="Domylnaczcionkaakapitu"/>
    <w:uiPriority w:val="21"/>
    <w:qFormat/>
    <w:rsid w:val="00930BC4"/>
    <w:rPr>
      <w:i/>
      <w:iCs/>
      <w:color w:val="0F4761" w:themeColor="accent1" w:themeShade="BF"/>
    </w:rPr>
  </w:style>
  <w:style w:type="paragraph" w:styleId="Cytatintensywny">
    <w:name w:val="Intense Quote"/>
    <w:basedOn w:val="Normalny"/>
    <w:next w:val="Normalny"/>
    <w:link w:val="CytatintensywnyZnak"/>
    <w:uiPriority w:val="30"/>
    <w:qFormat/>
    <w:rsid w:val="00930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30BC4"/>
    <w:rPr>
      <w:i/>
      <w:iCs/>
      <w:color w:val="0F4761" w:themeColor="accent1" w:themeShade="BF"/>
    </w:rPr>
  </w:style>
  <w:style w:type="character" w:styleId="Odwoanieintensywne">
    <w:name w:val="Intense Reference"/>
    <w:basedOn w:val="Domylnaczcionkaakapitu"/>
    <w:uiPriority w:val="32"/>
    <w:qFormat/>
    <w:rsid w:val="00930B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453</Words>
  <Characters>2718</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julek król</dc:creator>
  <cp:keywords/>
  <dc:description/>
  <cp:lastModifiedBy>julek król</cp:lastModifiedBy>
  <cp:revision>9</cp:revision>
  <dcterms:created xsi:type="dcterms:W3CDTF">2025-04-14T11:27:00Z</dcterms:created>
  <dcterms:modified xsi:type="dcterms:W3CDTF">2025-04-14T12:54:00Z</dcterms:modified>
</cp:coreProperties>
</file>