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YEAR 13 </w:t>
        <w:tab/>
        <w:tab/>
        <w:tab/>
        <w:t xml:space="preserve">ENGLISH </w:t>
        <w:tab/>
        <w:t xml:space="preserve">WEEK 3 </w:t>
        <w:tab/>
        <w:tab/>
        <w:t xml:space="preserve">REMEDIAL </w:t>
        <w:tab/>
        <w:tab/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tabs>
          <w:tab w:val="left" w:pos="3400"/>
          <w:tab w:val="left" w:pos="7920"/>
        </w:tabs>
        <w:spacing w:after="0" w:line="271" w:lineRule="auto"/>
        <w:ind w:right="8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REGISTER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STUDY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LANGUAGE OF RELIGION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29" w:line="240" w:lineRule="auto"/>
        <w:ind w:right="1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Study the sample given below and answer the questions that follow.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00" w:lineRule="auto"/>
        <w:ind w:right="11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00" w:lineRule="auto"/>
        <w:ind w:right="11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ind w:right="11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 And who doth greater wrong than he who telleth a lie against Allah, and denieth 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810" w:right="117"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truth when it reacheth him? Will not the home of disbelievers be in hell?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 He whom Allah sendeth astray, for him there is no guide. 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 Turn unto your Lord repentant, and surrender unto Him, before there come unto 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810" w:right="117"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the doom, when ye cannot be helped.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 And follow the better (guidance) of that which is revealed before the doom 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810" w:right="117"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cometh on you suddenly when ye know not.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 They who disbelieve the revelations of Allah- such are they who are the losers.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 If thou ascribe a partner to Allah thy work will fail and thou indeed wilt be 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810" w:right="117"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among the losers.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71 And those who disbelieve are driven unto hell in troops till, when they reach it 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810" w:right="117"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gates thereof are opened. For the word of doom of disbelievers is fulfilled.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 It is said (unto them): Enter ye the gates of hell to dwell therein. Thus hapless is 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810" w:right="117"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journey’s end of the scorners (disbelievers).</w:t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ind w:left="810" w:right="1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widowControl w:val="0"/>
        <w:spacing w:after="0" w:line="200" w:lineRule="auto"/>
        <w:ind w:right="11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0"/>
        </w:tabs>
        <w:spacing w:after="0" w:before="29" w:line="240" w:lineRule="auto"/>
        <w:ind w:right="117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0"/>
        </w:tabs>
        <w:spacing w:after="0" w:before="29" w:line="240" w:lineRule="auto"/>
        <w:ind w:right="11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Extracts from the Qur’an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29" w:line="271" w:lineRule="auto"/>
        <w:ind w:right="837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21">
      <w:pPr>
        <w:widowControl w:val="0"/>
        <w:spacing w:after="0" w:before="29" w:line="271" w:lineRule="auto"/>
        <w:ind w:right="8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left" w:pos="1460"/>
        </w:tabs>
        <w:spacing w:after="0" w:before="0" w:line="172" w:lineRule="auto"/>
        <w:ind w:left="1080" w:right="8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sample, comment on the use of </w:t>
      </w:r>
    </w:p>
    <w:p w:rsidR="00000000" w:rsidDel="00000000" w:rsidP="00000000" w:rsidRDefault="00000000" w:rsidRPr="00000000" w14:paraId="00000023">
      <w:pPr>
        <w:widowControl w:val="0"/>
        <w:tabs>
          <w:tab w:val="left" w:pos="1460"/>
        </w:tabs>
        <w:spacing w:after="0" w:before="0" w:line="172" w:lineRule="auto"/>
        <w:ind w:left="72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1460"/>
        </w:tabs>
        <w:spacing w:after="0" w:before="0" w:line="276" w:lineRule="auto"/>
        <w:ind w:left="144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  <w:tab/>
        <w:t xml:space="preserve">Anti-thesis</w:t>
      </w:r>
    </w:p>
    <w:p w:rsidR="00000000" w:rsidDel="00000000" w:rsidP="00000000" w:rsidRDefault="00000000" w:rsidRPr="00000000" w14:paraId="00000025">
      <w:pPr>
        <w:widowControl w:val="0"/>
        <w:tabs>
          <w:tab w:val="left" w:pos="1460"/>
        </w:tabs>
        <w:spacing w:after="0" w:before="0" w:line="276" w:lineRule="auto"/>
        <w:ind w:left="144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</w:t>
        <w:tab/>
        <w:t xml:space="preserve">Archaic words</w:t>
        <w:tab/>
        <w:tab/>
        <w:tab/>
        <w:tab/>
        <w:tab/>
        <w:tab/>
        <w:tab/>
        <w:t xml:space="preserve">                               </w:t>
      </w:r>
    </w:p>
    <w:p w:rsidR="00000000" w:rsidDel="00000000" w:rsidP="00000000" w:rsidRDefault="00000000" w:rsidRPr="00000000" w14:paraId="00000026">
      <w:pPr>
        <w:widowControl w:val="0"/>
        <w:spacing w:after="0" w:before="2" w:line="120" w:lineRule="auto"/>
        <w:ind w:right="837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left" w:pos="1080"/>
        </w:tabs>
        <w:spacing w:after="0" w:line="242" w:lineRule="auto"/>
        <w:ind w:left="1080" w:right="8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other features of the Language of Religion, give an example of each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mention their significance.</w:t>
      </w:r>
    </w:p>
    <w:p w:rsidR="00000000" w:rsidDel="00000000" w:rsidP="00000000" w:rsidRDefault="00000000" w:rsidRPr="00000000" w14:paraId="00000028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pos="1080"/>
        </w:tabs>
        <w:spacing w:after="0" w:line="242" w:lineRule="auto"/>
        <w:ind w:left="1080" w:right="8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right="837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2160" w:righ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EXPOSITORY WRITING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tabs>
          <w:tab w:val="left" w:pos="1344"/>
        </w:tabs>
        <w:spacing w:after="0" w:line="240" w:lineRule="auto"/>
        <w:ind w:righ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spacing w:after="0" w:line="240" w:lineRule="auto"/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expository essay of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250 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any one of the following topics.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(13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right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plan                                                                                </w:t>
        <w:tab/>
        <w:tab/>
        <w:t xml:space="preserve">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right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360" w:lineRule="auto"/>
        <w:ind w:left="540" w:righ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Inclusive education will also result in quality education in Fiji.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360" w:lineRule="auto"/>
        <w:ind w:left="540" w:righ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Vernacular languages should be made compulsory in schools in Fiji.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360" w:lineRule="auto"/>
        <w:ind w:left="540" w:righ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woman should be a pillar of strength in a family.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360" w:lineRule="auto"/>
        <w:ind w:left="540" w:right="7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Family time is imperative for nation building.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0C5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tJm3V8DE0XLRS8Wlq3CYtt1N9w==">AMUW2mV9hesjzQ7N3drITkw2brt63Gy2aM7VVCr2Wo8g4pFp6oOpS39hrXfdi9M3Sw1buAfdRAFs03xQRJ8r7ZLHvv/ohG6jF2hUZAclDSZiJNNi2nmWpXA=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2021-05-27T05:19:00Z</dcterms:created>
  <dc:creator>Amitesh Reddy</dc:creator>
</cp:coreProperties>
</file>