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D07" w:rsidRPr="004F0D07" w:rsidRDefault="004F0D07" w:rsidP="004F0D07">
      <w:pPr>
        <w:rPr>
          <w:rFonts w:ascii="Century Gothic" w:hAnsi="Century Gothic"/>
          <w:sz w:val="20"/>
        </w:rPr>
      </w:pPr>
      <w:r w:rsidRPr="004F0D07">
        <w:rPr>
          <w:rFonts w:ascii="Century Gothic" w:hAnsi="Century Gothic"/>
          <w:sz w:val="20"/>
        </w:rPr>
        <w:t xml:space="preserve">Project: </w:t>
      </w:r>
      <w:r w:rsidR="00D02A44">
        <w:rPr>
          <w:rFonts w:ascii="Century Gothic" w:hAnsi="Century Gothic"/>
          <w:sz w:val="20"/>
        </w:rPr>
        <w:t>NS Excelsa</w:t>
      </w:r>
    </w:p>
    <w:p w:rsidR="004F0D07" w:rsidRPr="004F0D07" w:rsidRDefault="004F0D07" w:rsidP="004F0D07">
      <w:pPr>
        <w:rPr>
          <w:rFonts w:ascii="Century Gothic" w:hAnsi="Century Gothic"/>
          <w:sz w:val="20"/>
        </w:rPr>
      </w:pPr>
      <w:r w:rsidRPr="004F0D07">
        <w:rPr>
          <w:rFonts w:ascii="Century Gothic" w:hAnsi="Century Gothic"/>
          <w:sz w:val="20"/>
        </w:rPr>
        <w:t xml:space="preserve">Client: </w:t>
      </w:r>
      <w:r w:rsidR="00D02A44">
        <w:rPr>
          <w:rFonts w:ascii="Century Gothic" w:hAnsi="Century Gothic"/>
          <w:sz w:val="20"/>
        </w:rPr>
        <w:t>Northern Sky</w:t>
      </w:r>
    </w:p>
    <w:p w:rsidR="004F0D07" w:rsidRPr="004F0D07" w:rsidRDefault="004F0D07" w:rsidP="004F0D07">
      <w:pPr>
        <w:rPr>
          <w:rFonts w:ascii="Century Gothic" w:hAnsi="Century Gothic"/>
          <w:sz w:val="20"/>
        </w:rPr>
      </w:pPr>
      <w:r w:rsidRPr="004F0D07">
        <w:rPr>
          <w:rFonts w:ascii="Century Gothic" w:hAnsi="Century Gothic"/>
          <w:sz w:val="20"/>
        </w:rPr>
        <w:t xml:space="preserve">Category: Residential </w:t>
      </w:r>
      <w:r w:rsidR="00D02A44">
        <w:rPr>
          <w:rFonts w:ascii="Century Gothic" w:hAnsi="Century Gothic"/>
          <w:sz w:val="20"/>
        </w:rPr>
        <w:t>High Rise</w:t>
      </w:r>
    </w:p>
    <w:p w:rsidR="004F0D07" w:rsidRPr="004F0D07" w:rsidRDefault="004F0D07" w:rsidP="004F0D07">
      <w:pPr>
        <w:rPr>
          <w:rFonts w:ascii="Century Gothic" w:hAnsi="Century Gothic"/>
          <w:sz w:val="20"/>
        </w:rPr>
      </w:pPr>
      <w:r w:rsidRPr="004F0D07">
        <w:rPr>
          <w:rFonts w:ascii="Century Gothic" w:hAnsi="Century Gothic"/>
          <w:sz w:val="20"/>
        </w:rPr>
        <w:t>Year: 202</w:t>
      </w:r>
      <w:r w:rsidR="009101AC">
        <w:rPr>
          <w:rFonts w:ascii="Century Gothic" w:hAnsi="Century Gothic"/>
          <w:sz w:val="20"/>
        </w:rPr>
        <w:t>2</w:t>
      </w:r>
    </w:p>
    <w:p w:rsidR="004F0D07" w:rsidRPr="004F0D07" w:rsidRDefault="004F0D07" w:rsidP="004F0D07">
      <w:pPr>
        <w:rPr>
          <w:rFonts w:ascii="Century Gothic" w:hAnsi="Century Gothic"/>
          <w:sz w:val="20"/>
        </w:rPr>
      </w:pPr>
      <w:r w:rsidRPr="004F0D07">
        <w:rPr>
          <w:rFonts w:ascii="Century Gothic" w:hAnsi="Century Gothic"/>
          <w:sz w:val="20"/>
        </w:rPr>
        <w:t xml:space="preserve">Area: </w:t>
      </w:r>
      <w:r w:rsidR="00D02A44">
        <w:rPr>
          <w:rFonts w:ascii="Century Gothic" w:hAnsi="Century Gothic"/>
          <w:sz w:val="20"/>
        </w:rPr>
        <w:t>3,80,000</w:t>
      </w:r>
      <w:r w:rsidRPr="004F0D07">
        <w:rPr>
          <w:rFonts w:ascii="Century Gothic" w:hAnsi="Century Gothic"/>
          <w:sz w:val="20"/>
        </w:rPr>
        <w:t xml:space="preserve"> Sq. Ft.</w:t>
      </w:r>
    </w:p>
    <w:p w:rsidR="004F0D07" w:rsidRPr="004F0D07" w:rsidRDefault="004F0D07" w:rsidP="004F0D07">
      <w:pPr>
        <w:rPr>
          <w:rFonts w:ascii="Century Gothic" w:hAnsi="Century Gothic"/>
          <w:sz w:val="20"/>
        </w:rPr>
      </w:pPr>
      <w:r w:rsidRPr="004F0D07">
        <w:rPr>
          <w:rFonts w:ascii="Century Gothic" w:hAnsi="Century Gothic"/>
          <w:sz w:val="20"/>
        </w:rPr>
        <w:t xml:space="preserve">Location: </w:t>
      </w:r>
      <w:r w:rsidR="00D02A44">
        <w:rPr>
          <w:rFonts w:ascii="Century Gothic" w:hAnsi="Century Gothic"/>
          <w:sz w:val="20"/>
        </w:rPr>
        <w:t>Mangalore</w:t>
      </w:r>
      <w:r w:rsidRPr="004F0D07">
        <w:rPr>
          <w:rFonts w:ascii="Century Gothic" w:hAnsi="Century Gothic"/>
          <w:sz w:val="20"/>
        </w:rPr>
        <w:t>, Karnataka</w:t>
      </w:r>
    </w:p>
    <w:p w:rsidR="004F0D07" w:rsidRPr="004F0D07" w:rsidRDefault="004F0D07" w:rsidP="004F0D07">
      <w:pPr>
        <w:rPr>
          <w:rFonts w:ascii="Century Gothic" w:hAnsi="Century Gothic"/>
          <w:sz w:val="20"/>
        </w:rPr>
      </w:pPr>
    </w:p>
    <w:p w:rsidR="004F0D07" w:rsidRDefault="00455886" w:rsidP="004F0D07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The client came to us with the expressive intent of making a new iconic landmark for Mangalore, and thus, as the name suggest, Excelsa strives to excel in its design. Towering at 38 stories, the high rise building is eye-catchy with its well-lit fins adorning the building façade.</w:t>
      </w:r>
      <w:r w:rsidR="00595594">
        <w:rPr>
          <w:rFonts w:ascii="Century Gothic" w:hAnsi="Century Gothic"/>
          <w:sz w:val="20"/>
        </w:rPr>
        <w:t xml:space="preserve">  </w:t>
      </w:r>
      <w:r>
        <w:rPr>
          <w:rFonts w:ascii="Century Gothic" w:hAnsi="Century Gothic"/>
          <w:sz w:val="20"/>
        </w:rPr>
        <w:t>With a neutral colour palette, it connects to Mangalore at its grass roots, yet the modern sleek design indicates at the age we live in.</w:t>
      </w:r>
    </w:p>
    <w:p w:rsidR="00455886" w:rsidRDefault="00455886" w:rsidP="004F0D07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The building has an earthy neutral palette which would be timeless for the years to come. The Entry gate is designed so that there is a build-up of anticipation and in cultivates a sense of grandeur. The Lobby and other common spaces we designed keeping the theme in mind, and with the idea of giving the occupants a sense of luxury without it gravitating towards ostentatious. </w:t>
      </w:r>
    </w:p>
    <w:p w:rsidR="00455886" w:rsidRPr="004F0D07" w:rsidRDefault="00455886" w:rsidP="004F0D07">
      <w:pPr>
        <w:rPr>
          <w:rFonts w:ascii="Century Gothic" w:hAnsi="Century Gothic"/>
          <w:sz w:val="20"/>
        </w:rPr>
      </w:pPr>
      <w:bookmarkStart w:id="0" w:name="_GoBack"/>
      <w:bookmarkEnd w:id="0"/>
    </w:p>
    <w:sectPr w:rsidR="00455886" w:rsidRPr="004F0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D07"/>
    <w:rsid w:val="00404727"/>
    <w:rsid w:val="00455886"/>
    <w:rsid w:val="004F0D07"/>
    <w:rsid w:val="00573DD6"/>
    <w:rsid w:val="00595594"/>
    <w:rsid w:val="009101AC"/>
    <w:rsid w:val="00D02A44"/>
    <w:rsid w:val="00D858A4"/>
    <w:rsid w:val="00E928DC"/>
    <w:rsid w:val="00FD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19030"/>
  <w15:chartTrackingRefBased/>
  <w15:docId w15:val="{4EB0EDDD-8EAF-4F79-8086-49F5FED49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Karnik Hegde</dc:creator>
  <cp:keywords/>
  <dc:description/>
  <cp:lastModifiedBy>Karnik Hegde</cp:lastModifiedBy>
  <cp:revision>5</cp:revision>
  <dcterms:created xsi:type="dcterms:W3CDTF">2023-02-14T19:27:00Z</dcterms:created>
  <dcterms:modified xsi:type="dcterms:W3CDTF">2023-04-25T07:06:00Z</dcterms:modified>
</cp:coreProperties>
</file>