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422900">
        <w:rPr>
          <w:rFonts w:ascii="Century Gothic" w:hAnsi="Century Gothic"/>
          <w:sz w:val="20"/>
        </w:rPr>
        <w:t xml:space="preserve">Lakshmi </w:t>
      </w:r>
      <w:proofErr w:type="spellStart"/>
      <w:r w:rsidR="00422900">
        <w:rPr>
          <w:rFonts w:ascii="Century Gothic" w:hAnsi="Century Gothic"/>
          <w:sz w:val="20"/>
        </w:rPr>
        <w:t>Nivas</w:t>
      </w:r>
      <w:proofErr w:type="spellEnd"/>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proofErr w:type="spellStart"/>
      <w:r w:rsidR="00A23579">
        <w:rPr>
          <w:rFonts w:ascii="Century Gothic" w:hAnsi="Century Gothic"/>
          <w:sz w:val="20"/>
        </w:rPr>
        <w:t>Mr.</w:t>
      </w:r>
      <w:r w:rsidR="00422900">
        <w:rPr>
          <w:rFonts w:ascii="Century Gothic" w:hAnsi="Century Gothic"/>
          <w:sz w:val="20"/>
        </w:rPr>
        <w:t>Ravindranath</w:t>
      </w:r>
      <w:proofErr w:type="spellEnd"/>
      <w:r w:rsidR="00422900">
        <w:rPr>
          <w:rFonts w:ascii="Century Gothic" w:hAnsi="Century Gothic"/>
          <w:sz w:val="20"/>
        </w:rPr>
        <w:t xml:space="preserve"> Rai</w:t>
      </w:r>
    </w:p>
    <w:p w:rsidR="004F0D07" w:rsidRPr="004F0D07" w:rsidRDefault="004F0D07" w:rsidP="004F0D07">
      <w:pPr>
        <w:rPr>
          <w:rFonts w:ascii="Century Gothic" w:hAnsi="Century Gothic"/>
          <w:sz w:val="20"/>
        </w:rPr>
      </w:pPr>
      <w:r w:rsidRPr="004F0D07">
        <w:rPr>
          <w:rFonts w:ascii="Century Gothic" w:hAnsi="Century Gothic"/>
          <w:sz w:val="20"/>
        </w:rPr>
        <w:t xml:space="preserve">Category: Residential </w:t>
      </w:r>
      <w:r w:rsidR="00422900">
        <w:rPr>
          <w:rFonts w:ascii="Century Gothic" w:hAnsi="Century Gothic"/>
          <w:sz w:val="20"/>
        </w:rPr>
        <w:t>Interiors</w:t>
      </w:r>
    </w:p>
    <w:p w:rsidR="004F0D07" w:rsidRPr="004F0D07" w:rsidRDefault="004F0D07" w:rsidP="004F0D07">
      <w:pPr>
        <w:rPr>
          <w:rFonts w:ascii="Century Gothic" w:hAnsi="Century Gothic"/>
          <w:sz w:val="20"/>
        </w:rPr>
      </w:pPr>
      <w:r w:rsidRPr="004F0D07">
        <w:rPr>
          <w:rFonts w:ascii="Century Gothic" w:hAnsi="Century Gothic"/>
          <w:sz w:val="20"/>
        </w:rPr>
        <w:t>Year: 202</w:t>
      </w:r>
      <w:r w:rsidR="00422900">
        <w:rPr>
          <w:rFonts w:ascii="Century Gothic" w:hAnsi="Century Gothic"/>
          <w:sz w:val="20"/>
        </w:rPr>
        <w:t>0</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422900">
        <w:rPr>
          <w:rFonts w:ascii="Century Gothic" w:hAnsi="Century Gothic"/>
          <w:sz w:val="20"/>
        </w:rPr>
        <w:t>2900</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r w:rsidR="00422900">
        <w:rPr>
          <w:rFonts w:ascii="Century Gothic" w:hAnsi="Century Gothic"/>
          <w:sz w:val="20"/>
        </w:rPr>
        <w:t>B</w:t>
      </w:r>
      <w:r w:rsidRPr="004F0D07">
        <w:rPr>
          <w:rFonts w:ascii="Century Gothic" w:hAnsi="Century Gothic"/>
          <w:sz w:val="20"/>
        </w:rPr>
        <w:t>angalore, Karnataka</w:t>
      </w:r>
    </w:p>
    <w:p w:rsidR="004F0D07" w:rsidRPr="004F0D07" w:rsidRDefault="004F0D07" w:rsidP="004F0D07">
      <w:pPr>
        <w:rPr>
          <w:rFonts w:ascii="Century Gothic" w:hAnsi="Century Gothic"/>
          <w:sz w:val="20"/>
        </w:rPr>
      </w:pPr>
    </w:p>
    <w:p w:rsidR="004F0D07" w:rsidRDefault="00422900" w:rsidP="004F0D07">
      <w:pPr>
        <w:rPr>
          <w:rFonts w:ascii="Century Gothic" w:hAnsi="Century Gothic"/>
          <w:sz w:val="20"/>
        </w:rPr>
      </w:pPr>
      <w:r>
        <w:rPr>
          <w:rFonts w:ascii="Century Gothic" w:hAnsi="Century Gothic"/>
          <w:sz w:val="20"/>
        </w:rPr>
        <w:t xml:space="preserve">The client came to us with an intention of having interiors which would make a statement and bring out the design, and thus we have used a conscious collaboration of textures, colours and finishes to fulfil this objective. The apartment came with long hallways, large spatial zones and high lintels and we have focus on these elements to enhance the space. Rich veneer, projected stone textures, dark laminates with generous brass highlights and ample ambient lighting is infused into the house, giving a feel of premium luxury. </w:t>
      </w:r>
    </w:p>
    <w:p w:rsidR="00422900" w:rsidRPr="004F0D07" w:rsidRDefault="00422900" w:rsidP="004F0D07">
      <w:pPr>
        <w:rPr>
          <w:rFonts w:ascii="Century Gothic" w:hAnsi="Century Gothic"/>
          <w:sz w:val="20"/>
        </w:rPr>
      </w:pPr>
      <w:r>
        <w:rPr>
          <w:rFonts w:ascii="Century Gothic" w:hAnsi="Century Gothic"/>
          <w:sz w:val="20"/>
        </w:rPr>
        <w:t xml:space="preserve">The varying beams were disguised with wooden false ceiling along the hallway, combined with bullet lights for that dramatic effect. Blue hues were used to contrast the otherwise neutral palette of the house, further enhanced by the rich wood tones. Shapes connected to the client’s vaastu was infused in, thus creating an aesthetic plush home suiting all the </w:t>
      </w:r>
      <w:bookmarkStart w:id="0" w:name="_GoBack"/>
      <w:bookmarkEnd w:id="0"/>
      <w:r>
        <w:rPr>
          <w:rFonts w:ascii="Century Gothic" w:hAnsi="Century Gothic"/>
          <w:sz w:val="20"/>
        </w:rPr>
        <w:t>clients’ needs.</w:t>
      </w:r>
    </w:p>
    <w:sectPr w:rsidR="00422900"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404727"/>
    <w:rsid w:val="00422900"/>
    <w:rsid w:val="004F0D07"/>
    <w:rsid w:val="00573DD6"/>
    <w:rsid w:val="00A23579"/>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FECA"/>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4</cp:revision>
  <dcterms:created xsi:type="dcterms:W3CDTF">2023-02-14T19:27:00Z</dcterms:created>
  <dcterms:modified xsi:type="dcterms:W3CDTF">2023-04-28T06:42:00Z</dcterms:modified>
</cp:coreProperties>
</file>