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D07" w:rsidRPr="004F0D07" w:rsidRDefault="004F0D07" w:rsidP="004F0D07">
      <w:pPr>
        <w:rPr>
          <w:rFonts w:ascii="Century Gothic" w:hAnsi="Century Gothic"/>
          <w:sz w:val="20"/>
        </w:rPr>
      </w:pPr>
      <w:r w:rsidRPr="004F0D07">
        <w:rPr>
          <w:rFonts w:ascii="Century Gothic" w:hAnsi="Century Gothic"/>
          <w:sz w:val="20"/>
        </w:rPr>
        <w:t xml:space="preserve">Project: </w:t>
      </w:r>
      <w:r w:rsidR="001054CB">
        <w:rPr>
          <w:rFonts w:ascii="Century Gothic" w:hAnsi="Century Gothic"/>
          <w:sz w:val="20"/>
        </w:rPr>
        <w:t>The</w:t>
      </w:r>
      <w:r w:rsidR="00DD553A">
        <w:rPr>
          <w:rFonts w:ascii="Century Gothic" w:hAnsi="Century Gothic"/>
          <w:sz w:val="20"/>
        </w:rPr>
        <w:t xml:space="preserve"> Veiled</w:t>
      </w:r>
      <w:r w:rsidR="001054CB">
        <w:rPr>
          <w:rFonts w:ascii="Century Gothic" w:hAnsi="Century Gothic"/>
          <w:sz w:val="20"/>
        </w:rPr>
        <w:t xml:space="preserve"> Garden</w:t>
      </w:r>
    </w:p>
    <w:p w:rsidR="004F0D07" w:rsidRPr="004F0D07" w:rsidRDefault="004F0D07" w:rsidP="004F0D07">
      <w:pPr>
        <w:rPr>
          <w:rFonts w:ascii="Century Gothic" w:hAnsi="Century Gothic"/>
          <w:sz w:val="20"/>
        </w:rPr>
      </w:pPr>
      <w:r w:rsidRPr="004F0D07">
        <w:rPr>
          <w:rFonts w:ascii="Century Gothic" w:hAnsi="Century Gothic"/>
          <w:sz w:val="20"/>
        </w:rPr>
        <w:t xml:space="preserve">Client: </w:t>
      </w:r>
      <w:proofErr w:type="spellStart"/>
      <w:r w:rsidR="00A23579">
        <w:rPr>
          <w:rFonts w:ascii="Century Gothic" w:hAnsi="Century Gothic"/>
          <w:sz w:val="20"/>
        </w:rPr>
        <w:t>Mr.</w:t>
      </w:r>
      <w:r w:rsidR="00DD553A">
        <w:rPr>
          <w:rFonts w:ascii="Century Gothic" w:hAnsi="Century Gothic"/>
          <w:sz w:val="20"/>
        </w:rPr>
        <w:t>Akshath</w:t>
      </w:r>
      <w:proofErr w:type="spellEnd"/>
      <w:r w:rsidR="00DD553A">
        <w:rPr>
          <w:rFonts w:ascii="Century Gothic" w:hAnsi="Century Gothic"/>
          <w:sz w:val="20"/>
        </w:rPr>
        <w:t xml:space="preserve"> Acharya</w:t>
      </w:r>
    </w:p>
    <w:p w:rsidR="004F0D07" w:rsidRPr="004F0D07" w:rsidRDefault="004F0D07" w:rsidP="004F0D07">
      <w:pPr>
        <w:rPr>
          <w:rFonts w:ascii="Century Gothic" w:hAnsi="Century Gothic"/>
          <w:sz w:val="20"/>
        </w:rPr>
      </w:pPr>
      <w:r w:rsidRPr="004F0D07">
        <w:rPr>
          <w:rFonts w:ascii="Century Gothic" w:hAnsi="Century Gothic"/>
          <w:sz w:val="20"/>
        </w:rPr>
        <w:t xml:space="preserve">Category: Residential </w:t>
      </w:r>
      <w:r w:rsidR="001054CB">
        <w:rPr>
          <w:rFonts w:ascii="Century Gothic" w:hAnsi="Century Gothic"/>
          <w:sz w:val="20"/>
        </w:rPr>
        <w:t>Landscape</w:t>
      </w:r>
    </w:p>
    <w:p w:rsidR="004F0D07" w:rsidRPr="004F0D07" w:rsidRDefault="004F0D07" w:rsidP="004F0D07">
      <w:pPr>
        <w:rPr>
          <w:rFonts w:ascii="Century Gothic" w:hAnsi="Century Gothic"/>
          <w:sz w:val="20"/>
        </w:rPr>
      </w:pPr>
      <w:r w:rsidRPr="004F0D07">
        <w:rPr>
          <w:rFonts w:ascii="Century Gothic" w:hAnsi="Century Gothic"/>
          <w:sz w:val="20"/>
        </w:rPr>
        <w:t>Year: 202</w:t>
      </w:r>
      <w:r w:rsidR="00DD553A">
        <w:rPr>
          <w:rFonts w:ascii="Century Gothic" w:hAnsi="Century Gothic"/>
          <w:sz w:val="20"/>
        </w:rPr>
        <w:t>1</w:t>
      </w:r>
    </w:p>
    <w:p w:rsidR="004F0D07" w:rsidRPr="004F0D07" w:rsidRDefault="004F0D07" w:rsidP="004F0D07">
      <w:pPr>
        <w:rPr>
          <w:rFonts w:ascii="Century Gothic" w:hAnsi="Century Gothic"/>
          <w:sz w:val="20"/>
        </w:rPr>
      </w:pPr>
      <w:r w:rsidRPr="004F0D07">
        <w:rPr>
          <w:rFonts w:ascii="Century Gothic" w:hAnsi="Century Gothic"/>
          <w:sz w:val="20"/>
        </w:rPr>
        <w:t xml:space="preserve">Area: </w:t>
      </w:r>
      <w:r w:rsidR="001054CB">
        <w:rPr>
          <w:rFonts w:ascii="Century Gothic" w:hAnsi="Century Gothic"/>
          <w:sz w:val="20"/>
        </w:rPr>
        <w:t>1</w:t>
      </w:r>
      <w:r w:rsidR="00DD553A">
        <w:rPr>
          <w:rFonts w:ascii="Century Gothic" w:hAnsi="Century Gothic"/>
          <w:sz w:val="20"/>
        </w:rPr>
        <w:t>6</w:t>
      </w:r>
      <w:bookmarkStart w:id="0" w:name="_GoBack"/>
      <w:bookmarkEnd w:id="0"/>
      <w:r w:rsidR="001054CB">
        <w:rPr>
          <w:rFonts w:ascii="Century Gothic" w:hAnsi="Century Gothic"/>
          <w:sz w:val="20"/>
        </w:rPr>
        <w:t>00</w:t>
      </w:r>
      <w:r w:rsidRPr="004F0D07">
        <w:rPr>
          <w:rFonts w:ascii="Century Gothic" w:hAnsi="Century Gothic"/>
          <w:sz w:val="20"/>
        </w:rPr>
        <w:t xml:space="preserve"> Sq. Ft.</w:t>
      </w:r>
    </w:p>
    <w:p w:rsidR="004F0D07" w:rsidRPr="004F0D07" w:rsidRDefault="004F0D07" w:rsidP="004F0D07">
      <w:pPr>
        <w:rPr>
          <w:rFonts w:ascii="Century Gothic" w:hAnsi="Century Gothic"/>
          <w:sz w:val="20"/>
        </w:rPr>
      </w:pPr>
      <w:r w:rsidRPr="004F0D07">
        <w:rPr>
          <w:rFonts w:ascii="Century Gothic" w:hAnsi="Century Gothic"/>
          <w:sz w:val="20"/>
        </w:rPr>
        <w:t xml:space="preserve">Location: </w:t>
      </w:r>
      <w:r w:rsidR="001054CB">
        <w:rPr>
          <w:rFonts w:ascii="Century Gothic" w:hAnsi="Century Gothic"/>
          <w:sz w:val="20"/>
        </w:rPr>
        <w:t>M</w:t>
      </w:r>
      <w:r w:rsidRPr="004F0D07">
        <w:rPr>
          <w:rFonts w:ascii="Century Gothic" w:hAnsi="Century Gothic"/>
          <w:sz w:val="20"/>
        </w:rPr>
        <w:t>angalore, Karnataka</w:t>
      </w:r>
    </w:p>
    <w:p w:rsidR="004F0D07" w:rsidRPr="004F0D07" w:rsidRDefault="004F0D07" w:rsidP="004F0D07">
      <w:pPr>
        <w:rPr>
          <w:rFonts w:ascii="Century Gothic" w:hAnsi="Century Gothic"/>
          <w:sz w:val="20"/>
        </w:rPr>
      </w:pPr>
    </w:p>
    <w:p w:rsidR="00422900" w:rsidRDefault="00DD553A" w:rsidP="004F0D07">
      <w:pPr>
        <w:rPr>
          <w:rFonts w:ascii="Century Gothic" w:hAnsi="Century Gothic"/>
          <w:sz w:val="20"/>
        </w:rPr>
      </w:pPr>
      <w:r>
        <w:rPr>
          <w:rFonts w:ascii="Century Gothic" w:hAnsi="Century Gothic"/>
          <w:sz w:val="20"/>
        </w:rPr>
        <w:t xml:space="preserve">Upon visiting the site, we noticed the two levels and the great potential it presented to the site. Double heighted spaces, </w:t>
      </w:r>
      <w:proofErr w:type="spellStart"/>
      <w:r>
        <w:rPr>
          <w:rFonts w:ascii="Century Gothic" w:hAnsi="Century Gothic"/>
          <w:sz w:val="20"/>
        </w:rPr>
        <w:t>jalis</w:t>
      </w:r>
      <w:proofErr w:type="spellEnd"/>
      <w:r>
        <w:rPr>
          <w:rFonts w:ascii="Century Gothic" w:hAnsi="Century Gothic"/>
          <w:sz w:val="20"/>
        </w:rPr>
        <w:t xml:space="preserve">’ for the light and shadow effect and the ways to connect the two levels gave scope for exciting design solutions. </w:t>
      </w:r>
      <w:r w:rsidR="005B33FE">
        <w:rPr>
          <w:rFonts w:ascii="Century Gothic" w:hAnsi="Century Gothic"/>
          <w:sz w:val="20"/>
        </w:rPr>
        <w:t xml:space="preserve">The use of white pebble beds with stepping stones added a bright, clean and visually appealing element to the space. We have used raised platforms to add interest and dimension to the space, combined with vertical louvers for privacy and shade, done in an aesthetic way. </w:t>
      </w:r>
    </w:p>
    <w:p w:rsidR="005B33FE" w:rsidRDefault="005B33FE" w:rsidP="004F0D07">
      <w:pPr>
        <w:rPr>
          <w:rFonts w:ascii="Century Gothic" w:hAnsi="Century Gothic"/>
          <w:sz w:val="20"/>
        </w:rPr>
      </w:pPr>
      <w:r>
        <w:rPr>
          <w:rFonts w:ascii="Century Gothic" w:hAnsi="Century Gothic"/>
          <w:sz w:val="20"/>
        </w:rPr>
        <w:t xml:space="preserve">The roof was covered with a wood effect PVC ceiling to induce that warm cosy feeling, and the neutral palette further complimented the design language. </w:t>
      </w:r>
      <w:r w:rsidR="00DD553A">
        <w:rPr>
          <w:rFonts w:ascii="Century Gothic" w:hAnsi="Century Gothic"/>
          <w:sz w:val="20"/>
        </w:rPr>
        <w:t xml:space="preserve">Ambient lighting has been infused into the space, with diffused coves under the platforms, concrete effect hanging pendants over the bar, and warm lights to light up the space and create that peaceful ambience in the evening. </w:t>
      </w:r>
      <w:r>
        <w:rPr>
          <w:rFonts w:ascii="Century Gothic" w:hAnsi="Century Gothic"/>
          <w:sz w:val="20"/>
        </w:rPr>
        <w:t xml:space="preserve">With all these elements in mind, a beautiful and serene terrace garden was born, which will provide a respite from the hustle and bustle of daily life. </w:t>
      </w:r>
    </w:p>
    <w:sectPr w:rsidR="005B3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07"/>
    <w:rsid w:val="001054CB"/>
    <w:rsid w:val="00404727"/>
    <w:rsid w:val="00422900"/>
    <w:rsid w:val="004F0D07"/>
    <w:rsid w:val="00573DD6"/>
    <w:rsid w:val="005B33FE"/>
    <w:rsid w:val="00A23579"/>
    <w:rsid w:val="00DD553A"/>
    <w:rsid w:val="00FD0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C973"/>
  <w15:chartTrackingRefBased/>
  <w15:docId w15:val="{8060AFEA-9903-4459-B96F-BE80F8E4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Karnik Hegde</dc:creator>
  <cp:keywords/>
  <dc:description/>
  <cp:lastModifiedBy>Karnik Hegde</cp:lastModifiedBy>
  <cp:revision>2</cp:revision>
  <dcterms:created xsi:type="dcterms:W3CDTF">2023-02-14T19:27:00Z</dcterms:created>
  <dcterms:modified xsi:type="dcterms:W3CDTF">2023-05-08T12:54:00Z</dcterms:modified>
</cp:coreProperties>
</file>