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11E9" w:rsidRDefault="00854879">
      <w:pPr>
        <w:pStyle w:val="Title"/>
      </w:pPr>
      <w:r>
        <w:rPr>
          <w:color w:val="246CBD"/>
          <w:spacing w:val="-1"/>
        </w:rPr>
        <w:t>Basic</w:t>
      </w:r>
      <w:r>
        <w:rPr>
          <w:color w:val="246CBD"/>
          <w:spacing w:val="-15"/>
        </w:rPr>
        <w:t xml:space="preserve"> </w:t>
      </w:r>
      <w:r>
        <w:rPr>
          <w:color w:val="246CBD"/>
        </w:rPr>
        <w:t>C++</w:t>
      </w:r>
      <w:r>
        <w:rPr>
          <w:color w:val="246CBD"/>
          <w:spacing w:val="-17"/>
        </w:rPr>
        <w:t xml:space="preserve"> </w:t>
      </w:r>
      <w:r>
        <w:rPr>
          <w:color w:val="246CBD"/>
        </w:rPr>
        <w:t>Plan</w:t>
      </w:r>
    </w:p>
    <w:p w:rsidR="00DB11E9" w:rsidRPr="009A481F" w:rsidRDefault="00854879" w:rsidP="009A481F">
      <w:pPr>
        <w:pStyle w:val="BodyText"/>
        <w:spacing w:before="91"/>
        <w:ind w:left="97" w:right="6833"/>
        <w:jc w:val="center"/>
      </w:pPr>
      <w:r>
        <w:rPr>
          <w:color w:val="575757"/>
          <w:spacing w:val="-1"/>
        </w:rPr>
        <w:t>Duration: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"/>
        </w:rPr>
        <w:t>4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hrs.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per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day</w:t>
      </w:r>
    </w:p>
    <w:p w:rsidR="00DB11E9" w:rsidRDefault="00DB11E9">
      <w:pPr>
        <w:pStyle w:val="BodyText"/>
        <w:rPr>
          <w:sz w:val="20"/>
        </w:rPr>
      </w:pPr>
    </w:p>
    <w:p w:rsidR="00DB11E9" w:rsidRDefault="00DB11E9">
      <w:pPr>
        <w:pStyle w:val="BodyText"/>
        <w:spacing w:before="3"/>
        <w:rPr>
          <w:sz w:val="12"/>
        </w:rPr>
      </w:pPr>
    </w:p>
    <w:tbl>
      <w:tblPr>
        <w:tblW w:w="10172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9"/>
        <w:gridCol w:w="1531"/>
        <w:gridCol w:w="1531"/>
        <w:gridCol w:w="1531"/>
      </w:tblGrid>
      <w:tr w:rsidR="001073B5" w:rsidTr="001073B5">
        <w:trPr>
          <w:trHeight w:val="345"/>
        </w:trPr>
        <w:tc>
          <w:tcPr>
            <w:tcW w:w="5579" w:type="dxa"/>
          </w:tcPr>
          <w:p w:rsidR="001073B5" w:rsidRDefault="001073B5">
            <w:pPr>
              <w:pStyle w:val="TableParagraph"/>
              <w:spacing w:line="325" w:lineRule="exact"/>
              <w:ind w:left="124"/>
              <w:rPr>
                <w:b/>
                <w:sz w:val="28"/>
              </w:rPr>
            </w:pPr>
            <w:r>
              <w:rPr>
                <w:b/>
                <w:color w:val="575757"/>
                <w:spacing w:val="-2"/>
                <w:sz w:val="28"/>
              </w:rPr>
              <w:t>Oops</w:t>
            </w:r>
            <w:r>
              <w:rPr>
                <w:b/>
                <w:color w:val="575757"/>
                <w:spacing w:val="-14"/>
                <w:sz w:val="28"/>
              </w:rPr>
              <w:t xml:space="preserve"> </w:t>
            </w:r>
            <w:r>
              <w:rPr>
                <w:b/>
                <w:color w:val="575757"/>
                <w:spacing w:val="-1"/>
                <w:sz w:val="28"/>
              </w:rPr>
              <w:t>Concepts</w:t>
            </w:r>
          </w:p>
        </w:tc>
        <w:tc>
          <w:tcPr>
            <w:tcW w:w="1531" w:type="dxa"/>
          </w:tcPr>
          <w:p w:rsidR="001073B5" w:rsidRPr="00854879" w:rsidRDefault="001073B5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  <w:tc>
          <w:tcPr>
            <w:tcW w:w="1531" w:type="dxa"/>
          </w:tcPr>
          <w:p w:rsidR="001073B5" w:rsidRPr="00854879" w:rsidRDefault="001073B5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  <w:tc>
          <w:tcPr>
            <w:tcW w:w="1531" w:type="dxa"/>
          </w:tcPr>
          <w:p w:rsidR="001073B5" w:rsidRPr="00854879" w:rsidRDefault="001073B5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1041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25"/>
              </w:numPr>
              <w:tabs>
                <w:tab w:val="left" w:pos="842"/>
                <w:tab w:val="left" w:pos="843"/>
              </w:tabs>
              <w:spacing w:before="5" w:line="338" w:lineRule="exact"/>
              <w:ind w:right="674"/>
              <w:rPr>
                <w:sz w:val="28"/>
              </w:rPr>
            </w:pPr>
            <w:r>
              <w:rPr>
                <w:color w:val="575757"/>
                <w:sz w:val="28"/>
              </w:rPr>
              <w:t>Encapsulation, Data Abstraction,</w:t>
            </w:r>
            <w:r>
              <w:rPr>
                <w:color w:val="575757"/>
                <w:spacing w:val="1"/>
                <w:sz w:val="28"/>
              </w:rPr>
              <w:t xml:space="preserve"> </w:t>
            </w:r>
            <w:r>
              <w:rPr>
                <w:color w:val="575757"/>
                <w:spacing w:val="-3"/>
                <w:sz w:val="28"/>
              </w:rPr>
              <w:t>Polymorphism,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Inheritance,</w:t>
            </w:r>
            <w:r>
              <w:rPr>
                <w:color w:val="575757"/>
                <w:spacing w:val="-16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Objects,</w:t>
            </w:r>
            <w:r>
              <w:rPr>
                <w:color w:val="575757"/>
                <w:spacing w:val="-61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Classes</w:t>
            </w:r>
          </w:p>
        </w:tc>
        <w:tc>
          <w:tcPr>
            <w:tcW w:w="1531" w:type="dxa"/>
          </w:tcPr>
          <w:p w:rsidR="001073B5" w:rsidRPr="00854879" w:rsidRDefault="001073B5" w:rsidP="00854879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  <w:r w:rsidRPr="00854879">
              <w:rPr>
                <w:color w:val="575757"/>
                <w:sz w:val="28"/>
              </w:rPr>
              <w:t>Day 1</w:t>
            </w:r>
          </w:p>
        </w:tc>
        <w:tc>
          <w:tcPr>
            <w:tcW w:w="1531" w:type="dxa"/>
            <w:vMerge w:val="restart"/>
          </w:tcPr>
          <w:p w:rsidR="001073B5" w:rsidRPr="00854879" w:rsidRDefault="001073B5" w:rsidP="00854879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Week 1</w:t>
            </w:r>
          </w:p>
        </w:tc>
        <w:tc>
          <w:tcPr>
            <w:tcW w:w="1531" w:type="dxa"/>
            <w:vMerge w:val="restart"/>
          </w:tcPr>
          <w:p w:rsidR="001073B5" w:rsidRDefault="001073B5" w:rsidP="00854879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4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Nov to 8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Nov 2024</w:t>
            </w:r>
          </w:p>
        </w:tc>
      </w:tr>
      <w:tr w:rsidR="001073B5" w:rsidTr="001073B5">
        <w:trPr>
          <w:trHeight w:val="690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24"/>
              </w:numPr>
              <w:tabs>
                <w:tab w:val="left" w:pos="842"/>
                <w:tab w:val="left" w:pos="843"/>
              </w:tabs>
              <w:spacing w:line="341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Overloading,</w:t>
            </w:r>
            <w:r>
              <w:rPr>
                <w:color w:val="575757"/>
                <w:spacing w:val="-12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Overriding,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Friend</w:t>
            </w:r>
            <w:r>
              <w:rPr>
                <w:color w:val="575757"/>
                <w:spacing w:val="-10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classes,</w:t>
            </w:r>
          </w:p>
          <w:p w:rsidR="001073B5" w:rsidRDefault="001073B5">
            <w:pPr>
              <w:pStyle w:val="TableParagraph"/>
              <w:spacing w:line="330" w:lineRule="exact"/>
              <w:ind w:left="827" w:right="321"/>
              <w:jc w:val="center"/>
              <w:rPr>
                <w:sz w:val="28"/>
              </w:rPr>
            </w:pPr>
            <w:r>
              <w:rPr>
                <w:color w:val="575757"/>
                <w:sz w:val="28"/>
              </w:rPr>
              <w:t>friend</w:t>
            </w:r>
            <w:r>
              <w:rPr>
                <w:color w:val="575757"/>
                <w:spacing w:val="-3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functions,</w:t>
            </w:r>
            <w:r>
              <w:rPr>
                <w:color w:val="575757"/>
                <w:spacing w:val="-4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Operator</w:t>
            </w:r>
            <w:r>
              <w:rPr>
                <w:color w:val="575757"/>
                <w:spacing w:val="-4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overloading</w:t>
            </w:r>
          </w:p>
        </w:tc>
        <w:tc>
          <w:tcPr>
            <w:tcW w:w="1531" w:type="dxa"/>
          </w:tcPr>
          <w:p w:rsidR="001073B5" w:rsidRPr="00854879" w:rsidRDefault="001073B5" w:rsidP="00854879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Day 1</w:t>
            </w:r>
          </w:p>
        </w:tc>
        <w:tc>
          <w:tcPr>
            <w:tcW w:w="1531" w:type="dxa"/>
            <w:vMerge/>
          </w:tcPr>
          <w:p w:rsidR="001073B5" w:rsidRDefault="001073B5" w:rsidP="00854879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854879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60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23"/>
              </w:numPr>
              <w:tabs>
                <w:tab w:val="left" w:pos="842"/>
                <w:tab w:val="left" w:pos="843"/>
              </w:tabs>
              <w:spacing w:line="340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Arrays,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Structure,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Pointers</w:t>
            </w:r>
          </w:p>
        </w:tc>
        <w:tc>
          <w:tcPr>
            <w:tcW w:w="1531" w:type="dxa"/>
          </w:tcPr>
          <w:p w:rsidR="001073B5" w:rsidRPr="00CF34DB" w:rsidRDefault="001073B5" w:rsidP="00CF34DB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  <w:r w:rsidRPr="00CF34DB">
              <w:rPr>
                <w:color w:val="575757"/>
                <w:sz w:val="28"/>
              </w:rPr>
              <w:t xml:space="preserve">Day </w:t>
            </w:r>
            <w:r>
              <w:rPr>
                <w:color w:val="575757"/>
                <w:sz w:val="28"/>
              </w:rPr>
              <w:t>2</w:t>
            </w:r>
          </w:p>
        </w:tc>
        <w:tc>
          <w:tcPr>
            <w:tcW w:w="1531" w:type="dxa"/>
            <w:vMerge/>
          </w:tcPr>
          <w:p w:rsidR="001073B5" w:rsidRPr="00CF34DB" w:rsidRDefault="001073B5" w:rsidP="00CF34DB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Pr="00CF34DB" w:rsidRDefault="001073B5" w:rsidP="00CF34DB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2"/>
        </w:trPr>
        <w:tc>
          <w:tcPr>
            <w:tcW w:w="5579" w:type="dxa"/>
          </w:tcPr>
          <w:p w:rsidR="001073B5" w:rsidRPr="00CF34DB" w:rsidRDefault="001073B5">
            <w:pPr>
              <w:pStyle w:val="TableParagraph"/>
              <w:numPr>
                <w:ilvl w:val="0"/>
                <w:numId w:val="22"/>
              </w:numPr>
              <w:tabs>
                <w:tab w:val="left" w:pos="842"/>
                <w:tab w:val="left" w:pos="843"/>
              </w:tabs>
              <w:spacing w:line="332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3"/>
                <w:sz w:val="28"/>
              </w:rPr>
              <w:t>Standard</w:t>
            </w:r>
            <w:r>
              <w:rPr>
                <w:color w:val="575757"/>
                <w:spacing w:val="-16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Template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Libraries: Introduction</w:t>
            </w:r>
          </w:p>
          <w:p w:rsidR="001073B5" w:rsidRPr="00850C97" w:rsidRDefault="001073B5" w:rsidP="00850C97">
            <w:pPr>
              <w:pStyle w:val="TableParagraph"/>
              <w:numPr>
                <w:ilvl w:val="1"/>
                <w:numId w:val="22"/>
              </w:numPr>
              <w:tabs>
                <w:tab w:val="left" w:pos="842"/>
                <w:tab w:val="left" w:pos="843"/>
              </w:tabs>
              <w:spacing w:line="332" w:lineRule="exact"/>
              <w:rPr>
                <w:sz w:val="28"/>
              </w:rPr>
            </w:pPr>
            <w:r>
              <w:rPr>
                <w:sz w:val="28"/>
              </w:rPr>
              <w:t>Vector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Lists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Maps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Iterators</w:t>
            </w:r>
          </w:p>
          <w:p w:rsidR="001073B5" w:rsidRPr="00850C97" w:rsidRDefault="001073B5" w:rsidP="00850C97">
            <w:pPr>
              <w:pStyle w:val="TableParagraph"/>
              <w:numPr>
                <w:ilvl w:val="1"/>
                <w:numId w:val="22"/>
              </w:numPr>
              <w:tabs>
                <w:tab w:val="left" w:pos="842"/>
                <w:tab w:val="left" w:pos="843"/>
              </w:tabs>
              <w:spacing w:line="332" w:lineRule="exact"/>
              <w:rPr>
                <w:sz w:val="28"/>
              </w:rPr>
            </w:pPr>
            <w:r>
              <w:rPr>
                <w:sz w:val="28"/>
              </w:rPr>
              <w:t>Algorithms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Double Ended Queues</w:t>
            </w:r>
          </w:p>
          <w:p w:rsidR="001073B5" w:rsidRPr="00850C97" w:rsidRDefault="001073B5" w:rsidP="00850C97">
            <w:pPr>
              <w:pStyle w:val="TableParagraph"/>
              <w:numPr>
                <w:ilvl w:val="1"/>
                <w:numId w:val="22"/>
              </w:numPr>
              <w:tabs>
                <w:tab w:val="left" w:pos="842"/>
                <w:tab w:val="left" w:pos="843"/>
              </w:tabs>
              <w:spacing w:line="332" w:lineRule="exact"/>
              <w:rPr>
                <w:sz w:val="28"/>
              </w:rPr>
            </w:pPr>
            <w:r>
              <w:rPr>
                <w:sz w:val="28"/>
              </w:rPr>
              <w:t>Priority Queues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Stacks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Queues</w:t>
            </w:r>
          </w:p>
          <w:p w:rsidR="001073B5" w:rsidRPr="00850C97" w:rsidRDefault="001073B5" w:rsidP="00850C97">
            <w:pPr>
              <w:pStyle w:val="TableParagraph"/>
              <w:numPr>
                <w:ilvl w:val="1"/>
                <w:numId w:val="22"/>
              </w:numPr>
              <w:tabs>
                <w:tab w:val="left" w:pos="842"/>
                <w:tab w:val="left" w:pos="843"/>
              </w:tabs>
              <w:spacing w:line="332" w:lineRule="exact"/>
              <w:rPr>
                <w:sz w:val="28"/>
              </w:rPr>
            </w:pPr>
            <w:r>
              <w:rPr>
                <w:sz w:val="28"/>
              </w:rPr>
              <w:t>Sets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Multisets</w:t>
            </w:r>
            <w:r w:rsidR="00850C97">
              <w:rPr>
                <w:sz w:val="28"/>
              </w:rPr>
              <w:t xml:space="preserve">, </w:t>
            </w:r>
            <w:r w:rsidRPr="00850C97">
              <w:rPr>
                <w:sz w:val="28"/>
              </w:rPr>
              <w:t>Multimaps</w:t>
            </w:r>
            <w:r w:rsidR="00850C97">
              <w:rPr>
                <w:sz w:val="28"/>
              </w:rPr>
              <w:t xml:space="preserve">, </w:t>
            </w:r>
            <w:proofErr w:type="spellStart"/>
            <w:r w:rsidRPr="00850C97">
              <w:rPr>
                <w:sz w:val="28"/>
              </w:rPr>
              <w:t>Bitsets</w:t>
            </w:r>
            <w:proofErr w:type="spellEnd"/>
          </w:p>
        </w:tc>
        <w:tc>
          <w:tcPr>
            <w:tcW w:w="1531" w:type="dxa"/>
          </w:tcPr>
          <w:p w:rsidR="001073B5" w:rsidRPr="00CF34DB" w:rsidRDefault="001073B5" w:rsidP="00CF34DB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  <w:r w:rsidRPr="00CF34DB">
              <w:rPr>
                <w:color w:val="575757"/>
                <w:sz w:val="28"/>
              </w:rPr>
              <w:t xml:space="preserve">Day </w:t>
            </w:r>
            <w:r>
              <w:rPr>
                <w:color w:val="575757"/>
                <w:sz w:val="28"/>
              </w:rPr>
              <w:t>3 - 4</w:t>
            </w:r>
          </w:p>
        </w:tc>
        <w:tc>
          <w:tcPr>
            <w:tcW w:w="1531" w:type="dxa"/>
            <w:vMerge/>
          </w:tcPr>
          <w:p w:rsidR="001073B5" w:rsidRPr="00CF34DB" w:rsidRDefault="001073B5" w:rsidP="00CF34DB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Pr="00CF34DB" w:rsidRDefault="001073B5" w:rsidP="00CF34DB">
            <w:pPr>
              <w:pStyle w:val="TableParagraph"/>
              <w:spacing w:line="325" w:lineRule="exact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40"/>
        </w:trPr>
        <w:tc>
          <w:tcPr>
            <w:tcW w:w="5579" w:type="dxa"/>
          </w:tcPr>
          <w:p w:rsidR="001073B5" w:rsidRDefault="001073B5">
            <w:pPr>
              <w:pStyle w:val="TableParagraph"/>
              <w:spacing w:line="320" w:lineRule="exact"/>
              <w:ind w:left="9"/>
              <w:rPr>
                <w:sz w:val="28"/>
              </w:rPr>
            </w:pPr>
            <w:r>
              <w:rPr>
                <w:color w:val="006FC0"/>
                <w:sz w:val="28"/>
              </w:rPr>
              <w:t>Assignment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006FC0"/>
                <w:sz w:val="28"/>
              </w:rPr>
              <w:t>Day</w:t>
            </w:r>
            <w:r>
              <w:rPr>
                <w:color w:val="006FC0"/>
                <w:spacing w:val="-7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5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320" w:lineRule="exact"/>
              <w:rPr>
                <w:color w:val="006FC0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320" w:lineRule="exact"/>
              <w:rPr>
                <w:color w:val="006FC0"/>
                <w:sz w:val="28"/>
              </w:rPr>
            </w:pPr>
          </w:p>
        </w:tc>
      </w:tr>
      <w:tr w:rsidR="001073B5" w:rsidTr="001073B5">
        <w:trPr>
          <w:trHeight w:val="340"/>
        </w:trPr>
        <w:tc>
          <w:tcPr>
            <w:tcW w:w="5579" w:type="dxa"/>
          </w:tcPr>
          <w:p w:rsidR="001073B5" w:rsidRDefault="001073B5">
            <w:pPr>
              <w:pStyle w:val="TableParagraph"/>
              <w:spacing w:line="320" w:lineRule="exact"/>
              <w:ind w:left="124"/>
              <w:rPr>
                <w:b/>
                <w:sz w:val="28"/>
              </w:rPr>
            </w:pPr>
            <w:r>
              <w:rPr>
                <w:b/>
                <w:color w:val="575757"/>
                <w:spacing w:val="-2"/>
                <w:sz w:val="28"/>
              </w:rPr>
              <w:t>Data</w:t>
            </w:r>
            <w:r>
              <w:rPr>
                <w:b/>
                <w:color w:val="575757"/>
                <w:spacing w:val="-14"/>
                <w:sz w:val="28"/>
              </w:rPr>
              <w:t xml:space="preserve"> </w:t>
            </w:r>
            <w:r>
              <w:rPr>
                <w:b/>
                <w:color w:val="575757"/>
                <w:spacing w:val="-2"/>
                <w:sz w:val="28"/>
              </w:rPr>
              <w:t>Structures</w:t>
            </w:r>
            <w:r>
              <w:rPr>
                <w:b/>
                <w:color w:val="575757"/>
                <w:spacing w:val="-9"/>
                <w:sz w:val="28"/>
              </w:rPr>
              <w:t xml:space="preserve"> </w:t>
            </w:r>
            <w:r>
              <w:rPr>
                <w:b/>
                <w:color w:val="575757"/>
                <w:spacing w:val="-2"/>
                <w:sz w:val="28"/>
              </w:rPr>
              <w:t>in</w:t>
            </w:r>
            <w:r>
              <w:rPr>
                <w:b/>
                <w:color w:val="575757"/>
                <w:spacing w:val="-11"/>
                <w:sz w:val="28"/>
              </w:rPr>
              <w:t xml:space="preserve"> </w:t>
            </w:r>
            <w:r>
              <w:rPr>
                <w:b/>
                <w:color w:val="575757"/>
                <w:spacing w:val="-1"/>
                <w:sz w:val="28"/>
              </w:rPr>
              <w:t>C++</w:t>
            </w:r>
            <w:r>
              <w:rPr>
                <w:b/>
                <w:color w:val="575757"/>
                <w:spacing w:val="-9"/>
                <w:sz w:val="28"/>
              </w:rPr>
              <w:t xml:space="preserve"> </w:t>
            </w:r>
            <w:r>
              <w:rPr>
                <w:b/>
                <w:color w:val="575757"/>
                <w:spacing w:val="-1"/>
                <w:sz w:val="28"/>
              </w:rPr>
              <w:t>(Linear)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1073B5" w:rsidTr="001073B5">
        <w:trPr>
          <w:trHeight w:val="695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21"/>
              </w:numPr>
              <w:tabs>
                <w:tab w:val="left" w:pos="842"/>
                <w:tab w:val="left" w:pos="843"/>
              </w:tabs>
              <w:spacing w:line="351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Introduction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to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Advanced</w:t>
            </w:r>
            <w:r>
              <w:rPr>
                <w:color w:val="575757"/>
                <w:spacing w:val="-12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Array</w:t>
            </w:r>
          </w:p>
          <w:p w:rsidR="001073B5" w:rsidRDefault="001073B5">
            <w:pPr>
              <w:pStyle w:val="TableParagraph"/>
              <w:spacing w:before="4" w:line="321" w:lineRule="exact"/>
              <w:ind w:left="842"/>
              <w:rPr>
                <w:sz w:val="28"/>
              </w:rPr>
            </w:pPr>
            <w:r>
              <w:rPr>
                <w:color w:val="575757"/>
                <w:sz w:val="28"/>
              </w:rPr>
              <w:t>Structures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4" w:line="240" w:lineRule="auto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7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6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before="4" w:line="240" w:lineRule="auto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Week 2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before="4" w:line="240" w:lineRule="auto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11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Nov to 15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Nov 2024</w:t>
            </w:r>
          </w:p>
        </w:tc>
      </w:tr>
      <w:tr w:rsidR="001073B5" w:rsidTr="001073B5">
        <w:trPr>
          <w:trHeight w:val="357"/>
        </w:trPr>
        <w:tc>
          <w:tcPr>
            <w:tcW w:w="5579" w:type="dxa"/>
          </w:tcPr>
          <w:p w:rsidR="001073B5" w:rsidRPr="00A43AB9" w:rsidRDefault="001073B5">
            <w:pPr>
              <w:pStyle w:val="TableParagraph"/>
              <w:numPr>
                <w:ilvl w:val="0"/>
                <w:numId w:val="20"/>
              </w:numPr>
              <w:tabs>
                <w:tab w:val="left" w:pos="842"/>
                <w:tab w:val="left" w:pos="843"/>
              </w:tabs>
              <w:spacing w:line="337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Dynamic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Arrays</w:t>
            </w:r>
            <w:r>
              <w:rPr>
                <w:color w:val="575757"/>
                <w:spacing w:val="-10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(Vectors)</w:t>
            </w:r>
          </w:p>
          <w:p w:rsidR="001073B5" w:rsidRDefault="001073B5" w:rsidP="00A43AB9">
            <w:pPr>
              <w:pStyle w:val="TableParagraph"/>
              <w:numPr>
                <w:ilvl w:val="0"/>
                <w:numId w:val="28"/>
              </w:numPr>
              <w:tabs>
                <w:tab w:val="left" w:pos="842"/>
                <w:tab w:val="left" w:pos="843"/>
              </w:tabs>
              <w:spacing w:line="337" w:lineRule="exact"/>
              <w:rPr>
                <w:sz w:val="28"/>
              </w:rPr>
            </w:pPr>
            <w:r>
              <w:rPr>
                <w:sz w:val="28"/>
              </w:rPr>
              <w:t>Initializing dynamically allocated array</w:t>
            </w:r>
          </w:p>
          <w:p w:rsidR="001073B5" w:rsidRDefault="001073B5" w:rsidP="00A43AB9">
            <w:pPr>
              <w:pStyle w:val="TableParagraph"/>
              <w:numPr>
                <w:ilvl w:val="0"/>
                <w:numId w:val="28"/>
              </w:numPr>
              <w:tabs>
                <w:tab w:val="left" w:pos="842"/>
                <w:tab w:val="left" w:pos="843"/>
              </w:tabs>
              <w:spacing w:line="337" w:lineRule="exact"/>
              <w:rPr>
                <w:sz w:val="28"/>
              </w:rPr>
            </w:pPr>
            <w:r>
              <w:rPr>
                <w:sz w:val="28"/>
              </w:rPr>
              <w:t>Resize dynamic array</w:t>
            </w:r>
          </w:p>
          <w:p w:rsidR="001073B5" w:rsidRDefault="001073B5" w:rsidP="00A43AB9">
            <w:pPr>
              <w:pStyle w:val="TableParagraph"/>
              <w:numPr>
                <w:ilvl w:val="0"/>
                <w:numId w:val="28"/>
              </w:numPr>
              <w:tabs>
                <w:tab w:val="left" w:pos="842"/>
                <w:tab w:val="left" w:pos="843"/>
              </w:tabs>
              <w:spacing w:line="337" w:lineRule="exact"/>
              <w:rPr>
                <w:sz w:val="28"/>
              </w:rPr>
            </w:pPr>
            <w:r>
              <w:rPr>
                <w:sz w:val="28"/>
              </w:rPr>
              <w:t>Dynamically deleting arrays</w:t>
            </w:r>
          </w:p>
          <w:p w:rsidR="001073B5" w:rsidRDefault="001073B5" w:rsidP="00A43AB9">
            <w:pPr>
              <w:pStyle w:val="TableParagraph"/>
              <w:numPr>
                <w:ilvl w:val="0"/>
                <w:numId w:val="28"/>
              </w:numPr>
              <w:tabs>
                <w:tab w:val="left" w:pos="842"/>
                <w:tab w:val="left" w:pos="843"/>
              </w:tabs>
              <w:spacing w:line="337" w:lineRule="exact"/>
              <w:rPr>
                <w:sz w:val="28"/>
              </w:rPr>
            </w:pPr>
            <w:r>
              <w:rPr>
                <w:sz w:val="28"/>
              </w:rPr>
              <w:t>Factors impacting performance of dynamic arrays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4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7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7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4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4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Pr="00A45A61" w:rsidRDefault="001073B5">
            <w:pPr>
              <w:pStyle w:val="TableParagraph"/>
              <w:numPr>
                <w:ilvl w:val="0"/>
                <w:numId w:val="19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3"/>
                <w:sz w:val="28"/>
              </w:rPr>
              <w:t>Multi-dimensional</w:t>
            </w:r>
            <w:r>
              <w:rPr>
                <w:color w:val="575757"/>
                <w:spacing w:val="-8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Arrays</w:t>
            </w:r>
          </w:p>
          <w:p w:rsidR="001073B5" w:rsidRDefault="001073B5" w:rsidP="00A45A61">
            <w:pPr>
              <w:pStyle w:val="TableParagraph"/>
              <w:numPr>
                <w:ilvl w:val="0"/>
                <w:numId w:val="27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Overview</w:t>
            </w:r>
          </w:p>
          <w:p w:rsidR="001073B5" w:rsidRDefault="001073B5" w:rsidP="00A45A61">
            <w:pPr>
              <w:pStyle w:val="TableParagraph"/>
              <w:numPr>
                <w:ilvl w:val="0"/>
                <w:numId w:val="27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Initializing multi-dimensional array</w:t>
            </w:r>
          </w:p>
          <w:p w:rsidR="001073B5" w:rsidRDefault="001073B5" w:rsidP="00A45A61">
            <w:pPr>
              <w:pStyle w:val="TableParagraph"/>
              <w:numPr>
                <w:ilvl w:val="0"/>
                <w:numId w:val="27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Accessing multi-dimensional array</w:t>
            </w:r>
          </w:p>
          <w:p w:rsidR="001073B5" w:rsidRDefault="001073B5" w:rsidP="00A45A61">
            <w:pPr>
              <w:pStyle w:val="TableParagraph"/>
              <w:numPr>
                <w:ilvl w:val="0"/>
                <w:numId w:val="27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Change elements of a multi-dimensional array</w:t>
            </w:r>
          </w:p>
          <w:p w:rsidR="001073B5" w:rsidRDefault="001073B5" w:rsidP="00A45A61">
            <w:pPr>
              <w:pStyle w:val="TableParagraph"/>
              <w:numPr>
                <w:ilvl w:val="0"/>
                <w:numId w:val="27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Traverse a multi-dimensional array</w:t>
            </w:r>
          </w:p>
          <w:p w:rsidR="001073B5" w:rsidRPr="00A45A61" w:rsidRDefault="001073B5" w:rsidP="00A45A61">
            <w:pPr>
              <w:pStyle w:val="TableParagraph"/>
              <w:numPr>
                <w:ilvl w:val="0"/>
                <w:numId w:val="27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Input and output multi-dimensional array</w:t>
            </w:r>
            <w:r w:rsidRPr="00A45A61">
              <w:rPr>
                <w:sz w:val="28"/>
              </w:rPr>
              <w:t xml:space="preserve"> 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7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8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Pr="008229F4" w:rsidRDefault="001073B5">
            <w:pPr>
              <w:pStyle w:val="TableParagraph"/>
              <w:numPr>
                <w:ilvl w:val="0"/>
                <w:numId w:val="1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1"/>
                <w:sz w:val="28"/>
              </w:rPr>
              <w:t>Sparse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Arrays</w:t>
            </w:r>
          </w:p>
          <w:p w:rsidR="001073B5" w:rsidRDefault="001073B5" w:rsidP="008229F4">
            <w:pPr>
              <w:pStyle w:val="TableParagraph"/>
              <w:numPr>
                <w:ilvl w:val="0"/>
                <w:numId w:val="29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Linked list representation of Sparse array</w:t>
            </w:r>
          </w:p>
          <w:p w:rsidR="001073B5" w:rsidRDefault="001073B5" w:rsidP="008229F4">
            <w:pPr>
              <w:pStyle w:val="TableParagraph"/>
              <w:numPr>
                <w:ilvl w:val="0"/>
                <w:numId w:val="29"/>
              </w:numPr>
              <w:tabs>
                <w:tab w:val="left" w:pos="842"/>
                <w:tab w:val="left" w:pos="84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Array representation of Sparse array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7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9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2"/>
        </w:trPr>
        <w:tc>
          <w:tcPr>
            <w:tcW w:w="5579" w:type="dxa"/>
          </w:tcPr>
          <w:p w:rsidR="001073B5" w:rsidRDefault="001073B5">
            <w:pPr>
              <w:pStyle w:val="TableParagraph"/>
              <w:ind w:left="9"/>
              <w:rPr>
                <w:sz w:val="28"/>
              </w:rPr>
            </w:pPr>
            <w:r>
              <w:rPr>
                <w:color w:val="006FC0"/>
                <w:sz w:val="28"/>
              </w:rPr>
              <w:t>Assignment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Day</w:t>
            </w:r>
            <w:r>
              <w:rPr>
                <w:color w:val="006FC0"/>
                <w:spacing w:val="-1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10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rPr>
                <w:color w:val="006FC0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rPr>
                <w:color w:val="006FC0"/>
                <w:sz w:val="28"/>
              </w:rPr>
            </w:pPr>
          </w:p>
        </w:tc>
      </w:tr>
      <w:tr w:rsidR="001073B5" w:rsidTr="001073B5">
        <w:trPr>
          <w:trHeight w:val="350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7"/>
              </w:numPr>
              <w:tabs>
                <w:tab w:val="left" w:pos="842"/>
                <w:tab w:val="left" w:pos="843"/>
              </w:tabs>
              <w:spacing w:line="330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1"/>
                <w:sz w:val="28"/>
              </w:rPr>
              <w:t>Array</w:t>
            </w:r>
            <w:r>
              <w:rPr>
                <w:color w:val="575757"/>
                <w:spacing w:val="-15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of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Pointers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11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line="330" w:lineRule="exact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Week 3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line="330" w:lineRule="exact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18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Nov to 22</w:t>
            </w:r>
            <w:r w:rsidRPr="001073B5">
              <w:rPr>
                <w:color w:val="575757"/>
                <w:sz w:val="28"/>
                <w:vertAlign w:val="superscript"/>
              </w:rPr>
              <w:t>nd</w:t>
            </w:r>
            <w:r>
              <w:rPr>
                <w:color w:val="575757"/>
                <w:sz w:val="28"/>
              </w:rPr>
              <w:t xml:space="preserve"> Nov 2024</w:t>
            </w:r>
          </w:p>
        </w:tc>
      </w:tr>
      <w:tr w:rsidR="001073B5" w:rsidTr="001073B5">
        <w:trPr>
          <w:trHeight w:val="359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6"/>
              </w:numPr>
              <w:tabs>
                <w:tab w:val="left" w:pos="842"/>
                <w:tab w:val="left" w:pos="843"/>
              </w:tabs>
              <w:spacing w:line="340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Introduction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to</w:t>
            </w:r>
            <w:r>
              <w:rPr>
                <w:color w:val="575757"/>
                <w:spacing w:val="-12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Linked</w:t>
            </w:r>
            <w:r>
              <w:rPr>
                <w:color w:val="575757"/>
                <w:spacing w:val="-12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Lists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6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12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6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6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5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Singly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Linked</w:t>
            </w:r>
            <w:r>
              <w:rPr>
                <w:color w:val="575757"/>
                <w:spacing w:val="-9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Lists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13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9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4"/>
              </w:numPr>
              <w:tabs>
                <w:tab w:val="left" w:pos="842"/>
                <w:tab w:val="left" w:pos="843"/>
              </w:tabs>
              <w:spacing w:line="340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Doubly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Linked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Lists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6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14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6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6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0"/>
        </w:trPr>
        <w:tc>
          <w:tcPr>
            <w:tcW w:w="5579" w:type="dxa"/>
          </w:tcPr>
          <w:p w:rsidR="001073B5" w:rsidRDefault="001073B5">
            <w:pPr>
              <w:pStyle w:val="TableParagraph"/>
              <w:spacing w:line="330" w:lineRule="exact"/>
              <w:ind w:left="9"/>
              <w:rPr>
                <w:sz w:val="28"/>
              </w:rPr>
            </w:pPr>
            <w:r>
              <w:rPr>
                <w:color w:val="006FC0"/>
                <w:sz w:val="28"/>
              </w:rPr>
              <w:lastRenderedPageBreak/>
              <w:t>Assignment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color w:val="006FC0"/>
                <w:sz w:val="28"/>
              </w:rPr>
              <w:t>Day</w:t>
            </w:r>
            <w:r>
              <w:rPr>
                <w:color w:val="006FC0"/>
                <w:spacing w:val="-1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15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330" w:lineRule="exact"/>
              <w:rPr>
                <w:color w:val="006FC0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330" w:lineRule="exact"/>
              <w:rPr>
                <w:color w:val="006FC0"/>
                <w:sz w:val="28"/>
              </w:rPr>
            </w:pPr>
          </w:p>
        </w:tc>
      </w:tr>
      <w:tr w:rsidR="001073B5" w:rsidTr="001073B5">
        <w:trPr>
          <w:trHeight w:val="352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3"/>
              </w:numPr>
              <w:tabs>
                <w:tab w:val="left" w:pos="842"/>
                <w:tab w:val="left" w:pos="843"/>
              </w:tabs>
              <w:spacing w:line="332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Circular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Linked</w:t>
            </w:r>
            <w:r>
              <w:rPr>
                <w:color w:val="575757"/>
                <w:spacing w:val="-12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Lists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16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line="332" w:lineRule="exact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Week 4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line="332" w:lineRule="exact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25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Nov to 29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Nov 2024</w:t>
            </w: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2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sz w:val="28"/>
              </w:rPr>
            </w:pPr>
            <w:r>
              <w:rPr>
                <w:color w:val="575757"/>
                <w:sz w:val="28"/>
              </w:rPr>
              <w:t>Stack</w:t>
            </w:r>
            <w:r>
              <w:rPr>
                <w:color w:val="575757"/>
                <w:spacing w:val="-16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&amp;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Queue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6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17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45"/>
        </w:trPr>
        <w:tc>
          <w:tcPr>
            <w:tcW w:w="5579" w:type="dxa"/>
          </w:tcPr>
          <w:p w:rsidR="001073B5" w:rsidRDefault="001073B5">
            <w:pPr>
              <w:pStyle w:val="TableParagraph"/>
              <w:spacing w:line="325" w:lineRule="exact"/>
              <w:ind w:left="124"/>
              <w:rPr>
                <w:b/>
                <w:sz w:val="28"/>
              </w:rPr>
            </w:pPr>
            <w:r>
              <w:rPr>
                <w:b/>
                <w:color w:val="575757"/>
                <w:spacing w:val="-2"/>
                <w:sz w:val="28"/>
              </w:rPr>
              <w:t>Data</w:t>
            </w:r>
            <w:r>
              <w:rPr>
                <w:b/>
                <w:color w:val="575757"/>
                <w:spacing w:val="-14"/>
                <w:sz w:val="28"/>
              </w:rPr>
              <w:t xml:space="preserve"> </w:t>
            </w:r>
            <w:r>
              <w:rPr>
                <w:b/>
                <w:color w:val="575757"/>
                <w:spacing w:val="-1"/>
                <w:sz w:val="28"/>
              </w:rPr>
              <w:t>Structures</w:t>
            </w:r>
            <w:r>
              <w:rPr>
                <w:b/>
                <w:color w:val="575757"/>
                <w:spacing w:val="-12"/>
                <w:sz w:val="28"/>
              </w:rPr>
              <w:t xml:space="preserve"> </w:t>
            </w:r>
            <w:r>
              <w:rPr>
                <w:b/>
                <w:color w:val="575757"/>
                <w:spacing w:val="-1"/>
                <w:sz w:val="28"/>
              </w:rPr>
              <w:t>in</w:t>
            </w:r>
            <w:r>
              <w:rPr>
                <w:b/>
                <w:color w:val="575757"/>
                <w:spacing w:val="-14"/>
                <w:sz w:val="28"/>
              </w:rPr>
              <w:t xml:space="preserve"> </w:t>
            </w:r>
            <w:r>
              <w:rPr>
                <w:b/>
                <w:color w:val="575757"/>
                <w:spacing w:val="-1"/>
                <w:sz w:val="28"/>
              </w:rPr>
              <w:t>C++</w:t>
            </w:r>
            <w:r>
              <w:rPr>
                <w:b/>
                <w:color w:val="575757"/>
                <w:spacing w:val="-15"/>
                <w:sz w:val="28"/>
              </w:rPr>
              <w:t xml:space="preserve"> </w:t>
            </w:r>
            <w:r>
              <w:rPr>
                <w:b/>
                <w:color w:val="575757"/>
                <w:spacing w:val="-1"/>
                <w:sz w:val="28"/>
              </w:rPr>
              <w:t>(Non-Linear)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1073B5" w:rsidTr="001073B5">
        <w:trPr>
          <w:trHeight w:val="352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1"/>
              </w:numPr>
              <w:tabs>
                <w:tab w:val="left" w:pos="842"/>
                <w:tab w:val="left" w:pos="843"/>
              </w:tabs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Binary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Trees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2" w:line="331" w:lineRule="exact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6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18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 w:line="331" w:lineRule="exact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 w:line="331" w:lineRule="exact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0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10"/>
              </w:numPr>
              <w:tabs>
                <w:tab w:val="left" w:pos="842"/>
                <w:tab w:val="left" w:pos="843"/>
              </w:tabs>
              <w:spacing w:line="330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Binary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Search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Trees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(BST)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color w:val="575757"/>
                <w:sz w:val="28"/>
              </w:rPr>
              <w:t>Day</w:t>
            </w:r>
            <w:r>
              <w:rPr>
                <w:color w:val="575757"/>
                <w:spacing w:val="-16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19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330" w:lineRule="exact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line="330" w:lineRule="exact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93"/>
        </w:trPr>
        <w:tc>
          <w:tcPr>
            <w:tcW w:w="5579" w:type="dxa"/>
          </w:tcPr>
          <w:p w:rsidR="001073B5" w:rsidRDefault="001073B5">
            <w:pPr>
              <w:pStyle w:val="TableParagraph"/>
              <w:spacing w:before="4" w:line="240" w:lineRule="auto"/>
              <w:ind w:left="9"/>
              <w:rPr>
                <w:sz w:val="28"/>
              </w:rPr>
            </w:pPr>
            <w:r>
              <w:rPr>
                <w:color w:val="006FC0"/>
                <w:sz w:val="28"/>
              </w:rPr>
              <w:t>Assignment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4" w:line="240" w:lineRule="auto"/>
              <w:rPr>
                <w:sz w:val="28"/>
              </w:rPr>
            </w:pPr>
            <w:r>
              <w:rPr>
                <w:color w:val="006FC0"/>
                <w:sz w:val="28"/>
              </w:rPr>
              <w:t>Day</w:t>
            </w:r>
            <w:r>
              <w:rPr>
                <w:color w:val="006FC0"/>
                <w:spacing w:val="-1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20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4" w:line="240" w:lineRule="auto"/>
              <w:rPr>
                <w:color w:val="006FC0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4" w:line="240" w:lineRule="auto"/>
              <w:rPr>
                <w:color w:val="006FC0"/>
                <w:sz w:val="28"/>
              </w:rPr>
            </w:pPr>
          </w:p>
        </w:tc>
      </w:tr>
      <w:tr w:rsidR="001073B5" w:rsidTr="001073B5">
        <w:trPr>
          <w:trHeight w:val="695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9"/>
              </w:numPr>
              <w:tabs>
                <w:tab w:val="left" w:pos="842"/>
                <w:tab w:val="left" w:pos="843"/>
              </w:tabs>
              <w:spacing w:before="3" w:line="336" w:lineRule="exact"/>
              <w:ind w:right="815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Pre-order,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In-order,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and</w:t>
            </w:r>
            <w:r>
              <w:rPr>
                <w:color w:val="575757"/>
                <w:spacing w:val="-11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Post-order</w:t>
            </w:r>
            <w:r>
              <w:rPr>
                <w:color w:val="575757"/>
                <w:spacing w:val="-60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Traversals</w:t>
            </w:r>
          </w:p>
        </w:tc>
        <w:tc>
          <w:tcPr>
            <w:tcW w:w="1531" w:type="dxa"/>
          </w:tcPr>
          <w:p w:rsidR="001073B5" w:rsidRDefault="001073B5">
            <w:pPr>
              <w:pStyle w:val="TableParagraph"/>
              <w:spacing w:before="4" w:line="240" w:lineRule="auto"/>
              <w:rPr>
                <w:sz w:val="28"/>
              </w:rPr>
            </w:pPr>
            <w:r>
              <w:rPr>
                <w:color w:val="575757"/>
                <w:spacing w:val="-4"/>
                <w:sz w:val="28"/>
              </w:rPr>
              <w:t>Day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3"/>
                <w:sz w:val="28"/>
              </w:rPr>
              <w:t>21-22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before="4" w:line="240" w:lineRule="auto"/>
              <w:rPr>
                <w:color w:val="575757"/>
                <w:spacing w:val="-4"/>
                <w:sz w:val="28"/>
              </w:rPr>
            </w:pPr>
            <w:r>
              <w:rPr>
                <w:color w:val="575757"/>
                <w:spacing w:val="-4"/>
                <w:sz w:val="28"/>
              </w:rPr>
              <w:t>Week 5</w:t>
            </w:r>
          </w:p>
        </w:tc>
        <w:tc>
          <w:tcPr>
            <w:tcW w:w="1531" w:type="dxa"/>
            <w:vMerge w:val="restart"/>
          </w:tcPr>
          <w:p w:rsidR="001073B5" w:rsidRDefault="001073B5">
            <w:pPr>
              <w:pStyle w:val="TableParagraph"/>
              <w:spacing w:before="4" w:line="240" w:lineRule="auto"/>
              <w:rPr>
                <w:color w:val="575757"/>
                <w:spacing w:val="-4"/>
                <w:sz w:val="28"/>
              </w:rPr>
            </w:pPr>
            <w:r>
              <w:rPr>
                <w:color w:val="575757"/>
                <w:spacing w:val="-4"/>
                <w:sz w:val="28"/>
              </w:rPr>
              <w:t>2</w:t>
            </w:r>
            <w:r w:rsidRPr="001073B5">
              <w:rPr>
                <w:color w:val="575757"/>
                <w:spacing w:val="-4"/>
                <w:sz w:val="28"/>
                <w:vertAlign w:val="superscript"/>
              </w:rPr>
              <w:t>nd</w:t>
            </w:r>
            <w:r>
              <w:rPr>
                <w:color w:val="575757"/>
                <w:spacing w:val="-4"/>
                <w:sz w:val="28"/>
              </w:rPr>
              <w:t xml:space="preserve"> Dec to 6</w:t>
            </w:r>
            <w:r w:rsidRPr="001073B5">
              <w:rPr>
                <w:color w:val="575757"/>
                <w:spacing w:val="-4"/>
                <w:sz w:val="28"/>
                <w:vertAlign w:val="superscript"/>
              </w:rPr>
              <w:t>th</w:t>
            </w:r>
            <w:r>
              <w:rPr>
                <w:color w:val="575757"/>
                <w:spacing w:val="-4"/>
                <w:sz w:val="28"/>
              </w:rPr>
              <w:t xml:space="preserve"> Dec 2024</w:t>
            </w: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Level-order</w:t>
            </w:r>
            <w:r>
              <w:rPr>
                <w:color w:val="575757"/>
                <w:spacing w:val="-14"/>
                <w:sz w:val="28"/>
              </w:rPr>
              <w:t xml:space="preserve"> </w:t>
            </w:r>
            <w:r>
              <w:rPr>
                <w:color w:val="575757"/>
                <w:spacing w:val="-1"/>
                <w:sz w:val="28"/>
              </w:rPr>
              <w:t>Traversal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ind w:left="0"/>
              <w:rPr>
                <w:sz w:val="28"/>
              </w:rPr>
            </w:pPr>
            <w:r>
              <w:rPr>
                <w:color w:val="575757"/>
                <w:sz w:val="28"/>
              </w:rPr>
              <w:t xml:space="preserve"> Day</w:t>
            </w:r>
            <w:r>
              <w:rPr>
                <w:color w:val="575757"/>
                <w:spacing w:val="-16"/>
                <w:sz w:val="28"/>
              </w:rPr>
              <w:t xml:space="preserve"> </w:t>
            </w:r>
            <w:r>
              <w:rPr>
                <w:color w:val="575757"/>
                <w:sz w:val="28"/>
              </w:rPr>
              <w:t>23</w:t>
            </w: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numPr>
                <w:ilvl w:val="0"/>
                <w:numId w:val="7"/>
              </w:numPr>
              <w:tabs>
                <w:tab w:val="left" w:pos="842"/>
                <w:tab w:val="left" w:pos="843"/>
              </w:tabs>
              <w:spacing w:line="340" w:lineRule="exact"/>
              <w:ind w:hanging="359"/>
              <w:rPr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Insertion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and</w:t>
            </w:r>
            <w:r>
              <w:rPr>
                <w:color w:val="575757"/>
                <w:spacing w:val="-13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Deletion</w:t>
            </w:r>
            <w:r>
              <w:rPr>
                <w:color w:val="575757"/>
                <w:spacing w:val="-9"/>
                <w:sz w:val="28"/>
              </w:rPr>
              <w:t xml:space="preserve"> </w:t>
            </w:r>
            <w:r>
              <w:rPr>
                <w:color w:val="575757"/>
                <w:spacing w:val="-2"/>
                <w:sz w:val="28"/>
              </w:rPr>
              <w:t>Operations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ind w:left="0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 xml:space="preserve"> Day 24</w:t>
            </w: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RPr="009E4663" w:rsidTr="001073B5">
        <w:trPr>
          <w:trHeight w:val="354"/>
        </w:trPr>
        <w:tc>
          <w:tcPr>
            <w:tcW w:w="5579" w:type="dxa"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  <w:r w:rsidRPr="009E4663">
              <w:rPr>
                <w:color w:val="006FC0"/>
                <w:sz w:val="28"/>
              </w:rPr>
              <w:t>Assignment</w:t>
            </w:r>
          </w:p>
        </w:tc>
        <w:tc>
          <w:tcPr>
            <w:tcW w:w="1531" w:type="dxa"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  <w:r>
              <w:rPr>
                <w:color w:val="006FC0"/>
                <w:sz w:val="28"/>
              </w:rPr>
              <w:t xml:space="preserve"> </w:t>
            </w:r>
            <w:r w:rsidRPr="009E4663">
              <w:rPr>
                <w:color w:val="006FC0"/>
                <w:sz w:val="28"/>
              </w:rPr>
              <w:t>Day 25</w:t>
            </w:r>
          </w:p>
        </w:tc>
        <w:tc>
          <w:tcPr>
            <w:tcW w:w="1531" w:type="dxa"/>
            <w:vMerge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AVL Trees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Day 26</w:t>
            </w:r>
          </w:p>
        </w:tc>
        <w:tc>
          <w:tcPr>
            <w:tcW w:w="1531" w:type="dxa"/>
            <w:vMerge w:val="restart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Week 6</w:t>
            </w:r>
          </w:p>
        </w:tc>
        <w:tc>
          <w:tcPr>
            <w:tcW w:w="1531" w:type="dxa"/>
            <w:vMerge w:val="restart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9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Dec to 13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Dec 2024</w:t>
            </w: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Red-Black Trees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Day 27</w:t>
            </w: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Introduction to Graphs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Day 28</w:t>
            </w: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RPr="009E4663" w:rsidTr="001073B5">
        <w:trPr>
          <w:trHeight w:val="354"/>
        </w:trPr>
        <w:tc>
          <w:tcPr>
            <w:tcW w:w="5579" w:type="dxa"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  <w:r w:rsidRPr="009E4663">
              <w:rPr>
                <w:color w:val="006FC0"/>
                <w:sz w:val="28"/>
              </w:rPr>
              <w:t>Assignment</w:t>
            </w:r>
          </w:p>
        </w:tc>
        <w:tc>
          <w:tcPr>
            <w:tcW w:w="1531" w:type="dxa"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  <w:r>
              <w:rPr>
                <w:color w:val="006FC0"/>
                <w:sz w:val="28"/>
              </w:rPr>
              <w:t xml:space="preserve"> </w:t>
            </w:r>
            <w:r w:rsidRPr="009E4663">
              <w:rPr>
                <w:color w:val="006FC0"/>
                <w:sz w:val="28"/>
              </w:rPr>
              <w:t>Day 29</w:t>
            </w:r>
          </w:p>
        </w:tc>
        <w:tc>
          <w:tcPr>
            <w:tcW w:w="1531" w:type="dxa"/>
            <w:vMerge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Graph representation (Adjacency List, Adjacency Matrix)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Day 30-31</w:t>
            </w:r>
          </w:p>
        </w:tc>
        <w:tc>
          <w:tcPr>
            <w:tcW w:w="1531" w:type="dxa"/>
            <w:vMerge w:val="restart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Week 7</w:t>
            </w:r>
          </w:p>
        </w:tc>
        <w:tc>
          <w:tcPr>
            <w:tcW w:w="1531" w:type="dxa"/>
            <w:vMerge w:val="restart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16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Dec to 20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Dec 2024</w:t>
            </w: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Graph Traversal Algorithms (DFS, BFS)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Day 32-33</w:t>
            </w: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  <w:r w:rsidRPr="009E4663">
              <w:rPr>
                <w:color w:val="006FC0"/>
                <w:sz w:val="28"/>
              </w:rPr>
              <w:t>Assignment</w:t>
            </w:r>
          </w:p>
        </w:tc>
        <w:tc>
          <w:tcPr>
            <w:tcW w:w="1531" w:type="dxa"/>
          </w:tcPr>
          <w:p w:rsidR="001073B5" w:rsidRPr="009E4663" w:rsidRDefault="001073B5" w:rsidP="009E4663">
            <w:pPr>
              <w:pStyle w:val="TableParagraph"/>
              <w:spacing w:before="4" w:line="240" w:lineRule="auto"/>
              <w:ind w:left="9"/>
              <w:rPr>
                <w:color w:val="006FC0"/>
                <w:sz w:val="28"/>
              </w:rPr>
            </w:pPr>
            <w:r>
              <w:rPr>
                <w:color w:val="006FC0"/>
                <w:sz w:val="28"/>
              </w:rPr>
              <w:t xml:space="preserve"> </w:t>
            </w:r>
            <w:r w:rsidRPr="009E4663">
              <w:rPr>
                <w:color w:val="006FC0"/>
                <w:sz w:val="28"/>
              </w:rPr>
              <w:t xml:space="preserve">Day </w:t>
            </w:r>
            <w:r>
              <w:rPr>
                <w:color w:val="006FC0"/>
                <w:sz w:val="28"/>
              </w:rPr>
              <w:t>34</w:t>
            </w: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numPr>
                <w:ilvl w:val="0"/>
                <w:numId w:val="8"/>
              </w:numPr>
              <w:tabs>
                <w:tab w:val="left" w:pos="842"/>
                <w:tab w:val="left" w:pos="843"/>
              </w:tabs>
              <w:spacing w:line="335" w:lineRule="exact"/>
              <w:ind w:hanging="359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Minimum Spanning Tree (Kruskal’s, Prim’s)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Day 35</w:t>
            </w:r>
          </w:p>
        </w:tc>
        <w:tc>
          <w:tcPr>
            <w:tcW w:w="1531" w:type="dxa"/>
            <w:vMerge w:val="restart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Week 8</w:t>
            </w:r>
          </w:p>
        </w:tc>
        <w:tc>
          <w:tcPr>
            <w:tcW w:w="1531" w:type="dxa"/>
            <w:vMerge w:val="restart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23</w:t>
            </w:r>
            <w:r w:rsidRPr="001073B5">
              <w:rPr>
                <w:color w:val="575757"/>
                <w:sz w:val="28"/>
                <w:vertAlign w:val="superscript"/>
              </w:rPr>
              <w:t>rd</w:t>
            </w:r>
            <w:r>
              <w:rPr>
                <w:color w:val="575757"/>
                <w:sz w:val="28"/>
              </w:rPr>
              <w:t xml:space="preserve"> Dec to 24</w:t>
            </w:r>
            <w:r w:rsidRPr="001073B5">
              <w:rPr>
                <w:color w:val="575757"/>
                <w:sz w:val="28"/>
                <w:vertAlign w:val="superscript"/>
              </w:rPr>
              <w:t>th</w:t>
            </w:r>
            <w:r>
              <w:rPr>
                <w:color w:val="575757"/>
                <w:sz w:val="28"/>
              </w:rPr>
              <w:t xml:space="preserve"> Dec 2024</w:t>
            </w:r>
          </w:p>
        </w:tc>
      </w:tr>
      <w:tr w:rsidR="001073B5" w:rsidTr="001073B5">
        <w:trPr>
          <w:trHeight w:val="354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tabs>
                <w:tab w:val="left" w:pos="842"/>
                <w:tab w:val="left" w:pos="843"/>
              </w:tabs>
              <w:spacing w:line="335" w:lineRule="exact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Capstone project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2 Days</w:t>
            </w: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  <w:tr w:rsidR="001073B5" w:rsidTr="00850C97">
        <w:trPr>
          <w:trHeight w:val="90"/>
        </w:trPr>
        <w:tc>
          <w:tcPr>
            <w:tcW w:w="5579" w:type="dxa"/>
          </w:tcPr>
          <w:p w:rsidR="001073B5" w:rsidRDefault="001073B5" w:rsidP="009E4663">
            <w:pPr>
              <w:pStyle w:val="TableParagraph"/>
              <w:tabs>
                <w:tab w:val="left" w:pos="842"/>
                <w:tab w:val="left" w:pos="843"/>
              </w:tabs>
              <w:spacing w:line="335" w:lineRule="exact"/>
              <w:rPr>
                <w:color w:val="575757"/>
                <w:spacing w:val="-2"/>
                <w:sz w:val="28"/>
              </w:rPr>
            </w:pPr>
            <w:r>
              <w:rPr>
                <w:color w:val="575757"/>
                <w:spacing w:val="-2"/>
                <w:sz w:val="28"/>
              </w:rPr>
              <w:t>Total</w:t>
            </w:r>
          </w:p>
        </w:tc>
        <w:tc>
          <w:tcPr>
            <w:tcW w:w="1531" w:type="dxa"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  <w:r>
              <w:rPr>
                <w:color w:val="575757"/>
                <w:sz w:val="28"/>
              </w:rPr>
              <w:t>37 Days</w:t>
            </w: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  <w:tc>
          <w:tcPr>
            <w:tcW w:w="1531" w:type="dxa"/>
            <w:vMerge/>
          </w:tcPr>
          <w:p w:rsidR="001073B5" w:rsidRDefault="001073B5" w:rsidP="009E4663">
            <w:pPr>
              <w:pStyle w:val="TableParagraph"/>
              <w:spacing w:before="2"/>
              <w:rPr>
                <w:color w:val="575757"/>
                <w:sz w:val="28"/>
              </w:rPr>
            </w:pPr>
          </w:p>
        </w:tc>
      </w:tr>
    </w:tbl>
    <w:p w:rsidR="00DB11E9" w:rsidRDefault="00DB11E9">
      <w:pPr>
        <w:rPr>
          <w:sz w:val="28"/>
        </w:rPr>
        <w:sectPr w:rsidR="00DB11E9">
          <w:type w:val="continuous"/>
          <w:pgSz w:w="12240" w:h="15840"/>
          <w:pgMar w:top="1120" w:right="1320" w:bottom="280" w:left="1320" w:header="720" w:footer="720" w:gutter="0"/>
          <w:cols w:space="720"/>
        </w:sectPr>
      </w:pPr>
    </w:p>
    <w:p w:rsidR="00854879" w:rsidRDefault="00854879" w:rsidP="00850C97"/>
    <w:sectPr w:rsidR="00854879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58E3"/>
    <w:multiLevelType w:val="hybridMultilevel"/>
    <w:tmpl w:val="752CA738"/>
    <w:lvl w:ilvl="0" w:tplc="7A4E82E4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E6003278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A1F821F8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6F70BC78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DEA6499E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A880DA82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59383EBE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8670F438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AF584976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4C94053"/>
    <w:multiLevelType w:val="hybridMultilevel"/>
    <w:tmpl w:val="C534E710"/>
    <w:lvl w:ilvl="0" w:tplc="E5D22B54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9306FA5A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D292DB64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277038A0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C824B702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5ED699E0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C13CA81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05FAC832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DF62656C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AB0912"/>
    <w:multiLevelType w:val="hybridMultilevel"/>
    <w:tmpl w:val="63FE6B2E"/>
    <w:lvl w:ilvl="0" w:tplc="265038E0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5FF0D3F8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5D54F01A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D02EF98C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223246D4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9DE28DF4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2C2ACDD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2DA2F788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D89216DC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0A6D204D"/>
    <w:multiLevelType w:val="hybridMultilevel"/>
    <w:tmpl w:val="5BB6B38A"/>
    <w:lvl w:ilvl="0" w:tplc="89DEA372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1462488A">
      <w:numFmt w:val="bullet"/>
      <w:lvlText w:val="-"/>
      <w:lvlJc w:val="left"/>
      <w:pPr>
        <w:ind w:left="1314" w:hanging="360"/>
      </w:pPr>
      <w:rPr>
        <w:rFonts w:ascii="Calibri" w:eastAsiaTheme="minorHAnsi" w:hAnsi="Calibri" w:cs="Calibri" w:hint="default"/>
      </w:rPr>
    </w:lvl>
    <w:lvl w:ilvl="2" w:tplc="20A49C8A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CF68524A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4420EEFA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97D44A48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2B9A06DC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694E51B4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C02CD798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1B9F6659"/>
    <w:multiLevelType w:val="hybridMultilevel"/>
    <w:tmpl w:val="87E60EEE"/>
    <w:lvl w:ilvl="0" w:tplc="1462488A">
      <w:numFmt w:val="bullet"/>
      <w:lvlText w:val="-"/>
      <w:lvlJc w:val="left"/>
      <w:pPr>
        <w:ind w:left="120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5" w15:restartNumberingAfterBreak="0">
    <w:nsid w:val="1C7C7976"/>
    <w:multiLevelType w:val="hybridMultilevel"/>
    <w:tmpl w:val="F482B618"/>
    <w:lvl w:ilvl="0" w:tplc="51E4ED7E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A036DDE2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CAF477B2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51E4303E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3864B66A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708E8A2E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728035E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31BA1BBE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CD76A57C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23A11D88"/>
    <w:multiLevelType w:val="hybridMultilevel"/>
    <w:tmpl w:val="7882817C"/>
    <w:lvl w:ilvl="0" w:tplc="8618C3F0">
      <w:start w:val="2"/>
      <w:numFmt w:val="bullet"/>
      <w:lvlText w:val=""/>
      <w:lvlJc w:val="left"/>
      <w:pPr>
        <w:ind w:left="844" w:hanging="360"/>
      </w:pPr>
      <w:rPr>
        <w:rFonts w:ascii="Symbol" w:eastAsiaTheme="minorHAnsi" w:hAnsi="Symbol" w:cs="Calibri" w:hint="default"/>
        <w:color w:val="575757"/>
        <w:w w:val="95"/>
        <w:sz w:val="28"/>
        <w:szCs w:val="28"/>
        <w:lang w:val="en-US" w:eastAsia="en-US" w:bidi="ar-SA"/>
      </w:rPr>
    </w:lvl>
    <w:lvl w:ilvl="1" w:tplc="1462488A">
      <w:numFmt w:val="bullet"/>
      <w:lvlText w:val="-"/>
      <w:lvlJc w:val="left"/>
      <w:pPr>
        <w:ind w:left="1314" w:hanging="360"/>
      </w:pPr>
      <w:rPr>
        <w:rFonts w:ascii="Calibri" w:eastAsiaTheme="minorHAnsi" w:hAnsi="Calibri" w:cs="Calibri" w:hint="default"/>
      </w:rPr>
    </w:lvl>
    <w:lvl w:ilvl="2" w:tplc="ABF2DAEC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2EE806E6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EF484644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1DB86C7A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E4BED41C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BEB01FB6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0270E306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262470D7"/>
    <w:multiLevelType w:val="hybridMultilevel"/>
    <w:tmpl w:val="8ED28F00"/>
    <w:lvl w:ilvl="0" w:tplc="9216EBAA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7B3E8204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3B86FE36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2BCC9CD0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71F2B170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CAF25696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492CADF8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7302AE3A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72A0F456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274D7F74"/>
    <w:multiLevelType w:val="hybridMultilevel"/>
    <w:tmpl w:val="C3D2DB60"/>
    <w:lvl w:ilvl="0" w:tplc="A73294B2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01266B14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7B1C5798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E6AA92B4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8050F342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C2C46D42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E542A46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45D678F4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B3CE7A90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2AB17B00"/>
    <w:multiLevelType w:val="hybridMultilevel"/>
    <w:tmpl w:val="FD32EF94"/>
    <w:lvl w:ilvl="0" w:tplc="9A60DA9A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CE18FECA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393E775A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12661BA2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881AE5CC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732A6EE4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BD46B8B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AA90D196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FC109CEA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2C270264"/>
    <w:multiLevelType w:val="hybridMultilevel"/>
    <w:tmpl w:val="A58A179C"/>
    <w:lvl w:ilvl="0" w:tplc="2E68AABC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5D7CF20C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7E6C9BD8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483218EC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764E269E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EC7623A4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90EAE3D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3356E2DE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1EE0B968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30625F0F"/>
    <w:multiLevelType w:val="hybridMultilevel"/>
    <w:tmpl w:val="0A20A810"/>
    <w:lvl w:ilvl="0" w:tplc="146248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2A25B4"/>
    <w:multiLevelType w:val="hybridMultilevel"/>
    <w:tmpl w:val="4A2002E4"/>
    <w:lvl w:ilvl="0" w:tplc="36245FF2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5AEC6506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FDFE9B40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6C5A1B76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E70EC610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E4A88208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025024EC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C9B6F7E8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1AD0E2D8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39A22DF4"/>
    <w:multiLevelType w:val="hybridMultilevel"/>
    <w:tmpl w:val="6082E238"/>
    <w:lvl w:ilvl="0" w:tplc="3098C2D2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63AE8BFA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755AA2C0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17F80AFA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8FB8322A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CBD41024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7040E22C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5EE84476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F9E4256A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4" w15:restartNumberingAfterBreak="0">
    <w:nsid w:val="3EC01A85"/>
    <w:multiLevelType w:val="hybridMultilevel"/>
    <w:tmpl w:val="4BD21EEE"/>
    <w:lvl w:ilvl="0" w:tplc="0E2CFE36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0AC81084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0860B6EA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9C4C9A12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2064F880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EB76D168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39F6F1E8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FD36B5EA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44C0C856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43276A79"/>
    <w:multiLevelType w:val="hybridMultilevel"/>
    <w:tmpl w:val="0A56E49A"/>
    <w:lvl w:ilvl="0" w:tplc="AAA61920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5D447360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962466BA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6A141B0E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5D84FFAA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B64E42DC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59101BA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2E967B7A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7028202C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444B4643"/>
    <w:multiLevelType w:val="hybridMultilevel"/>
    <w:tmpl w:val="8340D682"/>
    <w:lvl w:ilvl="0" w:tplc="F89617BC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CC6AA34A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BE4A8C90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F066347C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F718EC44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6C4034FA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BB181A5C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A9C8EE7C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B868EC7C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4AA67916"/>
    <w:multiLevelType w:val="hybridMultilevel"/>
    <w:tmpl w:val="056665DC"/>
    <w:lvl w:ilvl="0" w:tplc="146248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F61F0"/>
    <w:multiLevelType w:val="hybridMultilevel"/>
    <w:tmpl w:val="1AC6A3CA"/>
    <w:lvl w:ilvl="0" w:tplc="2DDA6C44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0FDE361E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9D0C5C34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8E9468C6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CBB69192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131ECEA0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6710527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EE5CED5A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43F224F4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19" w15:restartNumberingAfterBreak="0">
    <w:nsid w:val="4EA42176"/>
    <w:multiLevelType w:val="hybridMultilevel"/>
    <w:tmpl w:val="EE667AF4"/>
    <w:lvl w:ilvl="0" w:tplc="7C8A1E0A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BFA6F976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E67A9592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71D6B23C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40987486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B1B0243C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6C22C35A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09A67CFE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ADF655DA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0" w15:restartNumberingAfterBreak="0">
    <w:nsid w:val="4FB1797B"/>
    <w:multiLevelType w:val="hybridMultilevel"/>
    <w:tmpl w:val="54C80452"/>
    <w:lvl w:ilvl="0" w:tplc="28024826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35C670CA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6248E11E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DC72AFA0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3462E5C0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731A0F60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2EDE5C3C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C388C85C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03BA6F26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1" w15:restartNumberingAfterBreak="0">
    <w:nsid w:val="50E80EA9"/>
    <w:multiLevelType w:val="hybridMultilevel"/>
    <w:tmpl w:val="544072BC"/>
    <w:lvl w:ilvl="0" w:tplc="F5845FB4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F78E9A3A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08BEA008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01FC871C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BED81C22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9C3C1556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E6FCEB6C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1D08FFF0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5C48CD38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2" w15:restartNumberingAfterBreak="0">
    <w:nsid w:val="664479C3"/>
    <w:multiLevelType w:val="hybridMultilevel"/>
    <w:tmpl w:val="DB980AA6"/>
    <w:lvl w:ilvl="0" w:tplc="ED822FEC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CC36CDBE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AAA0360E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0510AED6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F000EA26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48EE3E78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E73692F4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06C8A1EA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3EA846C4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3" w15:restartNumberingAfterBreak="0">
    <w:nsid w:val="68D635CE"/>
    <w:multiLevelType w:val="hybridMultilevel"/>
    <w:tmpl w:val="BED2FF88"/>
    <w:lvl w:ilvl="0" w:tplc="99BA1212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BDE239A6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FB8A6B80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AE9E98E4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FDAC3D30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D814FD60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FE8CD832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73A4F216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CA5850DA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743E37E2"/>
    <w:multiLevelType w:val="hybridMultilevel"/>
    <w:tmpl w:val="2F4CED46"/>
    <w:lvl w:ilvl="0" w:tplc="146248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DE1EF7"/>
    <w:multiLevelType w:val="hybridMultilevel"/>
    <w:tmpl w:val="28BCF788"/>
    <w:lvl w:ilvl="0" w:tplc="B9C42B7E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D924E032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8786C4F8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1AACB92E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8988AA12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11683B98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7F183820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AD4E1F66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CC382870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6" w15:restartNumberingAfterBreak="0">
    <w:nsid w:val="75ED4D31"/>
    <w:multiLevelType w:val="hybridMultilevel"/>
    <w:tmpl w:val="4C6E8A4E"/>
    <w:lvl w:ilvl="0" w:tplc="4E5E0348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41247FD0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DFFC88D6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DED65AD6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23FA71AE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A3D6CCCA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0EFEAC7A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34C4B652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D7FA20BC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7" w15:restartNumberingAfterBreak="0">
    <w:nsid w:val="77D86DFF"/>
    <w:multiLevelType w:val="hybridMultilevel"/>
    <w:tmpl w:val="45D69EDE"/>
    <w:lvl w:ilvl="0" w:tplc="5A5E26FC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EE2E2310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93465698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9C26FC0C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17567F2C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4BBAA89E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40067A5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931C20EC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4D88C2F6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abstractNum w:abstractNumId="28" w15:restartNumberingAfterBreak="0">
    <w:nsid w:val="7ADE7CD8"/>
    <w:multiLevelType w:val="hybridMultilevel"/>
    <w:tmpl w:val="8C66C32C"/>
    <w:lvl w:ilvl="0" w:tplc="F13E6D5C">
      <w:numFmt w:val="bullet"/>
      <w:lvlText w:val=""/>
      <w:lvlJc w:val="left"/>
      <w:pPr>
        <w:ind w:left="842" w:hanging="358"/>
      </w:pPr>
      <w:rPr>
        <w:rFonts w:ascii="Symbol" w:eastAsia="Symbol" w:hAnsi="Symbol" w:cs="Symbol" w:hint="default"/>
        <w:color w:val="575757"/>
        <w:w w:val="95"/>
        <w:sz w:val="28"/>
        <w:szCs w:val="28"/>
        <w:lang w:val="en-US" w:eastAsia="en-US" w:bidi="ar-SA"/>
      </w:rPr>
    </w:lvl>
    <w:lvl w:ilvl="1" w:tplc="FEB07308">
      <w:numFmt w:val="bullet"/>
      <w:lvlText w:val="•"/>
      <w:lvlJc w:val="left"/>
      <w:pPr>
        <w:ind w:left="1312" w:hanging="358"/>
      </w:pPr>
      <w:rPr>
        <w:rFonts w:hint="default"/>
        <w:lang w:val="en-US" w:eastAsia="en-US" w:bidi="ar-SA"/>
      </w:rPr>
    </w:lvl>
    <w:lvl w:ilvl="2" w:tplc="732A8E9A">
      <w:numFmt w:val="bullet"/>
      <w:lvlText w:val="•"/>
      <w:lvlJc w:val="left"/>
      <w:pPr>
        <w:ind w:left="1785" w:hanging="358"/>
      </w:pPr>
      <w:rPr>
        <w:rFonts w:hint="default"/>
        <w:lang w:val="en-US" w:eastAsia="en-US" w:bidi="ar-SA"/>
      </w:rPr>
    </w:lvl>
    <w:lvl w:ilvl="3" w:tplc="1024B682"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 w:tplc="510E1DD2">
      <w:numFmt w:val="bullet"/>
      <w:lvlText w:val="•"/>
      <w:lvlJc w:val="left"/>
      <w:pPr>
        <w:ind w:left="2731" w:hanging="358"/>
      </w:pPr>
      <w:rPr>
        <w:rFonts w:hint="default"/>
        <w:lang w:val="en-US" w:eastAsia="en-US" w:bidi="ar-SA"/>
      </w:rPr>
    </w:lvl>
    <w:lvl w:ilvl="5" w:tplc="85327658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6" w:tplc="AE10356E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7" w:tplc="4348A082">
      <w:numFmt w:val="bullet"/>
      <w:lvlText w:val="•"/>
      <w:lvlJc w:val="left"/>
      <w:pPr>
        <w:ind w:left="4150" w:hanging="358"/>
      </w:pPr>
      <w:rPr>
        <w:rFonts w:hint="default"/>
        <w:lang w:val="en-US" w:eastAsia="en-US" w:bidi="ar-SA"/>
      </w:rPr>
    </w:lvl>
    <w:lvl w:ilvl="8" w:tplc="4030E5D2">
      <w:numFmt w:val="bullet"/>
      <w:lvlText w:val="•"/>
      <w:lvlJc w:val="left"/>
      <w:pPr>
        <w:ind w:left="4623" w:hanging="358"/>
      </w:pPr>
      <w:rPr>
        <w:rFonts w:hint="default"/>
        <w:lang w:val="en-US" w:eastAsia="en-US" w:bidi="ar-SA"/>
      </w:rPr>
    </w:lvl>
  </w:abstractNum>
  <w:num w:numId="1" w16cid:durableId="417412028">
    <w:abstractNumId w:val="26"/>
  </w:num>
  <w:num w:numId="2" w16cid:durableId="1596018208">
    <w:abstractNumId w:val="20"/>
  </w:num>
  <w:num w:numId="3" w16cid:durableId="1506893909">
    <w:abstractNumId w:val="0"/>
  </w:num>
  <w:num w:numId="4" w16cid:durableId="203565720">
    <w:abstractNumId w:val="16"/>
  </w:num>
  <w:num w:numId="5" w16cid:durableId="1850413654">
    <w:abstractNumId w:val="25"/>
  </w:num>
  <w:num w:numId="6" w16cid:durableId="2078237908">
    <w:abstractNumId w:val="1"/>
  </w:num>
  <w:num w:numId="7" w16cid:durableId="1670478963">
    <w:abstractNumId w:val="2"/>
  </w:num>
  <w:num w:numId="8" w16cid:durableId="984356955">
    <w:abstractNumId w:val="14"/>
  </w:num>
  <w:num w:numId="9" w16cid:durableId="1378969683">
    <w:abstractNumId w:val="15"/>
  </w:num>
  <w:num w:numId="10" w16cid:durableId="1182279093">
    <w:abstractNumId w:val="8"/>
  </w:num>
  <w:num w:numId="11" w16cid:durableId="798841818">
    <w:abstractNumId w:val="28"/>
  </w:num>
  <w:num w:numId="12" w16cid:durableId="364599309">
    <w:abstractNumId w:val="18"/>
  </w:num>
  <w:num w:numId="13" w16cid:durableId="287512166">
    <w:abstractNumId w:val="9"/>
  </w:num>
  <w:num w:numId="14" w16cid:durableId="1553884706">
    <w:abstractNumId w:val="7"/>
  </w:num>
  <w:num w:numId="15" w16cid:durableId="1659722399">
    <w:abstractNumId w:val="13"/>
  </w:num>
  <w:num w:numId="16" w16cid:durableId="451098693">
    <w:abstractNumId w:val="19"/>
  </w:num>
  <w:num w:numId="17" w16cid:durableId="831217460">
    <w:abstractNumId w:val="27"/>
  </w:num>
  <w:num w:numId="18" w16cid:durableId="1016662890">
    <w:abstractNumId w:val="5"/>
  </w:num>
  <w:num w:numId="19" w16cid:durableId="60564742">
    <w:abstractNumId w:val="23"/>
  </w:num>
  <w:num w:numId="20" w16cid:durableId="765422595">
    <w:abstractNumId w:val="6"/>
  </w:num>
  <w:num w:numId="21" w16cid:durableId="690569594">
    <w:abstractNumId w:val="22"/>
  </w:num>
  <w:num w:numId="22" w16cid:durableId="1761024033">
    <w:abstractNumId w:val="3"/>
  </w:num>
  <w:num w:numId="23" w16cid:durableId="1014264126">
    <w:abstractNumId w:val="21"/>
  </w:num>
  <w:num w:numId="24" w16cid:durableId="1410225557">
    <w:abstractNumId w:val="10"/>
  </w:num>
  <w:num w:numId="25" w16cid:durableId="95567433">
    <w:abstractNumId w:val="12"/>
  </w:num>
  <w:num w:numId="26" w16cid:durableId="546792935">
    <w:abstractNumId w:val="4"/>
  </w:num>
  <w:num w:numId="27" w16cid:durableId="507671741">
    <w:abstractNumId w:val="17"/>
  </w:num>
  <w:num w:numId="28" w16cid:durableId="1700426919">
    <w:abstractNumId w:val="24"/>
  </w:num>
  <w:num w:numId="29" w16cid:durableId="91704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1E9"/>
    <w:rsid w:val="001073B5"/>
    <w:rsid w:val="003E264C"/>
    <w:rsid w:val="0042683B"/>
    <w:rsid w:val="006A14A9"/>
    <w:rsid w:val="008229F4"/>
    <w:rsid w:val="00850C97"/>
    <w:rsid w:val="00854879"/>
    <w:rsid w:val="009A481F"/>
    <w:rsid w:val="009E4663"/>
    <w:rsid w:val="00A43AB9"/>
    <w:rsid w:val="00A45A61"/>
    <w:rsid w:val="00AA62E4"/>
    <w:rsid w:val="00AE71F5"/>
    <w:rsid w:val="00B949AC"/>
    <w:rsid w:val="00CF34DB"/>
    <w:rsid w:val="00DB11E9"/>
    <w:rsid w:val="00DE651A"/>
    <w:rsid w:val="00EC0C09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40F2"/>
  <w15:docId w15:val="{9A3D7858-9959-574F-AA95-DF86CC84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97" w:righ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3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 Veluswamy</dc:creator>
  <cp:lastModifiedBy>Sashi Jagadam</cp:lastModifiedBy>
  <cp:revision>12</cp:revision>
  <dcterms:created xsi:type="dcterms:W3CDTF">2024-10-28T07:37:00Z</dcterms:created>
  <dcterms:modified xsi:type="dcterms:W3CDTF">2024-11-17T06:10:00Z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2024-10-28T00:00:00Z</vt:filetime>
  </property>
</Properties>
</file>