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Firmware &amp; Supply-Chain Assurance PoC</w:t>
      </w:r>
    </w:p>
    <w:p>
      <w:pPr>
        <w:spacing w:after="200"/>
        <w:jc w:val="center"/>
      </w:pPr>
      <w:r>
        <w:rPr>
          <w:i/>
          <w:sz w:val="22"/>
        </w:rPr>
        <w:t>Scope, Safety Boundary and Decision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Assigned to</w:t>
            </w:r>
          </w:p>
        </w:tc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Nihar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Delivery type</w:t>
            </w:r>
          </w:p>
        </w:tc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Synthetic proof of concept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Decision boundary</w:t>
            </w:r>
          </w:p>
        </w:tc>
        <w:tc>
          <w:tcPr>
            <w:tcW w:type="dxa" w:w="47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Recommendation only; human approval mandatory</w:t>
            </w:r>
          </w:p>
        </w:tc>
      </w:tr>
    </w:tbl>
    <w:p>
      <w:pPr>
        <w:pStyle w:val="Heading1"/>
        <w:keepNext/>
      </w:pPr>
      <w:r>
        <w:t>1. Project Overview</w:t>
      </w:r>
    </w:p>
    <w:p>
      <w:pPr>
        <w:spacing w:line="259" w:lineRule="auto" w:after="100"/>
        <w:jc w:val="both"/>
      </w:pPr>
      <w:r>
        <w:t>This project is a proof of concept for checking firmware and software packages before they are considered trustworthy.</w:t>
      </w:r>
    </w:p>
    <w:p>
      <w:pPr>
        <w:spacing w:line="259" w:lineRule="auto" w:after="100"/>
        <w:jc w:val="both"/>
      </w:pPr>
      <w:r>
        <w:t>The system will use different types of package information and security evidence to identify possible integrity, vulnerability, provenance, and supply-chain issues.</w:t>
      </w:r>
    </w:p>
    <w:p>
      <w:pPr>
        <w:spacing w:line="259" w:lineRule="auto" w:after="100"/>
        <w:jc w:val="both"/>
      </w:pPr>
      <w:r>
        <w:t>The project will work with synthetic data so that testing can be carried out safely without affecting real firmware, physical devices, or production systems.</w:t>
      </w:r>
    </w:p>
    <w:p>
      <w:pPr>
        <w:pStyle w:val="Heading1"/>
        <w:keepNext/>
      </w:pPr>
      <w:r>
        <w:t>2. What We Are Planning to Build</w:t>
      </w:r>
    </w:p>
    <w:p>
      <w:pPr>
        <w:spacing w:line="259" w:lineRule="auto" w:after="100"/>
        <w:jc w:val="both"/>
      </w:pPr>
      <w:r>
        <w:t>The system will mainly focus on:</w:t>
      </w:r>
    </w:p>
    <w:p>
      <w:pPr>
        <w:pStyle w:val="ListBullet"/>
        <w:spacing w:line="252" w:lineRule="auto" w:after="40"/>
        <w:ind w:left="360" w:hanging="173"/>
      </w:pPr>
      <w:r>
        <w:t>Checking whether the package has been modified</w:t>
      </w:r>
    </w:p>
    <w:p>
      <w:pPr>
        <w:pStyle w:val="ListBullet"/>
        <w:spacing w:line="252" w:lineRule="auto" w:after="40"/>
        <w:ind w:left="360" w:hanging="173"/>
      </w:pPr>
      <w:r>
        <w:t>Checking the package hash</w:t>
      </w:r>
    </w:p>
    <w:p>
      <w:pPr>
        <w:pStyle w:val="ListBullet"/>
        <w:spacing w:line="252" w:lineRule="auto" w:after="40"/>
        <w:ind w:left="360" w:hanging="173"/>
      </w:pPr>
      <w:r>
        <w:t>Checking signatures and attestations</w:t>
      </w:r>
    </w:p>
    <w:p>
      <w:pPr>
        <w:pStyle w:val="ListBullet"/>
        <w:spacing w:line="252" w:lineRule="auto" w:after="40"/>
        <w:ind w:left="360" w:hanging="173"/>
      </w:pPr>
      <w:r>
        <w:t>Checking the SBOM</w:t>
      </w:r>
    </w:p>
    <w:p>
      <w:pPr>
        <w:pStyle w:val="ListBullet"/>
        <w:spacing w:line="252" w:lineRule="auto" w:after="40"/>
        <w:ind w:left="360" w:hanging="173"/>
      </w:pPr>
      <w:r>
        <w:t>Checking vulnerabilities</w:t>
      </w:r>
    </w:p>
    <w:p>
      <w:pPr>
        <w:pStyle w:val="ListBullet"/>
        <w:spacing w:line="252" w:lineRule="auto" w:after="40"/>
        <w:ind w:left="360" w:hanging="173"/>
      </w:pPr>
      <w:r>
        <w:t>Checking whether a vulnerability actually affects the component</w:t>
      </w:r>
    </w:p>
    <w:p>
      <w:pPr>
        <w:pStyle w:val="ListBullet"/>
        <w:spacing w:line="252" w:lineRule="auto" w:after="40"/>
        <w:ind w:left="360" w:hanging="173"/>
      </w:pPr>
      <w:r>
        <w:t>Checking vendor and provenance information</w:t>
      </w:r>
    </w:p>
    <w:p>
      <w:pPr>
        <w:pStyle w:val="ListBullet"/>
        <w:spacing w:line="252" w:lineRule="auto" w:after="40"/>
        <w:ind w:left="360" w:hanging="173"/>
      </w:pPr>
      <w:r>
        <w:t>Checking package versions and rollback situations</w:t>
      </w:r>
    </w:p>
    <w:p>
      <w:pPr>
        <w:pStyle w:val="ListBullet"/>
        <w:spacing w:line="252" w:lineRule="auto" w:after="40"/>
        <w:ind w:left="360" w:hanging="173"/>
      </w:pPr>
      <w:r>
        <w:t>Finding unexpected components</w:t>
      </w:r>
    </w:p>
    <w:p>
      <w:pPr>
        <w:pStyle w:val="ListBullet"/>
        <w:spacing w:line="252" w:lineRule="auto" w:after="40"/>
        <w:ind w:left="360" w:hanging="173"/>
      </w:pPr>
      <w:r>
        <w:t>Finding affected products and assets through dependencies</w:t>
      </w:r>
    </w:p>
    <w:p>
      <w:pPr>
        <w:pStyle w:val="ListBullet"/>
        <w:spacing w:line="252" w:lineRule="auto" w:after="40"/>
        <w:ind w:left="360" w:hanging="173"/>
      </w:pPr>
      <w:r>
        <w:t>Using ML to identify unusual packages</w:t>
      </w:r>
    </w:p>
    <w:p>
      <w:pPr>
        <w:pStyle w:val="ListBullet"/>
        <w:spacing w:line="252" w:lineRule="auto" w:after="40"/>
        <w:ind w:left="360" w:hanging="173"/>
      </w:pPr>
      <w:r>
        <w:t>Combining the available evidence to give a risk recommendation</w:t>
      </w:r>
    </w:p>
    <w:p>
      <w:pPr>
        <w:pStyle w:val="Heading1"/>
        <w:keepNext/>
      </w:pPr>
      <w:r>
        <w:t>3. Expected Decisions</w:t>
      </w:r>
    </w:p>
    <w:p>
      <w:pPr>
        <w:spacing w:line="259" w:lineRule="auto" w:after="100"/>
        <w:jc w:val="both"/>
      </w:pPr>
      <w:r>
        <w:t>The system will provide three main recommendations:</w:t>
      </w:r>
    </w:p>
    <w:p>
      <w:pPr>
        <w:spacing w:line="259" w:lineRule="auto" w:after="100"/>
        <w:jc w:val="both"/>
      </w:pPr>
      <w:r>
        <w:t>These are recommendations only. The final decision must be made by a human.</w:t>
      </w:r>
    </w:p>
    <w:p>
      <w:pPr>
        <w:pStyle w:val="ListBullet"/>
        <w:spacing w:line="252" w:lineRule="auto" w:after="40"/>
        <w:ind w:left="360" w:hanging="173"/>
      </w:pPr>
      <w:r>
        <w:t>Accept</w:t>
      </w:r>
    </w:p>
    <w:p>
      <w:pPr>
        <w:pStyle w:val="ListBullet"/>
        <w:spacing w:line="252" w:lineRule="auto" w:after="40"/>
        <w:ind w:left="360" w:hanging="173"/>
      </w:pPr>
      <w:r>
        <w:t>Investigate</w:t>
      </w:r>
    </w:p>
    <w:p>
      <w:pPr>
        <w:pStyle w:val="ListBullet"/>
        <w:spacing w:line="252" w:lineRule="auto" w:after="40"/>
        <w:ind w:left="360" w:hanging="173"/>
      </w:pPr>
      <w:r>
        <w:t>High Risk</w:t>
      </w:r>
    </w:p>
    <w:p>
      <w:pPr>
        <w:pStyle w:val="Heading1"/>
        <w:keepNext/>
      </w:pPr>
      <w:r>
        <w:t>4. Safety Limits</w:t>
      </w:r>
    </w:p>
    <w:p>
      <w:pPr>
        <w:spacing w:line="259" w:lineRule="auto" w:after="100"/>
        <w:jc w:val="both"/>
      </w:pPr>
      <w:r>
        <w:t>This is only a proof of concept. We will use synthetic packages and synthetic security information.</w:t>
      </w:r>
    </w:p>
    <w:p>
      <w:pPr>
        <w:spacing w:line="259" w:lineRule="auto" w:after="100"/>
        <w:jc w:val="both"/>
      </w:pPr>
      <w:r>
        <w:t>The system will not:</w:t>
      </w:r>
    </w:p>
    <w:p>
      <w:pPr>
        <w:pStyle w:val="ListBullet"/>
        <w:spacing w:line="252" w:lineRule="auto" w:after="40"/>
        <w:ind w:left="360" w:hanging="173"/>
      </w:pPr>
      <w:r>
        <w:t>Flash firmware</w:t>
      </w:r>
    </w:p>
    <w:p>
      <w:pPr>
        <w:pStyle w:val="ListBullet"/>
        <w:spacing w:line="252" w:lineRule="auto" w:after="40"/>
        <w:ind w:left="360" w:hanging="173"/>
      </w:pPr>
      <w:r>
        <w:t>Install packages</w:t>
      </w:r>
    </w:p>
    <w:p>
      <w:pPr>
        <w:pStyle w:val="ListBullet"/>
        <w:spacing w:line="252" w:lineRule="auto" w:after="40"/>
        <w:ind w:left="360" w:hanging="173"/>
      </w:pPr>
      <w:r>
        <w:t>Delete packages</w:t>
      </w:r>
    </w:p>
    <w:p>
      <w:pPr>
        <w:pStyle w:val="ListBullet"/>
        <w:spacing w:line="252" w:lineRule="auto" w:after="40"/>
        <w:ind w:left="360" w:hanging="173"/>
      </w:pPr>
      <w:r>
        <w:t>Automatically quarantine packages</w:t>
      </w:r>
    </w:p>
    <w:p>
      <w:pPr>
        <w:pStyle w:val="ListBullet"/>
        <w:spacing w:line="252" w:lineRule="auto" w:after="40"/>
        <w:ind w:left="360" w:hanging="173"/>
      </w:pPr>
      <w:r>
        <w:t>Modify physical devices</w:t>
      </w:r>
    </w:p>
    <w:p>
      <w:pPr>
        <w:pStyle w:val="ListBullet"/>
        <w:spacing w:line="252" w:lineRule="auto" w:after="40"/>
        <w:ind w:left="360" w:hanging="173"/>
      </w:pPr>
      <w:r>
        <w:t>Modify production systems</w:t>
      </w:r>
    </w:p>
    <w:p>
      <w:pPr>
        <w:pStyle w:val="ListBullet"/>
        <w:spacing w:line="252" w:lineRule="auto" w:after="40"/>
        <w:ind w:left="360" w:hanging="173"/>
      </w:pPr>
      <w:r>
        <w:t>Perform recovery operations</w:t>
      </w:r>
    </w:p>
    <w:p>
      <w:pPr>
        <w:pStyle w:val="ListBullet"/>
        <w:spacing w:line="252" w:lineRule="auto" w:after="40"/>
        <w:ind w:left="360" w:hanging="173"/>
      </w:pPr>
      <w:r>
        <w:t>Execute destructive actions</w:t>
      </w:r>
    </w:p>
    <w:p>
      <w:pPr>
        <w:pStyle w:val="Heading1"/>
        <w:keepNext/>
      </w:pPr>
      <w:r>
        <w:t>5. Important Rule</w:t>
      </w:r>
    </w:p>
    <w:p>
      <w:pPr>
        <w:spacing w:line="259" w:lineRule="auto" w:after="100"/>
        <w:jc w:val="both"/>
      </w:pPr>
      <w:r>
        <w:t>Some security checks can be done directly without ML.</w:t>
      </w:r>
    </w:p>
    <w:p>
      <w:pPr>
        <w:spacing w:line="259" w:lineRule="auto" w:after="100"/>
        <w:jc w:val="both"/>
      </w:pPr>
      <w:r>
        <w:t>For example, if the expected SHA-256 hash and the actual hash are different, the package has an integrity problem.</w:t>
      </w:r>
    </w:p>
    <w:p>
      <w:pPr>
        <w:spacing w:line="259" w:lineRule="auto" w:after="100"/>
        <w:jc w:val="both"/>
      </w:pPr>
      <w:r>
        <w:t>Similarly, an invalid signature should not be ignored just because an ML model gives a low risk score.</w:t>
      </w:r>
    </w:p>
    <w:p>
      <w:pPr>
        <w:spacing w:line="259" w:lineRule="auto" w:after="100"/>
        <w:jc w:val="both"/>
      </w:pPr>
      <w:r>
        <w:t>Therefore, deterministic security checks will have priority over ML results.</w:t>
      </w:r>
    </w:p>
    <w:p>
      <w:pPr>
        <w:pStyle w:val="Heading1"/>
        <w:keepNext/>
      </w:pPr>
      <w:r>
        <w:t>6. ML Use</w:t>
      </w:r>
    </w:p>
    <w:p>
      <w:pPr>
        <w:spacing w:line="259" w:lineRule="auto" w:after="100"/>
        <w:jc w:val="both"/>
      </w:pPr>
      <w:r>
        <w:t>ML will be used for cases where the behaviour is not completely deterministic.</w:t>
      </w:r>
    </w:p>
    <w:p>
      <w:pPr>
        <w:spacing w:line="259" w:lineRule="auto" w:after="100"/>
        <w:jc w:val="both"/>
      </w:pPr>
      <w:r>
        <w:t>The initial models planned for the project are:</w:t>
      </w:r>
    </w:p>
    <w:p>
      <w:pPr>
        <w:spacing w:line="259" w:lineRule="auto" w:after="100"/>
        <w:jc w:val="both"/>
      </w:pPr>
      <w:r>
        <w:t>These models will help identify unusual packages and rank risk. They will not be used to override an important integrity or signature failure.</w:t>
      </w:r>
    </w:p>
    <w:p>
      <w:pPr>
        <w:pStyle w:val="ListBullet"/>
        <w:spacing w:line="252" w:lineRule="auto" w:after="40"/>
        <w:ind w:left="360" w:hanging="173"/>
      </w:pPr>
      <w:r>
        <w:t>Isolation Forest</w:t>
      </w:r>
    </w:p>
    <w:p>
      <w:pPr>
        <w:pStyle w:val="ListBullet"/>
        <w:spacing w:line="252" w:lineRule="auto" w:after="40"/>
        <w:ind w:left="360" w:hanging="173"/>
      </w:pPr>
      <w:r>
        <w:t>HistGradientBoostingClassifier</w:t>
      </w:r>
    </w:p>
    <w:p>
      <w:pPr>
        <w:pStyle w:val="ListBullet"/>
        <w:spacing w:line="252" w:lineRule="auto" w:after="40"/>
        <w:ind w:left="360" w:hanging="173"/>
      </w:pPr>
      <w:r>
        <w:t>Random Forest or Extra Trees</w:t>
      </w:r>
    </w:p>
    <w:p>
      <w:pPr>
        <w:pStyle w:val="Heading1"/>
        <w:keepNext/>
      </w:pPr>
      <w:r>
        <w:t>7. Synthetic Scenarios</w:t>
      </w:r>
    </w:p>
    <w:p>
      <w:pPr>
        <w:spacing w:line="259" w:lineRule="auto" w:after="100"/>
        <w:jc w:val="both"/>
      </w:pPr>
      <w:r>
        <w:t>The project will contain different safe test scenarios:</w:t>
      </w:r>
    </w:p>
    <w:p>
      <w:pPr>
        <w:pStyle w:val="ListBullet"/>
        <w:spacing w:line="252" w:lineRule="auto" w:after="40"/>
        <w:ind w:left="360" w:hanging="173"/>
      </w:pPr>
      <w:r>
        <w:t>Valid package</w:t>
      </w:r>
    </w:p>
    <w:p>
      <w:pPr>
        <w:pStyle w:val="ListBullet"/>
        <w:spacing w:line="252" w:lineRule="auto" w:after="40"/>
        <w:ind w:left="360" w:hanging="173"/>
      </w:pPr>
      <w:r>
        <w:t>Benign package change</w:t>
      </w:r>
    </w:p>
    <w:p>
      <w:pPr>
        <w:pStyle w:val="ListBullet"/>
        <w:spacing w:line="252" w:lineRule="auto" w:after="40"/>
        <w:ind w:left="360" w:hanging="173"/>
      </w:pPr>
      <w:r>
        <w:t>Vulnerable component</w:t>
      </w:r>
    </w:p>
    <w:p>
      <w:pPr>
        <w:pStyle w:val="ListBullet"/>
        <w:spacing w:line="252" w:lineRule="auto" w:after="40"/>
        <w:ind w:left="360" w:hanging="173"/>
      </w:pPr>
      <w:r>
        <w:t>Hash mismatch</w:t>
      </w:r>
    </w:p>
    <w:p>
      <w:pPr>
        <w:pStyle w:val="ListBullet"/>
        <w:spacing w:line="252" w:lineRule="auto" w:after="40"/>
        <w:ind w:left="360" w:hanging="173"/>
      </w:pPr>
      <w:r>
        <w:t>Invalid signature</w:t>
      </w:r>
    </w:p>
    <w:p>
      <w:pPr>
        <w:pStyle w:val="ListBullet"/>
        <w:spacing w:line="252" w:lineRule="auto" w:after="40"/>
        <w:ind w:left="360" w:hanging="173"/>
      </w:pPr>
      <w:r>
        <w:t>Missing SBOM</w:t>
      </w:r>
    </w:p>
    <w:p>
      <w:pPr>
        <w:pStyle w:val="ListBullet"/>
        <w:spacing w:line="252" w:lineRule="auto" w:after="40"/>
        <w:ind w:left="360" w:hanging="173"/>
      </w:pPr>
      <w:r>
        <w:t>Unexpected component</w:t>
      </w:r>
    </w:p>
    <w:p>
      <w:pPr>
        <w:pStyle w:val="ListBullet"/>
        <w:spacing w:line="252" w:lineRule="auto" w:after="40"/>
        <w:ind w:left="360" w:hanging="173"/>
      </w:pPr>
      <w:r>
        <w:t>Untrusted vendor</w:t>
      </w:r>
    </w:p>
    <w:p>
      <w:pPr>
        <w:pStyle w:val="ListBullet"/>
        <w:spacing w:line="252" w:lineRule="auto" w:after="40"/>
        <w:ind w:left="360" w:hanging="173"/>
      </w:pPr>
      <w:r>
        <w:t>Rollback</w:t>
      </w:r>
    </w:p>
    <w:p>
      <w:pPr>
        <w:pStyle w:val="ListBullet"/>
        <w:spacing w:line="252" w:lineRule="auto" w:after="40"/>
        <w:ind w:left="360" w:hanging="173"/>
      </w:pPr>
      <w:r>
        <w:t>Stale evidence</w:t>
      </w:r>
    </w:p>
    <w:p>
      <w:pPr>
        <w:pStyle w:val="Heading1"/>
        <w:keepNext/>
      </w:pPr>
      <w:r>
        <w:t>8. Dataset Handling</w:t>
      </w:r>
    </w:p>
    <w:p>
      <w:pPr>
        <w:spacing w:line="259" w:lineRule="auto" w:after="100"/>
        <w:jc w:val="both"/>
      </w:pPr>
      <w:r>
        <w:t>The synthetic ground truth will be kept separate from the information given to the models.</w:t>
      </w:r>
    </w:p>
    <w:p>
      <w:pPr>
        <w:spacing w:line="259" w:lineRule="auto" w:after="100"/>
        <w:jc w:val="both"/>
      </w:pPr>
      <w:r>
        <w:t>The same scenario should not appear in more than one dataset split.</w:t>
      </w:r>
    </w:p>
    <w:p>
      <w:pPr>
        <w:spacing w:line="259" w:lineRule="auto" w:after="100"/>
        <w:jc w:val="both"/>
      </w:pPr>
      <w:r>
        <w:t>Training, validation, testing, calibration and final holdout data will be kept separate.</w:t>
      </w:r>
    </w:p>
    <w:p>
      <w:pPr>
        <w:pStyle w:val="Heading1"/>
        <w:keepNext/>
      </w:pPr>
      <w:r>
        <w:t>9. Explainability</w:t>
      </w:r>
    </w:p>
    <w:p>
      <w:pPr>
        <w:spacing w:line="259" w:lineRule="auto" w:after="100"/>
        <w:jc w:val="both"/>
      </w:pPr>
      <w:r>
        <w:t>The final recommendation should be understandable to a reviewer.</w:t>
      </w:r>
    </w:p>
    <w:p>
      <w:pPr>
        <w:spacing w:line="259" w:lineRule="auto" w:after="100"/>
        <w:jc w:val="both"/>
      </w:pPr>
      <w:r>
        <w:t>The system should show the evidence that contributed to the recommendation instead of only displaying a risk score.</w:t>
      </w:r>
    </w:p>
    <w:p>
      <w:pPr>
        <w:spacing w:line="259" w:lineRule="auto" w:after="100"/>
        <w:jc w:val="both"/>
      </w:pPr>
      <w:r>
        <w:t>For ML models, SHAP explanations can be used where applicable.</w:t>
      </w:r>
    </w:p>
    <w:p>
      <w:pPr>
        <w:pStyle w:val="Heading1"/>
        <w:keepNext/>
      </w:pPr>
      <w:r>
        <w:t>10. Provenance</w:t>
      </w:r>
    </w:p>
    <w:p>
      <w:pPr>
        <w:spacing w:line="259" w:lineRule="auto" w:after="100"/>
        <w:jc w:val="both"/>
      </w:pPr>
      <w:r>
        <w:t>The system should clearly distinguish between the following sources of information:</w:t>
      </w:r>
    </w:p>
    <w:p>
      <w:pPr>
        <w:pStyle w:val="ListBullet"/>
        <w:spacing w:line="252" w:lineRule="auto" w:after="40"/>
        <w:ind w:left="360" w:hanging="173"/>
      </w:pPr>
      <w:r>
        <w:t>LIVE MODEL</w:t>
      </w:r>
    </w:p>
    <w:p>
      <w:pPr>
        <w:pStyle w:val="ListBullet"/>
        <w:spacing w:line="252" w:lineRule="auto" w:after="40"/>
        <w:ind w:left="360" w:hanging="173"/>
      </w:pPr>
      <w:r>
        <w:t>SYNTHETIC GROUND TRUTH</w:t>
      </w:r>
    </w:p>
    <w:p>
      <w:pPr>
        <w:pStyle w:val="ListBullet"/>
        <w:spacing w:line="252" w:lineRule="auto" w:after="40"/>
        <w:ind w:left="360" w:hanging="173"/>
      </w:pPr>
      <w:r>
        <w:t>STATIC SCENARIO METADATA</w:t>
      </w:r>
    </w:p>
    <w:p>
      <w:pPr>
        <w:pStyle w:val="ListBullet"/>
        <w:spacing w:line="252" w:lineRule="auto" w:after="40"/>
        <w:ind w:left="360" w:hanging="173"/>
      </w:pPr>
      <w:r>
        <w:t>FALLBACK</w:t>
      </w:r>
    </w:p>
    <w:p>
      <w:pPr>
        <w:pStyle w:val="Heading1"/>
        <w:keepNext/>
      </w:pPr>
      <w:r>
        <w:t>11. Final Safety Condition</w:t>
      </w:r>
    </w:p>
    <w:p>
      <w:pPr>
        <w:spacing w:line="259" w:lineRule="auto" w:after="100"/>
        <w:jc w:val="both"/>
      </w:pPr>
      <w:r>
        <w:t>The project is intended only as a safe demonstration.</w:t>
      </w:r>
    </w:p>
    <w:p>
      <w:pPr>
        <w:spacing w:line="259" w:lineRule="auto" w:after="100"/>
        <w:jc w:val="both"/>
      </w:pPr>
      <w:r>
        <w:t>No recommendation from the system will automatically perform an action on a firmware package or real system.</w:t>
      </w:r>
    </w:p>
    <w:p>
      <w:pPr>
        <w:spacing w:before="160" w:after="0"/>
      </w:pPr>
      <w:r>
        <w:rPr>
          <w:b/>
          <w:sz w:val="17"/>
        </w:rPr>
        <w:t xml:space="preserve">Reference basis: </w:t>
      </w:r>
      <w:r>
        <w:rPr>
          <w:sz w:val="17"/>
        </w:rPr>
        <w:t>URAI | Firmware &amp; Supply-Chain Assurance Implementation Task Plan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Nihar  |  Scope &amp; Safety Contract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URAI | Firmware &amp; Supply-Chain Assurance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