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Identity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**Café Terrace**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**Historical, Religious, or Cultural Significance**: The café is an iconic symbol of social interaction and communal life, frequently seen in European culture, often associated with leisure, conversation, and art.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Construction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**Form**: Rectangular tables and chairs arrayed in a welcoming fashion. Located centrally and expands towards the viewer.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**Material, Texture, and Style**: Painted with thick, dynamic brushstrokes typical of Van Gogh's style. Naturalistic depiction with an emphasis on movement.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&amp; Light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**Color(s)**: Bold yellows and oranges with dark outlines. The contrasting bright and warm colors suggest warmth and hospitality.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**Light/Shadow**: The café is brightly lit, creating a sense of warmth and vibrancy, standing out against surrounding night hues, emphasizing its inviting nature.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 Meaning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**Concept or Narrative**: Represents sociability and the warmth of nightlife, a refuge or gathering place.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**Universally Symbolic or Culturally Specific**: Universal symbol of community and gathering, culturally specific in its depiction of European nightlife.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Role in Composition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**Central Motif or Supportive Detail**: Central motif; draws immediate attention.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**Emotional/Spiritual Response**: Evokes feelings of warmth, conviviality, and comfort, inviting viewer engagement.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Identity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**Starry Night Sky**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**Historical, Religious, or Cultural Significance**: Represents wonder and the infinite. Often associated with Van Gogh's fascination with the cosmos and spirituality.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Construction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**Form**: Circular, swirling stars dotting the sky.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**Material, Texture, and Style**: Thick, swirling brushstrokes create a dynamic, flowing effect.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&amp; Light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**Color(s)**: Deep blues with vibrant yellow stars.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**Light/Shadow**: The light of the stars contrasts against the dark sky, creating a sense of depth and vastness.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 Meaning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**Concept or Narrative**: Symbolizes the vastness and mystery of the universe, conveying a sense of wonder and existential reflection.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**Universally Symbolic or Culturally Specific**: Universal symbol of the night sky; Van Gogh's stylistic incorporation conveys personal fascination.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Role in Composition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**Central Motif or Supportive Detail**: Supportive detail; enhances mood and atmosphere.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**Emotional/Spiritual Response**: Inspires contemplation and awe, contributing to the overall dreamy atmosphere.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Identity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**Cobblestone Street**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**Historical, Religious, or Cultural Significance**: Represents tradition and history, characteristic of European town streets.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Construction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**Form**: Curved, repetitive pattern leading the viewer's gaze through the composition.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**Material, Texture, and Style**: Evocative brushstrokes suggest texture and unevenness typical of cobblestones.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&amp; Light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**Color(s)**: Mix of blues and browns, creating a subdued, earthy effect.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**Light/Shadow**: Reflects light from the café, guiding the viewer through the painting.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 Meaning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**Concept or Narrative**: Represents continuity and tradition in urban environments.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**Universally Symbolic or Culturally Specific**: Broadly symbolic of historic European streetscapes.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Role in Composition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**Central Motif or Supportive Detail**: Supportive detail that enhances depth and perspective.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**Emotional/Spiritual Response**: Creates a sense of nostalgia and charm, grounding the scene in a real-world context.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