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03A0EBB" w:rsidR="00150959" w:rsidRDefault="72A559EE" w:rsidP="0C779968">
      <w:pPr>
        <w:jc w:val="center"/>
        <w:rPr>
          <w:rFonts w:ascii="Times New Roman" w:eastAsia="Times New Roman" w:hAnsi="Times New Roman" w:cs="Times New Roman"/>
          <w:b/>
          <w:bCs/>
          <w:sz w:val="32"/>
          <w:szCs w:val="32"/>
        </w:rPr>
      </w:pPr>
      <w:r w:rsidRPr="0C779968">
        <w:rPr>
          <w:rFonts w:ascii="Times New Roman" w:eastAsia="Times New Roman" w:hAnsi="Times New Roman" w:cs="Times New Roman"/>
          <w:b/>
          <w:bCs/>
          <w:sz w:val="32"/>
          <w:szCs w:val="32"/>
        </w:rPr>
        <w:t>PRACTICAL</w:t>
      </w:r>
      <w:r w:rsidR="62C3EBC8" w:rsidRPr="0C779968">
        <w:rPr>
          <w:rFonts w:ascii="Times New Roman" w:eastAsia="Times New Roman" w:hAnsi="Times New Roman" w:cs="Times New Roman"/>
          <w:b/>
          <w:bCs/>
          <w:sz w:val="32"/>
          <w:szCs w:val="32"/>
        </w:rPr>
        <w:t>- 2</w:t>
      </w:r>
    </w:p>
    <w:p w14:paraId="5284A531" w14:textId="4CF9FB91" w:rsidR="62C3EBC8" w:rsidRDefault="62C3EBC8" w:rsidP="0C779968">
      <w:pPr>
        <w:spacing w:line="240" w:lineRule="auto"/>
        <w:rPr>
          <w:rFonts w:ascii="Times New Roman" w:eastAsia="Times New Roman" w:hAnsi="Times New Roman" w:cs="Times New Roman"/>
          <w:sz w:val="22"/>
          <w:szCs w:val="22"/>
        </w:rPr>
      </w:pPr>
      <w:r w:rsidRPr="0C779968">
        <w:rPr>
          <w:rFonts w:ascii="Times New Roman" w:eastAsia="Times New Roman" w:hAnsi="Times New Roman" w:cs="Times New Roman"/>
          <w:b/>
          <w:bCs/>
        </w:rPr>
        <w:t>Learning outcome</w:t>
      </w:r>
      <w:r w:rsidRPr="0C779968">
        <w:rPr>
          <w:rFonts w:ascii="Times New Roman" w:eastAsia="Times New Roman" w:hAnsi="Times New Roman" w:cs="Times New Roman"/>
          <w:sz w:val="22"/>
          <w:szCs w:val="22"/>
        </w:rPr>
        <w:t xml:space="preserve">- </w:t>
      </w:r>
      <w:r w:rsidR="129A3A99" w:rsidRPr="0C779968">
        <w:rPr>
          <w:rFonts w:ascii="Times New Roman" w:eastAsia="Times New Roman" w:hAnsi="Times New Roman" w:cs="Times New Roman"/>
          <w:sz w:val="22"/>
          <w:szCs w:val="22"/>
        </w:rPr>
        <w:t>In this practical, we learned how to import and clean supermarket sales data in Power BI. We explored different columns such as product line, customer type, payment method, and sales amount to understand customer behavior and business performance. Using visualizations, we analyzed sales trends, profit margins, and branch performance. This helped us gain practical skills in data analysis, dashboard creation, and deriving insights for better decision-making.</w:t>
      </w:r>
    </w:p>
    <w:p w14:paraId="332B7A0C" w14:textId="5D4764C0" w:rsidR="4B169CF4" w:rsidRDefault="4B169CF4" w:rsidP="0C779968">
      <w:pPr>
        <w:spacing w:line="240" w:lineRule="auto"/>
        <w:rPr>
          <w:rFonts w:ascii="Times New Roman" w:eastAsia="Times New Roman" w:hAnsi="Times New Roman" w:cs="Times New Roman"/>
          <w:sz w:val="22"/>
          <w:szCs w:val="22"/>
        </w:rPr>
      </w:pPr>
      <w:r w:rsidRPr="0C779968">
        <w:rPr>
          <w:rFonts w:ascii="Times New Roman" w:eastAsia="Times New Roman" w:hAnsi="Times New Roman" w:cs="Times New Roman"/>
          <w:b/>
          <w:bCs/>
        </w:rPr>
        <w:t>Required Tool</w:t>
      </w:r>
      <w:r w:rsidRPr="0C779968">
        <w:rPr>
          <w:rFonts w:ascii="Times New Roman" w:eastAsia="Times New Roman" w:hAnsi="Times New Roman" w:cs="Times New Roman"/>
          <w:b/>
          <w:bCs/>
          <w:sz w:val="22"/>
          <w:szCs w:val="22"/>
        </w:rPr>
        <w:t xml:space="preserve">- </w:t>
      </w:r>
      <w:r w:rsidR="20641C38" w:rsidRPr="0C779968">
        <w:rPr>
          <w:rFonts w:ascii="Times New Roman" w:eastAsia="Times New Roman" w:hAnsi="Times New Roman" w:cs="Times New Roman"/>
          <w:sz w:val="22"/>
          <w:szCs w:val="22"/>
        </w:rPr>
        <w:t>Power BI Desktop, Power Query Editor.</w:t>
      </w:r>
    </w:p>
    <w:p w14:paraId="7C9EAF1B" w14:textId="472A69AE" w:rsidR="795AA47D" w:rsidRDefault="795AA47D" w:rsidP="0C779968">
      <w:pPr>
        <w:spacing w:line="240" w:lineRule="auto"/>
        <w:rPr>
          <w:rFonts w:ascii="Times New Roman" w:eastAsia="Times New Roman" w:hAnsi="Times New Roman" w:cs="Times New Roman"/>
          <w:sz w:val="22"/>
          <w:szCs w:val="22"/>
        </w:rPr>
      </w:pPr>
      <w:r w:rsidRPr="0C779968">
        <w:rPr>
          <w:rFonts w:ascii="Times New Roman" w:eastAsia="Times New Roman" w:hAnsi="Times New Roman" w:cs="Times New Roman"/>
          <w:b/>
          <w:bCs/>
        </w:rPr>
        <w:t>Working</w:t>
      </w:r>
      <w:r w:rsidRPr="0C779968">
        <w:rPr>
          <w:rFonts w:ascii="Times New Roman" w:eastAsia="Times New Roman" w:hAnsi="Times New Roman" w:cs="Times New Roman"/>
          <w:sz w:val="22"/>
          <w:szCs w:val="22"/>
        </w:rPr>
        <w:t>-</w:t>
      </w:r>
      <w:r w:rsidR="0F473BE5" w:rsidRPr="0C779968">
        <w:rPr>
          <w:rFonts w:ascii="Times New Roman" w:eastAsia="Times New Roman" w:hAnsi="Times New Roman" w:cs="Times New Roman"/>
          <w:sz w:val="22"/>
          <w:szCs w:val="22"/>
        </w:rPr>
        <w:t xml:space="preserve"> We imported the supermarket sales dataset into Power BI and checked the data types of each column. Then, we cleaned and transformed the data by removing duplicates and adding calculated fields. Next, we created visualizations such as sales by branch, product line, and payment method. Finally, we analyzed the insights to understand customer behavior and business performance.</w:t>
      </w:r>
    </w:p>
    <w:p w14:paraId="7F4184FA" w14:textId="77777777" w:rsidR="00654AE6" w:rsidRDefault="00654AE6" w:rsidP="0C779968">
      <w:pPr>
        <w:spacing w:line="240" w:lineRule="auto"/>
        <w:rPr>
          <w:rFonts w:ascii="Times New Roman" w:eastAsia="Times New Roman" w:hAnsi="Times New Roman" w:cs="Times New Roman"/>
          <w:sz w:val="22"/>
          <w:szCs w:val="22"/>
        </w:rPr>
      </w:pPr>
    </w:p>
    <w:p w14:paraId="7F0D770C" w14:textId="757F7112" w:rsidR="00654AE6" w:rsidRDefault="795AA47D" w:rsidP="00654AE6">
      <w:pPr>
        <w:spacing w:line="240" w:lineRule="auto"/>
        <w:jc w:val="center"/>
        <w:rPr>
          <w:rFonts w:ascii="Times New Roman" w:eastAsia="Times New Roman" w:hAnsi="Times New Roman" w:cs="Times New Roman"/>
          <w:b/>
          <w:bCs/>
          <w:u w:val="single"/>
        </w:rPr>
      </w:pPr>
      <w:r w:rsidRPr="0C779968">
        <w:rPr>
          <w:rFonts w:ascii="Times New Roman" w:eastAsia="Times New Roman" w:hAnsi="Times New Roman" w:cs="Times New Roman"/>
          <w:b/>
          <w:bCs/>
          <w:u w:val="single"/>
        </w:rPr>
        <w:t>DATASET OVERVIEW</w:t>
      </w:r>
      <w:r w:rsidR="00654AE6">
        <w:rPr>
          <w:rFonts w:ascii="Times New Roman" w:eastAsia="Times New Roman" w:hAnsi="Times New Roman" w:cs="Times New Roman"/>
          <w:b/>
          <w:bCs/>
          <w:u w:val="single"/>
        </w:rPr>
        <w:t xml:space="preserve"> </w:t>
      </w:r>
    </w:p>
    <w:p w14:paraId="2E03ABC7" w14:textId="77777777" w:rsidR="00073D6D" w:rsidRDefault="00654AE6" w:rsidP="00654AE6">
      <w:pPr>
        <w:spacing w:line="240" w:lineRule="auto"/>
        <w:jc w:val="center"/>
        <w:rPr>
          <w:rFonts w:ascii="Times New Roman" w:eastAsia="Times New Roman" w:hAnsi="Times New Roman" w:cs="Times New Roman"/>
          <w:sz w:val="22"/>
          <w:szCs w:val="22"/>
        </w:rPr>
      </w:pPr>
      <w:r w:rsidRPr="0C779968">
        <w:rPr>
          <w:rFonts w:ascii="Times New Roman" w:eastAsia="Times New Roman" w:hAnsi="Times New Roman" w:cs="Times New Roman"/>
          <w:sz w:val="22"/>
          <w:szCs w:val="22"/>
        </w:rPr>
        <w:t>We had a dataset named “supermarket sales data” having following columns.</w:t>
      </w:r>
    </w:p>
    <w:p w14:paraId="54BAA6FE" w14:textId="77777777" w:rsidR="00073D6D" w:rsidRDefault="00654AE6" w:rsidP="00073D6D">
      <w:pPr>
        <w:spacing w:line="240" w:lineRule="auto"/>
        <w:rPr>
          <w:rFonts w:ascii="Times New Roman" w:eastAsia="Times New Roman" w:hAnsi="Times New Roman" w:cs="Times New Roman"/>
          <w:noProof/>
          <w:sz w:val="22"/>
          <w:szCs w:val="22"/>
        </w:rPr>
      </w:pPr>
      <w:r>
        <w:rPr>
          <w:rFonts w:ascii="Times New Roman" w:eastAsia="Times New Roman" w:hAnsi="Times New Roman" w:cs="Times New Roman"/>
          <w:noProof/>
          <w:sz w:val="22"/>
          <w:szCs w:val="22"/>
        </w:rPr>
        <w:drawing>
          <wp:inline distT="0" distB="0" distL="0" distR="0" wp14:anchorId="68B10DE5" wp14:editId="0A619AEC">
            <wp:extent cx="6756400" cy="3930650"/>
            <wp:effectExtent l="0" t="0" r="6350" b="0"/>
            <wp:docPr id="987404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04433" name="Picture 9874044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86901" cy="3948394"/>
                    </a:xfrm>
                    <a:prstGeom prst="rect">
                      <a:avLst/>
                    </a:prstGeom>
                  </pic:spPr>
                </pic:pic>
              </a:graphicData>
            </a:graphic>
          </wp:inline>
        </w:drawing>
      </w:r>
      <w:r w:rsidRPr="00654AE6">
        <w:rPr>
          <w:rFonts w:ascii="Times New Roman" w:eastAsia="Times New Roman" w:hAnsi="Times New Roman" w:cs="Times New Roman"/>
          <w:noProof/>
          <w:sz w:val="22"/>
          <w:szCs w:val="22"/>
        </w:rPr>
        <w:t xml:space="preserve"> </w:t>
      </w:r>
      <w:r w:rsidR="00073D6D">
        <w:rPr>
          <w:rFonts w:ascii="Times New Roman" w:eastAsia="Times New Roman" w:hAnsi="Times New Roman" w:cs="Times New Roman"/>
          <w:noProof/>
          <w:sz w:val="22"/>
          <w:szCs w:val="22"/>
        </w:rPr>
        <w:t xml:space="preserve"> </w:t>
      </w:r>
    </w:p>
    <w:p w14:paraId="6F802E9A" w14:textId="35DF5B34" w:rsidR="196A3520" w:rsidRPr="00654AE6" w:rsidRDefault="3B587CA2" w:rsidP="00073D6D">
      <w:pPr>
        <w:spacing w:line="240" w:lineRule="auto"/>
        <w:jc w:val="center"/>
        <w:rPr>
          <w:rFonts w:ascii="Times New Roman" w:eastAsia="Times New Roman" w:hAnsi="Times New Roman" w:cs="Times New Roman"/>
          <w:sz w:val="22"/>
          <w:szCs w:val="22"/>
        </w:rPr>
      </w:pPr>
      <w:r w:rsidRPr="0C779968">
        <w:rPr>
          <w:rFonts w:ascii="Times New Roman" w:eastAsia="Times New Roman" w:hAnsi="Times New Roman" w:cs="Times New Roman"/>
          <w:b/>
          <w:bCs/>
          <w:sz w:val="28"/>
          <w:szCs w:val="28"/>
          <w:u w:val="single"/>
        </w:rPr>
        <w:lastRenderedPageBreak/>
        <w:t>STEP 1- Importing Dataset into Power BI deskt</w:t>
      </w:r>
      <w:r w:rsidR="00654AE6">
        <w:rPr>
          <w:rFonts w:ascii="Times New Roman" w:eastAsia="Times New Roman" w:hAnsi="Times New Roman" w:cs="Times New Roman"/>
          <w:b/>
          <w:bCs/>
          <w:sz w:val="28"/>
          <w:szCs w:val="28"/>
          <w:u w:val="single"/>
        </w:rPr>
        <w:t>op</w:t>
      </w:r>
      <w:r w:rsidR="00654AE6">
        <w:rPr>
          <w:rFonts w:ascii="Times New Roman" w:eastAsia="Times New Roman" w:hAnsi="Times New Roman" w:cs="Times New Roman"/>
          <w:noProof/>
          <w:sz w:val="22"/>
          <w:szCs w:val="22"/>
        </w:rPr>
        <w:drawing>
          <wp:inline distT="0" distB="0" distL="0" distR="0" wp14:anchorId="706816B5" wp14:editId="50208380">
            <wp:extent cx="6646545" cy="3738880"/>
            <wp:effectExtent l="0" t="0" r="1905" b="0"/>
            <wp:docPr id="1899521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21258" name="Picture 18995212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6545" cy="3738880"/>
                    </a:xfrm>
                    <a:prstGeom prst="rect">
                      <a:avLst/>
                    </a:prstGeom>
                  </pic:spPr>
                </pic:pic>
              </a:graphicData>
            </a:graphic>
          </wp:inline>
        </w:drawing>
      </w:r>
    </w:p>
    <w:p w14:paraId="444ABD23" w14:textId="5CF41561" w:rsidR="5F3571F8" w:rsidRDefault="5F3571F8" w:rsidP="0C779968">
      <w:pPr>
        <w:jc w:val="center"/>
        <w:rPr>
          <w:rFonts w:ascii="Times New Roman" w:eastAsia="Times New Roman" w:hAnsi="Times New Roman" w:cs="Times New Roman"/>
          <w:b/>
          <w:bCs/>
          <w:sz w:val="28"/>
          <w:szCs w:val="28"/>
          <w:u w:val="single"/>
        </w:rPr>
      </w:pPr>
      <w:r w:rsidRPr="0C779968">
        <w:rPr>
          <w:rFonts w:ascii="Times New Roman" w:eastAsia="Times New Roman" w:hAnsi="Times New Roman" w:cs="Times New Roman"/>
          <w:b/>
          <w:bCs/>
          <w:sz w:val="28"/>
          <w:szCs w:val="28"/>
          <w:u w:val="single"/>
        </w:rPr>
        <w:t xml:space="preserve">STEP 2- Cleaning </w:t>
      </w:r>
      <w:r w:rsidR="69B6A98B" w:rsidRPr="0C779968">
        <w:rPr>
          <w:rFonts w:ascii="Times New Roman" w:eastAsia="Times New Roman" w:hAnsi="Times New Roman" w:cs="Times New Roman"/>
          <w:b/>
          <w:bCs/>
          <w:sz w:val="28"/>
          <w:szCs w:val="28"/>
          <w:u w:val="single"/>
        </w:rPr>
        <w:t>D</w:t>
      </w:r>
      <w:r w:rsidR="164D6A20" w:rsidRPr="0C779968">
        <w:rPr>
          <w:rFonts w:ascii="Times New Roman" w:eastAsia="Times New Roman" w:hAnsi="Times New Roman" w:cs="Times New Roman"/>
          <w:b/>
          <w:bCs/>
          <w:sz w:val="28"/>
          <w:szCs w:val="28"/>
          <w:u w:val="single"/>
        </w:rPr>
        <w:t xml:space="preserve">ata </w:t>
      </w:r>
      <w:r w:rsidRPr="0C779968">
        <w:rPr>
          <w:rFonts w:ascii="Times New Roman" w:eastAsia="Times New Roman" w:hAnsi="Times New Roman" w:cs="Times New Roman"/>
          <w:b/>
          <w:bCs/>
          <w:sz w:val="28"/>
          <w:szCs w:val="28"/>
          <w:u w:val="single"/>
        </w:rPr>
        <w:t xml:space="preserve">and </w:t>
      </w:r>
      <w:r w:rsidR="742D1256" w:rsidRPr="0C779968">
        <w:rPr>
          <w:rFonts w:ascii="Times New Roman" w:eastAsia="Times New Roman" w:hAnsi="Times New Roman" w:cs="Times New Roman"/>
          <w:b/>
          <w:bCs/>
          <w:sz w:val="28"/>
          <w:szCs w:val="28"/>
          <w:u w:val="single"/>
        </w:rPr>
        <w:t>T</w:t>
      </w:r>
      <w:r w:rsidRPr="0C779968">
        <w:rPr>
          <w:rFonts w:ascii="Times New Roman" w:eastAsia="Times New Roman" w:hAnsi="Times New Roman" w:cs="Times New Roman"/>
          <w:b/>
          <w:bCs/>
          <w:sz w:val="28"/>
          <w:szCs w:val="28"/>
          <w:u w:val="single"/>
        </w:rPr>
        <w:t xml:space="preserve">ransformation </w:t>
      </w:r>
      <w:r w:rsidR="4C588100" w:rsidRPr="0C779968">
        <w:rPr>
          <w:rFonts w:ascii="Times New Roman" w:eastAsia="Times New Roman" w:hAnsi="Times New Roman" w:cs="Times New Roman"/>
          <w:b/>
          <w:bCs/>
          <w:sz w:val="28"/>
          <w:szCs w:val="28"/>
          <w:u w:val="single"/>
        </w:rPr>
        <w:t>in Power Query Editor</w:t>
      </w:r>
    </w:p>
    <w:p w14:paraId="48CCFBB3" w14:textId="349A6148" w:rsidR="3141C002" w:rsidRDefault="3141C002" w:rsidP="0C779968">
      <w:pPr>
        <w:rPr>
          <w:rFonts w:ascii="Times New Roman" w:eastAsia="Times New Roman" w:hAnsi="Times New Roman" w:cs="Times New Roman"/>
          <w:sz w:val="22"/>
          <w:szCs w:val="22"/>
        </w:rPr>
      </w:pPr>
      <w:r w:rsidRPr="0C779968">
        <w:rPr>
          <w:rFonts w:ascii="Times New Roman" w:eastAsia="Times New Roman" w:hAnsi="Times New Roman" w:cs="Times New Roman"/>
          <w:sz w:val="22"/>
          <w:szCs w:val="22"/>
        </w:rPr>
        <w:t xml:space="preserve">Open Power Query Editor to perform data cleaning </w:t>
      </w:r>
      <w:r w:rsidR="0D482B67" w:rsidRPr="0C779968">
        <w:rPr>
          <w:rFonts w:ascii="Times New Roman" w:eastAsia="Times New Roman" w:hAnsi="Times New Roman" w:cs="Times New Roman"/>
          <w:sz w:val="22"/>
          <w:szCs w:val="22"/>
        </w:rPr>
        <w:t>and transformation like removing blank rows, duplicated, adding custom column, etc.</w:t>
      </w:r>
    </w:p>
    <w:p w14:paraId="6BD3AD08" w14:textId="3F757E47" w:rsidR="428197EB" w:rsidRDefault="428197EB" w:rsidP="0C779968">
      <w:pPr>
        <w:jc w:val="center"/>
        <w:rPr>
          <w:rFonts w:ascii="Times New Roman" w:eastAsia="Times New Roman" w:hAnsi="Times New Roman" w:cs="Times New Roman"/>
          <w:b/>
          <w:bCs/>
          <w:u w:val="single"/>
        </w:rPr>
      </w:pPr>
      <w:r w:rsidRPr="0C779968">
        <w:rPr>
          <w:rFonts w:ascii="Times New Roman" w:eastAsia="Times New Roman" w:hAnsi="Times New Roman" w:cs="Times New Roman"/>
          <w:b/>
          <w:bCs/>
          <w:u w:val="single"/>
        </w:rPr>
        <w:t>APPLIED STEPS</w:t>
      </w:r>
    </w:p>
    <w:p w14:paraId="25265BC6" w14:textId="09CC672D" w:rsidR="0C779968" w:rsidRDefault="000D0D6C" w:rsidP="0C779968">
      <w:r>
        <w:rPr>
          <w:noProof/>
        </w:rPr>
        <mc:AlternateContent>
          <mc:Choice Requires="wps">
            <w:drawing>
              <wp:anchor distT="0" distB="0" distL="114300" distR="114300" simplePos="0" relativeHeight="251659264" behindDoc="0" locked="0" layoutInCell="1" allowOverlap="1" wp14:anchorId="019ECEE4" wp14:editId="4B33F31F">
                <wp:simplePos x="0" y="0"/>
                <wp:positionH relativeFrom="column">
                  <wp:posOffset>4673600</wp:posOffset>
                </wp:positionH>
                <wp:positionV relativeFrom="paragraph">
                  <wp:posOffset>658495</wp:posOffset>
                </wp:positionV>
                <wp:extent cx="431800" cy="1295400"/>
                <wp:effectExtent l="0" t="317500" r="0" b="241300"/>
                <wp:wrapNone/>
                <wp:docPr id="1069601250" name="Arrow: Down 9"/>
                <wp:cNvGraphicFramePr/>
                <a:graphic xmlns:a="http://schemas.openxmlformats.org/drawingml/2006/main">
                  <a:graphicData uri="http://schemas.microsoft.com/office/word/2010/wordprocessingShape">
                    <wps:wsp>
                      <wps:cNvSpPr/>
                      <wps:spPr>
                        <a:xfrm rot="18642313">
                          <a:off x="0" y="0"/>
                          <a:ext cx="431800" cy="1295400"/>
                        </a:xfrm>
                        <a:prstGeom prst="downArrow">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9FD73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 o:spid="_x0000_s1026" type="#_x0000_t67" style="position:absolute;margin-left:368pt;margin-top:51.85pt;width:34pt;height:102pt;rotation:-3230583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" adj="18000" fillcolor="#4e95d9 [1631]" strokecolor="#030e13 [484]" strokeweight="1pt"/>
            </w:pict>
          </mc:Fallback>
        </mc:AlternateContent>
      </w:r>
      <w:r w:rsidR="00654AE6">
        <w:rPr>
          <w:noProof/>
        </w:rPr>
        <w:drawing>
          <wp:inline distT="0" distB="0" distL="0" distR="0" wp14:anchorId="2C82A3D0" wp14:editId="0C02526B">
            <wp:extent cx="6646545" cy="3738880"/>
            <wp:effectExtent l="0" t="0" r="1905" b="0"/>
            <wp:docPr id="950551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1268" name="Picture 9505512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6545" cy="3738880"/>
                    </a:xfrm>
                    <a:prstGeom prst="rect">
                      <a:avLst/>
                    </a:prstGeom>
                  </pic:spPr>
                </pic:pic>
              </a:graphicData>
            </a:graphic>
          </wp:inline>
        </w:drawing>
      </w:r>
    </w:p>
    <w:p w14:paraId="1E06BB30" w14:textId="6FC90973" w:rsidR="0C779968" w:rsidRDefault="0C779968" w:rsidP="0C779968"/>
    <w:p w14:paraId="79D203FF" w14:textId="53467533" w:rsidR="4668236F" w:rsidRDefault="000D0D6C" w:rsidP="0C779968">
      <w:r>
        <w:rPr>
          <w:noProof/>
        </w:rPr>
        <w:lastRenderedPageBreak/>
        <mc:AlternateContent>
          <mc:Choice Requires="wps">
            <w:drawing>
              <wp:anchor distT="0" distB="0" distL="114300" distR="114300" simplePos="0" relativeHeight="251660288" behindDoc="0" locked="0" layoutInCell="1" allowOverlap="1" wp14:anchorId="510B0463" wp14:editId="699C1DAE">
                <wp:simplePos x="0" y="0"/>
                <wp:positionH relativeFrom="column">
                  <wp:posOffset>5651500</wp:posOffset>
                </wp:positionH>
                <wp:positionV relativeFrom="paragraph">
                  <wp:posOffset>800100</wp:posOffset>
                </wp:positionV>
                <wp:extent cx="444500" cy="1066800"/>
                <wp:effectExtent l="19050" t="0" r="12700" b="38100"/>
                <wp:wrapNone/>
                <wp:docPr id="1020227768" name="Arrow: Down 10"/>
                <wp:cNvGraphicFramePr/>
                <a:graphic xmlns:a="http://schemas.openxmlformats.org/drawingml/2006/main">
                  <a:graphicData uri="http://schemas.microsoft.com/office/word/2010/wordprocessingShape">
                    <wps:wsp>
                      <wps:cNvSpPr/>
                      <wps:spPr>
                        <a:xfrm>
                          <a:off x="0" y="0"/>
                          <a:ext cx="444500" cy="1066800"/>
                        </a:xfrm>
                        <a:prstGeom prst="downArrow">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D4C244" id="Arrow: Down 10" o:spid="_x0000_s1026" type="#_x0000_t67" style="position:absolute;margin-left:445pt;margin-top:63pt;width:35pt;height:8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" adj="17100" fillcolor="#4e95d9 [1631]" strokecolor="#030e13 [484]" strokeweight="1pt"/>
            </w:pict>
          </mc:Fallback>
        </mc:AlternateContent>
      </w:r>
      <w:r w:rsidR="00654AE6">
        <w:t xml:space="preserve"> </w:t>
      </w:r>
      <w:r w:rsidR="00654AE6">
        <w:rPr>
          <w:noProof/>
        </w:rPr>
        <w:drawing>
          <wp:inline distT="0" distB="0" distL="0" distR="0" wp14:anchorId="227224CB" wp14:editId="66D81DF6">
            <wp:extent cx="6646545" cy="3738880"/>
            <wp:effectExtent l="0" t="0" r="1905" b="0"/>
            <wp:docPr id="1809784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84346" name="Picture 18097843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6545" cy="3738880"/>
                    </a:xfrm>
                    <a:prstGeom prst="rect">
                      <a:avLst/>
                    </a:prstGeom>
                  </pic:spPr>
                </pic:pic>
              </a:graphicData>
            </a:graphic>
          </wp:inline>
        </w:drawing>
      </w:r>
    </w:p>
    <w:p w14:paraId="08CD80F2" w14:textId="6D1AD1A5" w:rsidR="0C779968" w:rsidRDefault="0C779968" w:rsidP="0C779968"/>
    <w:p w14:paraId="1D50C7DE" w14:textId="5E6F2A9E" w:rsidR="0C779968" w:rsidRDefault="0C779968" w:rsidP="0C779968"/>
    <w:p w14:paraId="31B14F72" w14:textId="1A6CA979"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Source</w:t>
      </w:r>
      <w:r w:rsidRPr="0C779968">
        <w:rPr>
          <w:rFonts w:ascii="Times New Roman" w:eastAsia="Times New Roman" w:hAnsi="Times New Roman" w:cs="Times New Roman"/>
          <w:sz w:val="22"/>
          <w:szCs w:val="22"/>
        </w:rPr>
        <w:t xml:space="preserve"> – Loaded the dataset into Power Query from the Excel file.</w:t>
      </w:r>
    </w:p>
    <w:p w14:paraId="5B839987" w14:textId="1F6CEB27"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Promoted Headers</w:t>
      </w:r>
      <w:r w:rsidRPr="0C779968">
        <w:rPr>
          <w:rFonts w:ascii="Times New Roman" w:eastAsia="Times New Roman" w:hAnsi="Times New Roman" w:cs="Times New Roman"/>
          <w:sz w:val="22"/>
          <w:szCs w:val="22"/>
        </w:rPr>
        <w:t xml:space="preserve"> – First row was used as column headers.</w:t>
      </w:r>
    </w:p>
    <w:p w14:paraId="7837A6F3" w14:textId="48A409C9"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Changed Type</w:t>
      </w:r>
      <w:r w:rsidRPr="0C779968">
        <w:rPr>
          <w:rFonts w:ascii="Times New Roman" w:eastAsia="Times New Roman" w:hAnsi="Times New Roman" w:cs="Times New Roman"/>
          <w:sz w:val="22"/>
          <w:szCs w:val="22"/>
        </w:rPr>
        <w:t xml:space="preserve"> – Adjusted data types (e.g., text, number, date) for accuracy.</w:t>
      </w:r>
    </w:p>
    <w:p w14:paraId="78C1A3D3" w14:textId="0F712AF3"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Removed Blank Rows</w:t>
      </w:r>
      <w:r w:rsidRPr="0C779968">
        <w:rPr>
          <w:rFonts w:ascii="Times New Roman" w:eastAsia="Times New Roman" w:hAnsi="Times New Roman" w:cs="Times New Roman"/>
          <w:sz w:val="22"/>
          <w:szCs w:val="22"/>
        </w:rPr>
        <w:t xml:space="preserve"> – Deleted empty rows from the dataset.</w:t>
      </w:r>
    </w:p>
    <w:p w14:paraId="44F2B36A" w14:textId="7B4AEC03"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Removed Duplicates</w:t>
      </w:r>
      <w:r w:rsidRPr="0C779968">
        <w:rPr>
          <w:rFonts w:ascii="Times New Roman" w:eastAsia="Times New Roman" w:hAnsi="Times New Roman" w:cs="Times New Roman"/>
          <w:sz w:val="22"/>
          <w:szCs w:val="22"/>
        </w:rPr>
        <w:t xml:space="preserve"> – Removed duplicate records to ensure data quality.</w:t>
      </w:r>
    </w:p>
    <w:p w14:paraId="02540523" w14:textId="30394281"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Removed Errors</w:t>
      </w:r>
      <w:r w:rsidRPr="0C779968">
        <w:rPr>
          <w:rFonts w:ascii="Times New Roman" w:eastAsia="Times New Roman" w:hAnsi="Times New Roman" w:cs="Times New Roman"/>
          <w:sz w:val="22"/>
          <w:szCs w:val="22"/>
        </w:rPr>
        <w:t xml:space="preserve"> – Removed rows containing invalid or error values.</w:t>
      </w:r>
    </w:p>
    <w:p w14:paraId="6B3481B2" w14:textId="0B5F7C5A"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Removed Columns</w:t>
      </w:r>
      <w:r w:rsidRPr="0C779968">
        <w:rPr>
          <w:rFonts w:ascii="Times New Roman" w:eastAsia="Times New Roman" w:hAnsi="Times New Roman" w:cs="Times New Roman"/>
          <w:sz w:val="22"/>
          <w:szCs w:val="22"/>
        </w:rPr>
        <w:t xml:space="preserve"> – Deleted unwanted/extra columns.</w:t>
      </w:r>
    </w:p>
    <w:p w14:paraId="205B5F13" w14:textId="4C7ECA98"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Renamed Columns</w:t>
      </w:r>
      <w:r w:rsidRPr="0C779968">
        <w:rPr>
          <w:rFonts w:ascii="Times New Roman" w:eastAsia="Times New Roman" w:hAnsi="Times New Roman" w:cs="Times New Roman"/>
          <w:sz w:val="22"/>
          <w:szCs w:val="22"/>
        </w:rPr>
        <w:t xml:space="preserve"> – Renamed columns with meaningful names.</w:t>
      </w:r>
    </w:p>
    <w:p w14:paraId="12CABB03" w14:textId="1F11ACAF"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Duplicated Column</w:t>
      </w:r>
      <w:r w:rsidRPr="0C779968">
        <w:rPr>
          <w:rFonts w:ascii="Times New Roman" w:eastAsia="Times New Roman" w:hAnsi="Times New Roman" w:cs="Times New Roman"/>
          <w:sz w:val="22"/>
          <w:szCs w:val="22"/>
        </w:rPr>
        <w:t xml:space="preserve"> – Created a copy of an existing column for transformations.</w:t>
      </w:r>
    </w:p>
    <w:p w14:paraId="5519701B" w14:textId="5E7D2B8F"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Extracted Year/Month/Day Name</w:t>
      </w:r>
      <w:r w:rsidRPr="0C779968">
        <w:rPr>
          <w:rFonts w:ascii="Times New Roman" w:eastAsia="Times New Roman" w:hAnsi="Times New Roman" w:cs="Times New Roman"/>
          <w:sz w:val="22"/>
          <w:szCs w:val="22"/>
        </w:rPr>
        <w:t xml:space="preserve"> – Extracted parts of the date column (Year, Month, Day).</w:t>
      </w:r>
    </w:p>
    <w:p w14:paraId="675A8355" w14:textId="6D5B76B6"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Added Custom</w:t>
      </w:r>
      <w:r w:rsidRPr="0C779968">
        <w:rPr>
          <w:rFonts w:ascii="Times New Roman" w:eastAsia="Times New Roman" w:hAnsi="Times New Roman" w:cs="Times New Roman"/>
          <w:sz w:val="22"/>
          <w:szCs w:val="22"/>
        </w:rPr>
        <w:t xml:space="preserve"> – Inserted a custom calculated column.</w:t>
      </w:r>
    </w:p>
    <w:p w14:paraId="574A88F2" w14:textId="66F9C9FC"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Rounded Off</w:t>
      </w:r>
      <w:r w:rsidRPr="0C779968">
        <w:rPr>
          <w:rFonts w:ascii="Times New Roman" w:eastAsia="Times New Roman" w:hAnsi="Times New Roman" w:cs="Times New Roman"/>
          <w:sz w:val="22"/>
          <w:szCs w:val="22"/>
        </w:rPr>
        <w:t xml:space="preserve"> – Rounded </w:t>
      </w:r>
      <w:r w:rsidR="3E2653DE" w:rsidRPr="0C779968">
        <w:rPr>
          <w:rFonts w:ascii="Times New Roman" w:eastAsia="Times New Roman" w:hAnsi="Times New Roman" w:cs="Times New Roman"/>
          <w:sz w:val="22"/>
          <w:szCs w:val="22"/>
        </w:rPr>
        <w:t xml:space="preserve">all decimal </w:t>
      </w:r>
      <w:r w:rsidRPr="0C779968">
        <w:rPr>
          <w:rFonts w:ascii="Times New Roman" w:eastAsia="Times New Roman" w:hAnsi="Times New Roman" w:cs="Times New Roman"/>
          <w:sz w:val="22"/>
          <w:szCs w:val="22"/>
        </w:rPr>
        <w:t>numeric values to required decimal places.</w:t>
      </w:r>
    </w:p>
    <w:p w14:paraId="02DEFCD0" w14:textId="0522C18C" w:rsidR="442B397C" w:rsidRDefault="442B397C" w:rsidP="0C779968">
      <w:pPr>
        <w:pStyle w:val="ListParagraph"/>
        <w:numPr>
          <w:ilvl w:val="0"/>
          <w:numId w:val="2"/>
        </w:numPr>
        <w:spacing w:before="240" w:after="240"/>
        <w:rPr>
          <w:rFonts w:ascii="Times New Roman" w:eastAsia="Times New Roman" w:hAnsi="Times New Roman" w:cs="Times New Roman"/>
        </w:rPr>
      </w:pPr>
      <w:r w:rsidRPr="0C779968">
        <w:rPr>
          <w:rFonts w:ascii="Times New Roman" w:eastAsia="Times New Roman" w:hAnsi="Times New Roman" w:cs="Times New Roman"/>
          <w:b/>
          <w:bCs/>
          <w:sz w:val="22"/>
          <w:szCs w:val="22"/>
        </w:rPr>
        <w:t>Replaced Values</w:t>
      </w:r>
      <w:r w:rsidRPr="0C779968">
        <w:rPr>
          <w:rFonts w:ascii="Times New Roman" w:eastAsia="Times New Roman" w:hAnsi="Times New Roman" w:cs="Times New Roman"/>
          <w:sz w:val="22"/>
          <w:szCs w:val="22"/>
        </w:rPr>
        <w:t xml:space="preserve"> – Replaced specific values (e.g., text/numbers) in a column.</w:t>
      </w:r>
    </w:p>
    <w:p w14:paraId="3CF4FAAF" w14:textId="6C37C8D7" w:rsidR="442B397C" w:rsidRDefault="442B397C" w:rsidP="0C779968">
      <w:pPr>
        <w:pStyle w:val="ListParagraph"/>
        <w:numPr>
          <w:ilvl w:val="0"/>
          <w:numId w:val="2"/>
        </w:numPr>
        <w:spacing w:before="240" w:after="240"/>
        <w:rPr>
          <w:rFonts w:ascii="Times New Roman" w:eastAsia="Times New Roman" w:hAnsi="Times New Roman" w:cs="Times New Roman"/>
          <w:sz w:val="22"/>
          <w:szCs w:val="22"/>
        </w:rPr>
      </w:pPr>
      <w:r w:rsidRPr="0C779968">
        <w:rPr>
          <w:rFonts w:ascii="Times New Roman" w:eastAsia="Times New Roman" w:hAnsi="Times New Roman" w:cs="Times New Roman"/>
          <w:b/>
          <w:bCs/>
          <w:sz w:val="22"/>
          <w:szCs w:val="22"/>
        </w:rPr>
        <w:t>Changed Type2</w:t>
      </w:r>
      <w:r w:rsidRPr="0C779968">
        <w:rPr>
          <w:rFonts w:ascii="Times New Roman" w:eastAsia="Times New Roman" w:hAnsi="Times New Roman" w:cs="Times New Roman"/>
          <w:sz w:val="22"/>
          <w:szCs w:val="22"/>
        </w:rPr>
        <w:t xml:space="preserve"> – Final data type adjustments after transformations.</w:t>
      </w:r>
    </w:p>
    <w:p w14:paraId="3EC961CD" w14:textId="3DEE3272" w:rsidR="00654AE6" w:rsidRPr="00654AE6" w:rsidRDefault="00654AE6" w:rsidP="00654AE6">
      <w:pPr>
        <w:spacing w:before="240" w:after="240"/>
        <w:ind w:left="360"/>
        <w:rPr>
          <w:rFonts w:ascii="Times New Roman" w:eastAsia="Times New Roman" w:hAnsi="Times New Roman" w:cs="Times New Roman"/>
          <w:sz w:val="22"/>
          <w:szCs w:val="22"/>
        </w:rPr>
      </w:pPr>
    </w:p>
    <w:p w14:paraId="4F7B7DC6" w14:textId="77777777" w:rsidR="00073D6D" w:rsidRDefault="2B44CEB1" w:rsidP="0C779968">
      <w:pPr>
        <w:pStyle w:val="ListParagraph"/>
        <w:spacing w:before="240" w:after="240"/>
        <w:jc w:val="center"/>
        <w:rPr>
          <w:rFonts w:ascii="Times New Roman" w:eastAsia="Times New Roman" w:hAnsi="Times New Roman" w:cs="Times New Roman"/>
          <w:b/>
          <w:bCs/>
        </w:rPr>
      </w:pPr>
      <w:r w:rsidRPr="00073D6D">
        <w:rPr>
          <w:rFonts w:ascii="Times New Roman" w:eastAsia="Times New Roman" w:hAnsi="Times New Roman" w:cs="Times New Roman"/>
          <w:b/>
          <w:bCs/>
          <w:u w:val="single"/>
        </w:rPr>
        <w:t xml:space="preserve">STEP 3- </w:t>
      </w:r>
      <w:r w:rsidR="69BD2830" w:rsidRPr="00073D6D">
        <w:rPr>
          <w:rFonts w:ascii="Times New Roman" w:eastAsia="Times New Roman" w:hAnsi="Times New Roman" w:cs="Times New Roman"/>
          <w:b/>
          <w:bCs/>
          <w:u w:val="single"/>
        </w:rPr>
        <w:t>Creating Dashboard</w:t>
      </w:r>
      <w:r w:rsidR="69BD2830" w:rsidRPr="0C779968">
        <w:rPr>
          <w:rFonts w:ascii="Times New Roman" w:eastAsia="Times New Roman" w:hAnsi="Times New Roman" w:cs="Times New Roman"/>
          <w:b/>
          <w:bCs/>
        </w:rPr>
        <w:t xml:space="preserve"> </w:t>
      </w:r>
    </w:p>
    <w:p w14:paraId="1D22BC2E" w14:textId="24DD0E54" w:rsidR="2B44CEB1" w:rsidRDefault="000D0D6C" w:rsidP="0C779968">
      <w:pPr>
        <w:pStyle w:val="ListParagraph"/>
        <w:spacing w:before="240" w:after="240"/>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0" distB="0" distL="0" distR="0" wp14:anchorId="25B8BF7C" wp14:editId="7C3F9B67">
            <wp:extent cx="4582164" cy="4953691"/>
            <wp:effectExtent l="0" t="0" r="8890" b="0"/>
            <wp:docPr id="171899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9331" name="Picture 171899331"/>
                    <pic:cNvPicPr/>
                  </pic:nvPicPr>
                  <pic:blipFill>
                    <a:blip r:embed="rId9">
                      <a:extLst>
                        <a:ext uri="{28A0092B-C50C-407E-A947-70E740481C1C}">
                          <a14:useLocalDpi xmlns:a14="http://schemas.microsoft.com/office/drawing/2010/main" val="0"/>
                        </a:ext>
                      </a:extLst>
                    </a:blip>
                    <a:stretch>
                      <a:fillRect/>
                    </a:stretch>
                  </pic:blipFill>
                  <pic:spPr>
                    <a:xfrm>
                      <a:off x="0" y="0"/>
                      <a:ext cx="4582164" cy="4953691"/>
                    </a:xfrm>
                    <a:prstGeom prst="rect">
                      <a:avLst/>
                    </a:prstGeom>
                  </pic:spPr>
                </pic:pic>
              </a:graphicData>
            </a:graphic>
          </wp:inline>
        </w:drawing>
      </w:r>
    </w:p>
    <w:p w14:paraId="1A41C422" w14:textId="4C556AAE" w:rsidR="2D883699" w:rsidRDefault="31D38D9D" w:rsidP="0C779968">
      <w:pPr>
        <w:spacing w:before="240" w:after="240"/>
      </w:pPr>
      <w:r>
        <w:t xml:space="preserve"> </w:t>
      </w:r>
      <w:r w:rsidR="000D0D6C">
        <w:rPr>
          <w:noProof/>
        </w:rPr>
        <w:drawing>
          <wp:inline distT="0" distB="0" distL="0" distR="0" wp14:anchorId="03EA6BE8" wp14:editId="0E016179">
            <wp:extent cx="6646545" cy="3738880"/>
            <wp:effectExtent l="0" t="0" r="1905" b="0"/>
            <wp:docPr id="6682266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6679" name="Picture 6682266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6545" cy="3738880"/>
                    </a:xfrm>
                    <a:prstGeom prst="rect">
                      <a:avLst/>
                    </a:prstGeom>
                  </pic:spPr>
                </pic:pic>
              </a:graphicData>
            </a:graphic>
          </wp:inline>
        </w:drawing>
      </w:r>
    </w:p>
    <w:p w14:paraId="2268DCCF" w14:textId="77777777" w:rsidR="00073D6D" w:rsidRDefault="00073D6D" w:rsidP="0C779968">
      <w:pPr>
        <w:spacing w:before="240" w:after="240"/>
      </w:pPr>
    </w:p>
    <w:p w14:paraId="15EC0D06" w14:textId="209CCE92" w:rsidR="70B46D25" w:rsidRDefault="00073D6D" w:rsidP="0C779968">
      <w:pPr>
        <w:pStyle w:val="ListParagraph"/>
        <w:numPr>
          <w:ilvl w:val="0"/>
          <w:numId w:val="1"/>
        </w:numPr>
        <w:spacing w:before="240" w:after="240"/>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 xml:space="preserve">Column </w:t>
      </w:r>
      <w:r w:rsidR="70B46D25" w:rsidRPr="0C779968">
        <w:rPr>
          <w:rFonts w:ascii="Times New Roman" w:eastAsia="Times New Roman" w:hAnsi="Times New Roman" w:cs="Times New Roman"/>
          <w:b/>
          <w:bCs/>
          <w:u w:val="single"/>
        </w:rPr>
        <w:t>Chart – %GT Count of Price Before Tax by Branch</w:t>
      </w:r>
    </w:p>
    <w:p w14:paraId="1BE6DB93" w14:textId="734A633C" w:rsidR="70B46D25" w:rsidRDefault="70B46D25" w:rsidP="0C779968">
      <w:pPr>
        <w:pStyle w:val="ListParagraph"/>
        <w:numPr>
          <w:ilvl w:val="1"/>
          <w:numId w:val="1"/>
        </w:numPr>
        <w:spacing w:before="240" w:after="240"/>
        <w:rPr>
          <w:rFonts w:ascii="Times New Roman" w:eastAsia="Times New Roman" w:hAnsi="Times New Roman" w:cs="Times New Roman"/>
          <w:sz w:val="22"/>
          <w:szCs w:val="22"/>
        </w:rPr>
      </w:pPr>
      <w:r w:rsidRPr="0C779968">
        <w:rPr>
          <w:rFonts w:ascii="Times New Roman" w:eastAsia="Times New Roman" w:hAnsi="Times New Roman" w:cs="Times New Roman"/>
          <w:sz w:val="22"/>
          <w:szCs w:val="22"/>
        </w:rPr>
        <w:t xml:space="preserve">This chart represents the </w:t>
      </w:r>
      <w:r w:rsidRPr="0C779968">
        <w:rPr>
          <w:rFonts w:ascii="Times New Roman" w:eastAsia="Times New Roman" w:hAnsi="Times New Roman" w:cs="Times New Roman"/>
          <w:b/>
          <w:bCs/>
          <w:sz w:val="22"/>
          <w:szCs w:val="22"/>
        </w:rPr>
        <w:t>percentage share of total sales before tax</w:t>
      </w:r>
      <w:r w:rsidRPr="0C779968">
        <w:rPr>
          <w:rFonts w:ascii="Times New Roman" w:eastAsia="Times New Roman" w:hAnsi="Times New Roman" w:cs="Times New Roman"/>
          <w:sz w:val="22"/>
          <w:szCs w:val="22"/>
        </w:rPr>
        <w:t xml:space="preserve"> across the three supermarket branches: </w:t>
      </w:r>
      <w:r w:rsidRPr="0C779968">
        <w:rPr>
          <w:rFonts w:ascii="Times New Roman" w:eastAsia="Times New Roman" w:hAnsi="Times New Roman" w:cs="Times New Roman"/>
          <w:b/>
          <w:bCs/>
          <w:sz w:val="22"/>
          <w:szCs w:val="22"/>
        </w:rPr>
        <w:t>Bangalore, Ahmedabad, and Chennai</w:t>
      </w:r>
      <w:r w:rsidRPr="0C779968">
        <w:rPr>
          <w:rFonts w:ascii="Times New Roman" w:eastAsia="Times New Roman" w:hAnsi="Times New Roman" w:cs="Times New Roman"/>
          <w:sz w:val="22"/>
          <w:szCs w:val="22"/>
        </w:rPr>
        <w:t>.</w:t>
      </w:r>
    </w:p>
    <w:p w14:paraId="273F0686" w14:textId="74851509" w:rsidR="70B46D25" w:rsidRDefault="70B46D25" w:rsidP="0C779968">
      <w:pPr>
        <w:pStyle w:val="ListParagraph"/>
        <w:numPr>
          <w:ilvl w:val="1"/>
          <w:numId w:val="1"/>
        </w:numPr>
        <w:spacing w:before="240" w:after="240"/>
        <w:rPr>
          <w:rFonts w:ascii="Times New Roman" w:eastAsia="Times New Roman" w:hAnsi="Times New Roman" w:cs="Times New Roman"/>
          <w:sz w:val="22"/>
          <w:szCs w:val="22"/>
        </w:rPr>
      </w:pPr>
      <w:r w:rsidRPr="0C779968">
        <w:rPr>
          <w:rFonts w:ascii="Times New Roman" w:eastAsia="Times New Roman" w:hAnsi="Times New Roman" w:cs="Times New Roman"/>
          <w:sz w:val="22"/>
          <w:szCs w:val="22"/>
        </w:rPr>
        <w:t xml:space="preserve">The visualization highlights that </w:t>
      </w:r>
      <w:r w:rsidRPr="0C779968">
        <w:rPr>
          <w:rFonts w:ascii="Times New Roman" w:eastAsia="Times New Roman" w:hAnsi="Times New Roman" w:cs="Times New Roman"/>
          <w:b/>
          <w:bCs/>
          <w:sz w:val="22"/>
          <w:szCs w:val="22"/>
        </w:rPr>
        <w:t>Bangalore contributes the highest share (35.12%)</w:t>
      </w:r>
      <w:r w:rsidRPr="0C779968">
        <w:rPr>
          <w:rFonts w:ascii="Times New Roman" w:eastAsia="Times New Roman" w:hAnsi="Times New Roman" w:cs="Times New Roman"/>
          <w:sz w:val="22"/>
          <w:szCs w:val="22"/>
        </w:rPr>
        <w:t xml:space="preserve">, followed closely by </w:t>
      </w:r>
      <w:r w:rsidRPr="0C779968">
        <w:rPr>
          <w:rFonts w:ascii="Times New Roman" w:eastAsia="Times New Roman" w:hAnsi="Times New Roman" w:cs="Times New Roman"/>
          <w:b/>
          <w:bCs/>
          <w:sz w:val="22"/>
          <w:szCs w:val="22"/>
        </w:rPr>
        <w:t>Ahmedabad (34.17%)</w:t>
      </w:r>
      <w:r w:rsidRPr="0C779968">
        <w:rPr>
          <w:rFonts w:ascii="Times New Roman" w:eastAsia="Times New Roman" w:hAnsi="Times New Roman" w:cs="Times New Roman"/>
          <w:sz w:val="22"/>
          <w:szCs w:val="22"/>
        </w:rPr>
        <w:t xml:space="preserve">, while </w:t>
      </w:r>
      <w:r w:rsidRPr="0C779968">
        <w:rPr>
          <w:rFonts w:ascii="Times New Roman" w:eastAsia="Times New Roman" w:hAnsi="Times New Roman" w:cs="Times New Roman"/>
          <w:b/>
          <w:bCs/>
          <w:sz w:val="22"/>
          <w:szCs w:val="22"/>
        </w:rPr>
        <w:t>Chennai accounts for 30.71%</w:t>
      </w:r>
      <w:r w:rsidRPr="0C779968">
        <w:rPr>
          <w:rFonts w:ascii="Times New Roman" w:eastAsia="Times New Roman" w:hAnsi="Times New Roman" w:cs="Times New Roman"/>
          <w:sz w:val="22"/>
          <w:szCs w:val="22"/>
        </w:rPr>
        <w:t>.</w:t>
      </w:r>
    </w:p>
    <w:p w14:paraId="0F8501FD" w14:textId="35733CE3" w:rsidR="70B46D25" w:rsidRDefault="70B46D25" w:rsidP="0C779968">
      <w:pPr>
        <w:pStyle w:val="ListParagraph"/>
        <w:numPr>
          <w:ilvl w:val="1"/>
          <w:numId w:val="1"/>
        </w:numPr>
        <w:spacing w:before="240" w:after="240"/>
        <w:rPr>
          <w:rFonts w:ascii="Times New Roman" w:eastAsia="Times New Roman" w:hAnsi="Times New Roman" w:cs="Times New Roman"/>
          <w:sz w:val="22"/>
          <w:szCs w:val="22"/>
        </w:rPr>
      </w:pPr>
      <w:r w:rsidRPr="0C779968">
        <w:rPr>
          <w:rFonts w:ascii="Times New Roman" w:eastAsia="Times New Roman" w:hAnsi="Times New Roman" w:cs="Times New Roman"/>
          <w:sz w:val="22"/>
          <w:szCs w:val="22"/>
        </w:rPr>
        <w:t>It provides a clear comparison of how different branches are performing in terms of pre-tax revenue contribution.</w:t>
      </w:r>
    </w:p>
    <w:p w14:paraId="1BA0465A" w14:textId="1C70DBFB" w:rsidR="70B46D25" w:rsidRDefault="00073D6D" w:rsidP="0C779968">
      <w:pPr>
        <w:pStyle w:val="ListParagraph"/>
        <w:numPr>
          <w:ilvl w:val="0"/>
          <w:numId w:val="1"/>
        </w:numPr>
        <w:spacing w:before="240" w:after="240"/>
        <w:rPr>
          <w:rFonts w:ascii="Times New Roman" w:eastAsia="Times New Roman" w:hAnsi="Times New Roman" w:cs="Times New Roman"/>
          <w:b/>
          <w:bCs/>
          <w:u w:val="single"/>
        </w:rPr>
      </w:pPr>
      <w:r>
        <w:rPr>
          <w:rFonts w:ascii="Times New Roman" w:eastAsia="Times New Roman" w:hAnsi="Times New Roman" w:cs="Times New Roman"/>
          <w:b/>
          <w:bCs/>
          <w:u w:val="single"/>
        </w:rPr>
        <w:t>Bar</w:t>
      </w:r>
      <w:r w:rsidR="70B46D25" w:rsidRPr="0C779968">
        <w:rPr>
          <w:rFonts w:ascii="Times New Roman" w:eastAsia="Times New Roman" w:hAnsi="Times New Roman" w:cs="Times New Roman"/>
          <w:b/>
          <w:bCs/>
          <w:u w:val="single"/>
        </w:rPr>
        <w:t xml:space="preserve"> Chart – Sum of Gross Income by City</w:t>
      </w:r>
    </w:p>
    <w:p w14:paraId="2D86EC2E" w14:textId="42B8D5B5" w:rsidR="70B46D25" w:rsidRDefault="70B46D25" w:rsidP="0C779968">
      <w:pPr>
        <w:pStyle w:val="ListParagraph"/>
        <w:numPr>
          <w:ilvl w:val="1"/>
          <w:numId w:val="1"/>
        </w:numPr>
        <w:spacing w:before="240" w:after="240"/>
        <w:rPr>
          <w:rFonts w:ascii="Times New Roman" w:eastAsia="Times New Roman" w:hAnsi="Times New Roman" w:cs="Times New Roman"/>
          <w:sz w:val="22"/>
          <w:szCs w:val="22"/>
        </w:rPr>
      </w:pPr>
      <w:r w:rsidRPr="0C779968">
        <w:rPr>
          <w:rFonts w:ascii="Times New Roman" w:eastAsia="Times New Roman" w:hAnsi="Times New Roman" w:cs="Times New Roman"/>
          <w:sz w:val="22"/>
          <w:szCs w:val="22"/>
        </w:rPr>
        <w:t xml:space="preserve">This chart shows the </w:t>
      </w:r>
      <w:r w:rsidRPr="0C779968">
        <w:rPr>
          <w:rFonts w:ascii="Times New Roman" w:eastAsia="Times New Roman" w:hAnsi="Times New Roman" w:cs="Times New Roman"/>
          <w:b/>
          <w:bCs/>
          <w:sz w:val="22"/>
          <w:szCs w:val="22"/>
        </w:rPr>
        <w:t>gross income earned across three cities: Mandalay, Naypyitaw, and Yangon</w:t>
      </w:r>
      <w:r w:rsidRPr="0C779968">
        <w:rPr>
          <w:rFonts w:ascii="Times New Roman" w:eastAsia="Times New Roman" w:hAnsi="Times New Roman" w:cs="Times New Roman"/>
          <w:sz w:val="22"/>
          <w:szCs w:val="22"/>
        </w:rPr>
        <w:t>.</w:t>
      </w:r>
    </w:p>
    <w:p w14:paraId="10AAFCC8" w14:textId="47B27F06" w:rsidR="70B46D25" w:rsidRDefault="70B46D25" w:rsidP="0C779968">
      <w:pPr>
        <w:pStyle w:val="ListParagraph"/>
        <w:numPr>
          <w:ilvl w:val="1"/>
          <w:numId w:val="1"/>
        </w:numPr>
        <w:spacing w:before="240" w:after="240"/>
        <w:rPr>
          <w:rFonts w:ascii="Times New Roman" w:eastAsia="Times New Roman" w:hAnsi="Times New Roman" w:cs="Times New Roman"/>
          <w:sz w:val="22"/>
          <w:szCs w:val="22"/>
        </w:rPr>
      </w:pPr>
      <w:r w:rsidRPr="0C779968">
        <w:rPr>
          <w:rFonts w:ascii="Times New Roman" w:eastAsia="Times New Roman" w:hAnsi="Times New Roman" w:cs="Times New Roman"/>
          <w:sz w:val="22"/>
          <w:szCs w:val="22"/>
        </w:rPr>
        <w:t xml:space="preserve">From the trend line, it is evident that </w:t>
      </w:r>
      <w:r w:rsidRPr="0C779968">
        <w:rPr>
          <w:rFonts w:ascii="Times New Roman" w:eastAsia="Times New Roman" w:hAnsi="Times New Roman" w:cs="Times New Roman"/>
          <w:b/>
          <w:bCs/>
          <w:sz w:val="22"/>
          <w:szCs w:val="22"/>
        </w:rPr>
        <w:t>Mandalay generates the highest gross income</w:t>
      </w:r>
      <w:r w:rsidRPr="0C779968">
        <w:rPr>
          <w:rFonts w:ascii="Times New Roman" w:eastAsia="Times New Roman" w:hAnsi="Times New Roman" w:cs="Times New Roman"/>
          <w:sz w:val="22"/>
          <w:szCs w:val="22"/>
        </w:rPr>
        <w:t xml:space="preserve">, while </w:t>
      </w:r>
      <w:r w:rsidRPr="0C779968">
        <w:rPr>
          <w:rFonts w:ascii="Times New Roman" w:eastAsia="Times New Roman" w:hAnsi="Times New Roman" w:cs="Times New Roman"/>
          <w:b/>
          <w:bCs/>
          <w:sz w:val="22"/>
          <w:szCs w:val="22"/>
        </w:rPr>
        <w:t>Yangon records the lowest</w:t>
      </w:r>
      <w:r w:rsidRPr="0C779968">
        <w:rPr>
          <w:rFonts w:ascii="Times New Roman" w:eastAsia="Times New Roman" w:hAnsi="Times New Roman" w:cs="Times New Roman"/>
          <w:sz w:val="22"/>
          <w:szCs w:val="22"/>
        </w:rPr>
        <w:t>.</w:t>
      </w:r>
    </w:p>
    <w:p w14:paraId="6306CB2C" w14:textId="057E766B" w:rsidR="70B46D25" w:rsidRDefault="70B46D25" w:rsidP="0C779968">
      <w:pPr>
        <w:pStyle w:val="ListParagraph"/>
        <w:numPr>
          <w:ilvl w:val="1"/>
          <w:numId w:val="1"/>
        </w:numPr>
        <w:spacing w:before="240" w:after="240"/>
        <w:rPr>
          <w:rFonts w:ascii="Times New Roman" w:eastAsia="Times New Roman" w:hAnsi="Times New Roman" w:cs="Times New Roman"/>
          <w:sz w:val="22"/>
          <w:szCs w:val="22"/>
        </w:rPr>
      </w:pPr>
      <w:r w:rsidRPr="0C779968">
        <w:rPr>
          <w:rFonts w:ascii="Times New Roman" w:eastAsia="Times New Roman" w:hAnsi="Times New Roman" w:cs="Times New Roman"/>
          <w:sz w:val="22"/>
          <w:szCs w:val="22"/>
        </w:rPr>
        <w:t>The visualization is useful to identify which city markets are more profitable and where business expansion or improvement strategies might be required.</w:t>
      </w:r>
    </w:p>
    <w:p w14:paraId="4237D235" w14:textId="3BC57C0C" w:rsidR="70B46D25" w:rsidRDefault="70B46D25" w:rsidP="0C779968">
      <w:pPr>
        <w:pStyle w:val="ListParagraph"/>
        <w:numPr>
          <w:ilvl w:val="0"/>
          <w:numId w:val="1"/>
        </w:numPr>
        <w:spacing w:before="240" w:after="240"/>
        <w:rPr>
          <w:rFonts w:ascii="Times New Roman" w:eastAsia="Times New Roman" w:hAnsi="Times New Roman" w:cs="Times New Roman"/>
          <w:b/>
          <w:bCs/>
          <w:u w:val="single"/>
        </w:rPr>
      </w:pPr>
      <w:r w:rsidRPr="0C779968">
        <w:rPr>
          <w:rFonts w:ascii="Times New Roman" w:eastAsia="Times New Roman" w:hAnsi="Times New Roman" w:cs="Times New Roman"/>
          <w:b/>
          <w:bCs/>
          <w:u w:val="single"/>
        </w:rPr>
        <w:t>Bar Chart – Count of Quantity by Product Line</w:t>
      </w:r>
    </w:p>
    <w:p w14:paraId="17CABB01" w14:textId="449832D8" w:rsidR="70B46D25" w:rsidRDefault="70B46D25" w:rsidP="0C779968">
      <w:pPr>
        <w:pStyle w:val="ListParagraph"/>
        <w:numPr>
          <w:ilvl w:val="1"/>
          <w:numId w:val="1"/>
        </w:numPr>
        <w:spacing w:before="240" w:after="240"/>
        <w:rPr>
          <w:rFonts w:ascii="Times New Roman" w:eastAsia="Times New Roman" w:hAnsi="Times New Roman" w:cs="Times New Roman"/>
          <w:sz w:val="22"/>
          <w:szCs w:val="22"/>
        </w:rPr>
      </w:pPr>
      <w:r w:rsidRPr="0C779968">
        <w:rPr>
          <w:rFonts w:ascii="Times New Roman" w:eastAsia="Times New Roman" w:hAnsi="Times New Roman" w:cs="Times New Roman"/>
          <w:sz w:val="22"/>
          <w:szCs w:val="22"/>
        </w:rPr>
        <w:t xml:space="preserve">This bar chart displays the </w:t>
      </w:r>
      <w:r w:rsidRPr="0C779968">
        <w:rPr>
          <w:rFonts w:ascii="Times New Roman" w:eastAsia="Times New Roman" w:hAnsi="Times New Roman" w:cs="Times New Roman"/>
          <w:b/>
          <w:bCs/>
          <w:sz w:val="22"/>
          <w:szCs w:val="22"/>
        </w:rPr>
        <w:t>distribution of quantities sold across six different product lines</w:t>
      </w:r>
      <w:r w:rsidRPr="0C779968">
        <w:rPr>
          <w:rFonts w:ascii="Times New Roman" w:eastAsia="Times New Roman" w:hAnsi="Times New Roman" w:cs="Times New Roman"/>
          <w:sz w:val="22"/>
          <w:szCs w:val="22"/>
        </w:rPr>
        <w:t>: Fashion accessories, Food and beverages, electronic accessories, Sports and travel, Home and lifestyle, and Health and beauty.</w:t>
      </w:r>
    </w:p>
    <w:p w14:paraId="4BC8F3F6" w14:textId="3A7B30A8" w:rsidR="70B46D25" w:rsidRDefault="70B46D25" w:rsidP="0C779968">
      <w:pPr>
        <w:pStyle w:val="ListParagraph"/>
        <w:numPr>
          <w:ilvl w:val="1"/>
          <w:numId w:val="1"/>
        </w:numPr>
        <w:spacing w:before="240" w:after="240"/>
        <w:rPr>
          <w:rFonts w:ascii="Times New Roman" w:eastAsia="Times New Roman" w:hAnsi="Times New Roman" w:cs="Times New Roman"/>
          <w:sz w:val="22"/>
          <w:szCs w:val="22"/>
        </w:rPr>
      </w:pPr>
      <w:r w:rsidRPr="0C779968">
        <w:rPr>
          <w:rFonts w:ascii="Times New Roman" w:eastAsia="Times New Roman" w:hAnsi="Times New Roman" w:cs="Times New Roman"/>
          <w:b/>
          <w:bCs/>
          <w:sz w:val="22"/>
          <w:szCs w:val="22"/>
        </w:rPr>
        <w:t>Fashion accessories lead with 98 units sold</w:t>
      </w:r>
      <w:r w:rsidRPr="0C779968">
        <w:rPr>
          <w:rFonts w:ascii="Times New Roman" w:eastAsia="Times New Roman" w:hAnsi="Times New Roman" w:cs="Times New Roman"/>
          <w:sz w:val="22"/>
          <w:szCs w:val="22"/>
        </w:rPr>
        <w:t xml:space="preserve">, followed by </w:t>
      </w:r>
      <w:r w:rsidRPr="0C779968">
        <w:rPr>
          <w:rFonts w:ascii="Times New Roman" w:eastAsia="Times New Roman" w:hAnsi="Times New Roman" w:cs="Times New Roman"/>
          <w:b/>
          <w:bCs/>
          <w:sz w:val="22"/>
          <w:szCs w:val="22"/>
        </w:rPr>
        <w:t>Food and beverages (90 units)</w:t>
      </w:r>
      <w:r w:rsidRPr="0C779968">
        <w:rPr>
          <w:rFonts w:ascii="Times New Roman" w:eastAsia="Times New Roman" w:hAnsi="Times New Roman" w:cs="Times New Roman"/>
          <w:sz w:val="22"/>
          <w:szCs w:val="22"/>
        </w:rPr>
        <w:t xml:space="preserve">, while </w:t>
      </w:r>
      <w:r w:rsidRPr="0C779968">
        <w:rPr>
          <w:rFonts w:ascii="Times New Roman" w:eastAsia="Times New Roman" w:hAnsi="Times New Roman" w:cs="Times New Roman"/>
          <w:b/>
          <w:bCs/>
          <w:sz w:val="22"/>
          <w:szCs w:val="22"/>
        </w:rPr>
        <w:t>Health and beauty have the lowest sales (76 units)</w:t>
      </w:r>
      <w:r w:rsidRPr="0C779968">
        <w:rPr>
          <w:rFonts w:ascii="Times New Roman" w:eastAsia="Times New Roman" w:hAnsi="Times New Roman" w:cs="Times New Roman"/>
          <w:sz w:val="22"/>
          <w:szCs w:val="22"/>
        </w:rPr>
        <w:t>.</w:t>
      </w:r>
    </w:p>
    <w:p w14:paraId="52435415" w14:textId="2278068E" w:rsidR="70B46D25" w:rsidRDefault="70B46D25" w:rsidP="0C779968">
      <w:pPr>
        <w:pStyle w:val="ListParagraph"/>
        <w:numPr>
          <w:ilvl w:val="1"/>
          <w:numId w:val="1"/>
        </w:numPr>
        <w:spacing w:before="240" w:after="240"/>
        <w:rPr>
          <w:rFonts w:ascii="Times New Roman" w:eastAsia="Times New Roman" w:hAnsi="Times New Roman" w:cs="Times New Roman"/>
          <w:sz w:val="22"/>
          <w:szCs w:val="22"/>
        </w:rPr>
      </w:pPr>
      <w:r w:rsidRPr="0C779968">
        <w:rPr>
          <w:rFonts w:ascii="Times New Roman" w:eastAsia="Times New Roman" w:hAnsi="Times New Roman" w:cs="Times New Roman"/>
          <w:sz w:val="22"/>
          <w:szCs w:val="22"/>
        </w:rPr>
        <w:t>This analysis highlights which product categories are most in demand, helping businesses focus on customer preferences and manage inventory effectively.</w:t>
      </w:r>
    </w:p>
    <w:p w14:paraId="16C3865C" w14:textId="38CC5283" w:rsidR="0C779968" w:rsidRDefault="0C779968" w:rsidP="0C779968">
      <w:pPr>
        <w:spacing w:before="240" w:after="240"/>
        <w:rPr>
          <w:rFonts w:ascii="Times New Roman" w:eastAsia="Times New Roman" w:hAnsi="Times New Roman" w:cs="Times New Roman"/>
          <w:sz w:val="22"/>
          <w:szCs w:val="22"/>
        </w:rPr>
      </w:pPr>
    </w:p>
    <w:p w14:paraId="61CB3AD5" w14:textId="406512EF" w:rsidR="0C779968" w:rsidRDefault="0C779968" w:rsidP="0C779968">
      <w:pPr>
        <w:spacing w:before="240" w:after="240"/>
        <w:jc w:val="center"/>
        <w:rPr>
          <w:rFonts w:ascii="Times New Roman" w:eastAsia="Times New Roman" w:hAnsi="Times New Roman" w:cs="Times New Roman"/>
          <w:b/>
          <w:bCs/>
          <w:sz w:val="22"/>
          <w:szCs w:val="22"/>
        </w:rPr>
      </w:pPr>
    </w:p>
    <w:p w14:paraId="63AA4483" w14:textId="4C2D946A" w:rsidR="0C779968" w:rsidRDefault="0C779968" w:rsidP="0C779968">
      <w:pPr>
        <w:spacing w:before="240" w:after="240"/>
        <w:jc w:val="center"/>
        <w:rPr>
          <w:rFonts w:ascii="Times New Roman" w:eastAsia="Times New Roman" w:hAnsi="Times New Roman" w:cs="Times New Roman"/>
          <w:sz w:val="22"/>
          <w:szCs w:val="22"/>
        </w:rPr>
      </w:pPr>
    </w:p>
    <w:p w14:paraId="1AE07959" w14:textId="3CAAB309" w:rsidR="0C779968" w:rsidRDefault="0C779968" w:rsidP="0C779968">
      <w:pPr>
        <w:spacing w:before="240" w:after="240"/>
        <w:jc w:val="center"/>
        <w:rPr>
          <w:rFonts w:ascii="Times New Roman" w:eastAsia="Times New Roman" w:hAnsi="Times New Roman" w:cs="Times New Roman"/>
          <w:sz w:val="22"/>
          <w:szCs w:val="22"/>
        </w:rPr>
      </w:pPr>
    </w:p>
    <w:p w14:paraId="21BCA777" w14:textId="56232CCC" w:rsidR="0C779968" w:rsidRDefault="0C779968" w:rsidP="0C779968">
      <w:pPr>
        <w:rPr>
          <w:rFonts w:ascii="Times New Roman" w:eastAsia="Times New Roman" w:hAnsi="Times New Roman" w:cs="Times New Roman"/>
          <w:sz w:val="20"/>
          <w:szCs w:val="20"/>
        </w:rPr>
      </w:pPr>
    </w:p>
    <w:p w14:paraId="782A9FB7" w14:textId="2B035193" w:rsidR="0C779968" w:rsidRDefault="0C779968" w:rsidP="0C779968">
      <w:pPr>
        <w:spacing w:line="240" w:lineRule="auto"/>
        <w:rPr>
          <w:rFonts w:ascii="Times New Roman" w:eastAsia="Times New Roman" w:hAnsi="Times New Roman" w:cs="Times New Roman"/>
          <w:sz w:val="20"/>
          <w:szCs w:val="20"/>
        </w:rPr>
      </w:pPr>
    </w:p>
    <w:p w14:paraId="438BF2C9" w14:textId="311A49AC" w:rsidR="0C779968" w:rsidRDefault="0C779968" w:rsidP="0C779968">
      <w:pPr>
        <w:rPr>
          <w:rFonts w:ascii="Times New Roman" w:eastAsia="Times New Roman" w:hAnsi="Times New Roman" w:cs="Times New Roman"/>
          <w:b/>
          <w:bCs/>
          <w:sz w:val="20"/>
          <w:szCs w:val="20"/>
        </w:rPr>
      </w:pPr>
    </w:p>
    <w:sectPr w:rsidR="0C779968">
      <w:pgSz w:w="11907" w:h="1683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F8F5C"/>
    <w:multiLevelType w:val="hybridMultilevel"/>
    <w:tmpl w:val="7916B982"/>
    <w:lvl w:ilvl="0" w:tplc="2CDC7DA4">
      <w:start w:val="1"/>
      <w:numFmt w:val="decimal"/>
      <w:lvlText w:val="%1."/>
      <w:lvlJc w:val="left"/>
      <w:pPr>
        <w:ind w:left="720" w:hanging="360"/>
      </w:pPr>
    </w:lvl>
    <w:lvl w:ilvl="1" w:tplc="71AA25D0">
      <w:start w:val="1"/>
      <w:numFmt w:val="lowerLetter"/>
      <w:lvlText w:val="%2."/>
      <w:lvlJc w:val="left"/>
      <w:pPr>
        <w:ind w:left="1440" w:hanging="360"/>
      </w:pPr>
    </w:lvl>
    <w:lvl w:ilvl="2" w:tplc="F18C15F4">
      <w:start w:val="1"/>
      <w:numFmt w:val="lowerRoman"/>
      <w:lvlText w:val="%3."/>
      <w:lvlJc w:val="right"/>
      <w:pPr>
        <w:ind w:left="2160" w:hanging="180"/>
      </w:pPr>
    </w:lvl>
    <w:lvl w:ilvl="3" w:tplc="99860E6C">
      <w:start w:val="1"/>
      <w:numFmt w:val="decimal"/>
      <w:lvlText w:val="%4."/>
      <w:lvlJc w:val="left"/>
      <w:pPr>
        <w:ind w:left="2880" w:hanging="360"/>
      </w:pPr>
    </w:lvl>
    <w:lvl w:ilvl="4" w:tplc="C9B023D6">
      <w:start w:val="1"/>
      <w:numFmt w:val="lowerLetter"/>
      <w:lvlText w:val="%5."/>
      <w:lvlJc w:val="left"/>
      <w:pPr>
        <w:ind w:left="3600" w:hanging="360"/>
      </w:pPr>
    </w:lvl>
    <w:lvl w:ilvl="5" w:tplc="3A90268E">
      <w:start w:val="1"/>
      <w:numFmt w:val="lowerRoman"/>
      <w:lvlText w:val="%6."/>
      <w:lvlJc w:val="right"/>
      <w:pPr>
        <w:ind w:left="4320" w:hanging="180"/>
      </w:pPr>
    </w:lvl>
    <w:lvl w:ilvl="6" w:tplc="6D3289C0">
      <w:start w:val="1"/>
      <w:numFmt w:val="decimal"/>
      <w:lvlText w:val="%7."/>
      <w:lvlJc w:val="left"/>
      <w:pPr>
        <w:ind w:left="5040" w:hanging="360"/>
      </w:pPr>
    </w:lvl>
    <w:lvl w:ilvl="7" w:tplc="1D8CCCE4">
      <w:start w:val="1"/>
      <w:numFmt w:val="lowerLetter"/>
      <w:lvlText w:val="%8."/>
      <w:lvlJc w:val="left"/>
      <w:pPr>
        <w:ind w:left="5760" w:hanging="360"/>
      </w:pPr>
    </w:lvl>
    <w:lvl w:ilvl="8" w:tplc="0360E00E">
      <w:start w:val="1"/>
      <w:numFmt w:val="lowerRoman"/>
      <w:lvlText w:val="%9."/>
      <w:lvlJc w:val="right"/>
      <w:pPr>
        <w:ind w:left="6480" w:hanging="180"/>
      </w:pPr>
    </w:lvl>
  </w:abstractNum>
  <w:abstractNum w:abstractNumId="1" w15:restartNumberingAfterBreak="0">
    <w:nsid w:val="28A2EFE8"/>
    <w:multiLevelType w:val="hybridMultilevel"/>
    <w:tmpl w:val="ACAE1760"/>
    <w:lvl w:ilvl="0" w:tplc="1500EB70">
      <w:start w:val="1"/>
      <w:numFmt w:val="bullet"/>
      <w:lvlText w:val=""/>
      <w:lvlJc w:val="left"/>
      <w:pPr>
        <w:ind w:left="720" w:hanging="360"/>
      </w:pPr>
      <w:rPr>
        <w:rFonts w:ascii="Symbol" w:hAnsi="Symbol" w:hint="default"/>
      </w:rPr>
    </w:lvl>
    <w:lvl w:ilvl="1" w:tplc="BD88C266">
      <w:start w:val="1"/>
      <w:numFmt w:val="bullet"/>
      <w:lvlText w:val="o"/>
      <w:lvlJc w:val="left"/>
      <w:pPr>
        <w:ind w:left="1440" w:hanging="360"/>
      </w:pPr>
      <w:rPr>
        <w:rFonts w:ascii="Courier New" w:hAnsi="Courier New" w:hint="default"/>
      </w:rPr>
    </w:lvl>
    <w:lvl w:ilvl="2" w:tplc="58948772">
      <w:start w:val="1"/>
      <w:numFmt w:val="bullet"/>
      <w:lvlText w:val=""/>
      <w:lvlJc w:val="left"/>
      <w:pPr>
        <w:ind w:left="2160" w:hanging="360"/>
      </w:pPr>
      <w:rPr>
        <w:rFonts w:ascii="Wingdings" w:hAnsi="Wingdings" w:hint="default"/>
      </w:rPr>
    </w:lvl>
    <w:lvl w:ilvl="3" w:tplc="C5CCE00A">
      <w:start w:val="1"/>
      <w:numFmt w:val="bullet"/>
      <w:lvlText w:val=""/>
      <w:lvlJc w:val="left"/>
      <w:pPr>
        <w:ind w:left="2880" w:hanging="360"/>
      </w:pPr>
      <w:rPr>
        <w:rFonts w:ascii="Symbol" w:hAnsi="Symbol" w:hint="default"/>
      </w:rPr>
    </w:lvl>
    <w:lvl w:ilvl="4" w:tplc="7F683C40">
      <w:start w:val="1"/>
      <w:numFmt w:val="bullet"/>
      <w:lvlText w:val="o"/>
      <w:lvlJc w:val="left"/>
      <w:pPr>
        <w:ind w:left="3600" w:hanging="360"/>
      </w:pPr>
      <w:rPr>
        <w:rFonts w:ascii="Courier New" w:hAnsi="Courier New" w:hint="default"/>
      </w:rPr>
    </w:lvl>
    <w:lvl w:ilvl="5" w:tplc="CDEC7820">
      <w:start w:val="1"/>
      <w:numFmt w:val="bullet"/>
      <w:lvlText w:val=""/>
      <w:lvlJc w:val="left"/>
      <w:pPr>
        <w:ind w:left="4320" w:hanging="360"/>
      </w:pPr>
      <w:rPr>
        <w:rFonts w:ascii="Wingdings" w:hAnsi="Wingdings" w:hint="default"/>
      </w:rPr>
    </w:lvl>
    <w:lvl w:ilvl="6" w:tplc="EE3E85EA">
      <w:start w:val="1"/>
      <w:numFmt w:val="bullet"/>
      <w:lvlText w:val=""/>
      <w:lvlJc w:val="left"/>
      <w:pPr>
        <w:ind w:left="5040" w:hanging="360"/>
      </w:pPr>
      <w:rPr>
        <w:rFonts w:ascii="Symbol" w:hAnsi="Symbol" w:hint="default"/>
      </w:rPr>
    </w:lvl>
    <w:lvl w:ilvl="7" w:tplc="0720BD7C">
      <w:start w:val="1"/>
      <w:numFmt w:val="bullet"/>
      <w:lvlText w:val="o"/>
      <w:lvlJc w:val="left"/>
      <w:pPr>
        <w:ind w:left="5760" w:hanging="360"/>
      </w:pPr>
      <w:rPr>
        <w:rFonts w:ascii="Courier New" w:hAnsi="Courier New" w:hint="default"/>
      </w:rPr>
    </w:lvl>
    <w:lvl w:ilvl="8" w:tplc="F09E604C">
      <w:start w:val="1"/>
      <w:numFmt w:val="bullet"/>
      <w:lvlText w:val=""/>
      <w:lvlJc w:val="left"/>
      <w:pPr>
        <w:ind w:left="6480" w:hanging="360"/>
      </w:pPr>
      <w:rPr>
        <w:rFonts w:ascii="Wingdings" w:hAnsi="Wingdings" w:hint="default"/>
      </w:rPr>
    </w:lvl>
  </w:abstractNum>
  <w:abstractNum w:abstractNumId="2" w15:restartNumberingAfterBreak="0">
    <w:nsid w:val="40A8898D"/>
    <w:multiLevelType w:val="hybridMultilevel"/>
    <w:tmpl w:val="E9727900"/>
    <w:lvl w:ilvl="0" w:tplc="78783204">
      <w:start w:val="1"/>
      <w:numFmt w:val="decimal"/>
      <w:lvlText w:val="%1."/>
      <w:lvlJc w:val="left"/>
      <w:pPr>
        <w:ind w:left="720" w:hanging="360"/>
      </w:pPr>
    </w:lvl>
    <w:lvl w:ilvl="1" w:tplc="0B8C38FC">
      <w:start w:val="1"/>
      <w:numFmt w:val="lowerLetter"/>
      <w:lvlText w:val="%2."/>
      <w:lvlJc w:val="left"/>
      <w:pPr>
        <w:ind w:left="1440" w:hanging="360"/>
      </w:pPr>
    </w:lvl>
    <w:lvl w:ilvl="2" w:tplc="86C817AC">
      <w:start w:val="1"/>
      <w:numFmt w:val="lowerRoman"/>
      <w:lvlText w:val="%3."/>
      <w:lvlJc w:val="right"/>
      <w:pPr>
        <w:ind w:left="2160" w:hanging="180"/>
      </w:pPr>
    </w:lvl>
    <w:lvl w:ilvl="3" w:tplc="947266D2">
      <w:start w:val="1"/>
      <w:numFmt w:val="decimal"/>
      <w:lvlText w:val="%4."/>
      <w:lvlJc w:val="left"/>
      <w:pPr>
        <w:ind w:left="2880" w:hanging="360"/>
      </w:pPr>
    </w:lvl>
    <w:lvl w:ilvl="4" w:tplc="0114B480">
      <w:start w:val="1"/>
      <w:numFmt w:val="lowerLetter"/>
      <w:lvlText w:val="%5."/>
      <w:lvlJc w:val="left"/>
      <w:pPr>
        <w:ind w:left="3600" w:hanging="360"/>
      </w:pPr>
    </w:lvl>
    <w:lvl w:ilvl="5" w:tplc="338E27DA">
      <w:start w:val="1"/>
      <w:numFmt w:val="lowerRoman"/>
      <w:lvlText w:val="%6."/>
      <w:lvlJc w:val="right"/>
      <w:pPr>
        <w:ind w:left="4320" w:hanging="180"/>
      </w:pPr>
    </w:lvl>
    <w:lvl w:ilvl="6" w:tplc="1EC48DE6">
      <w:start w:val="1"/>
      <w:numFmt w:val="decimal"/>
      <w:lvlText w:val="%7."/>
      <w:lvlJc w:val="left"/>
      <w:pPr>
        <w:ind w:left="5040" w:hanging="360"/>
      </w:pPr>
    </w:lvl>
    <w:lvl w:ilvl="7" w:tplc="4BA8ECB0">
      <w:start w:val="1"/>
      <w:numFmt w:val="lowerLetter"/>
      <w:lvlText w:val="%8."/>
      <w:lvlJc w:val="left"/>
      <w:pPr>
        <w:ind w:left="5760" w:hanging="360"/>
      </w:pPr>
    </w:lvl>
    <w:lvl w:ilvl="8" w:tplc="BCEAF5B4">
      <w:start w:val="1"/>
      <w:numFmt w:val="lowerRoman"/>
      <w:lvlText w:val="%9."/>
      <w:lvlJc w:val="right"/>
      <w:pPr>
        <w:ind w:left="6480" w:hanging="180"/>
      </w:pPr>
    </w:lvl>
  </w:abstractNum>
  <w:num w:numId="1" w16cid:durableId="383338429">
    <w:abstractNumId w:val="0"/>
  </w:num>
  <w:num w:numId="2" w16cid:durableId="1005977695">
    <w:abstractNumId w:val="2"/>
  </w:num>
  <w:num w:numId="3" w16cid:durableId="1657686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A91608"/>
    <w:rsid w:val="00014B7C"/>
    <w:rsid w:val="00073D6D"/>
    <w:rsid w:val="000D0D6C"/>
    <w:rsid w:val="00150959"/>
    <w:rsid w:val="00654AE6"/>
    <w:rsid w:val="011EAFA0"/>
    <w:rsid w:val="01AA1B5A"/>
    <w:rsid w:val="02A3FA18"/>
    <w:rsid w:val="0365A773"/>
    <w:rsid w:val="03A012DF"/>
    <w:rsid w:val="03E7A9D3"/>
    <w:rsid w:val="0567A3DB"/>
    <w:rsid w:val="0644B356"/>
    <w:rsid w:val="068CD7E9"/>
    <w:rsid w:val="06EB6D12"/>
    <w:rsid w:val="072FE08B"/>
    <w:rsid w:val="0A1839FB"/>
    <w:rsid w:val="0AE7A062"/>
    <w:rsid w:val="0C779968"/>
    <w:rsid w:val="0D0A9AA8"/>
    <w:rsid w:val="0D482B67"/>
    <w:rsid w:val="0D917434"/>
    <w:rsid w:val="0DDEED0A"/>
    <w:rsid w:val="0F473BE5"/>
    <w:rsid w:val="119B9643"/>
    <w:rsid w:val="11FCA0DB"/>
    <w:rsid w:val="129A3A99"/>
    <w:rsid w:val="12CDCBEF"/>
    <w:rsid w:val="13694B87"/>
    <w:rsid w:val="139D0A3D"/>
    <w:rsid w:val="1406F9C6"/>
    <w:rsid w:val="164D6A20"/>
    <w:rsid w:val="17CA5494"/>
    <w:rsid w:val="196A3520"/>
    <w:rsid w:val="1973D99F"/>
    <w:rsid w:val="1A56321A"/>
    <w:rsid w:val="1B3A5B91"/>
    <w:rsid w:val="1C635920"/>
    <w:rsid w:val="1D3FFA2D"/>
    <w:rsid w:val="1DC00501"/>
    <w:rsid w:val="1E7A9C11"/>
    <w:rsid w:val="1E939F19"/>
    <w:rsid w:val="1F47FEA1"/>
    <w:rsid w:val="2052FB78"/>
    <w:rsid w:val="20641C38"/>
    <w:rsid w:val="20914294"/>
    <w:rsid w:val="20BFD5D2"/>
    <w:rsid w:val="21376C86"/>
    <w:rsid w:val="2141EDAF"/>
    <w:rsid w:val="2182508D"/>
    <w:rsid w:val="229A96E7"/>
    <w:rsid w:val="23EBFEB4"/>
    <w:rsid w:val="23EE4994"/>
    <w:rsid w:val="2448A64D"/>
    <w:rsid w:val="26DA31C2"/>
    <w:rsid w:val="27A6F5F4"/>
    <w:rsid w:val="2823BB34"/>
    <w:rsid w:val="286DE192"/>
    <w:rsid w:val="299A3E7C"/>
    <w:rsid w:val="29B1AE41"/>
    <w:rsid w:val="29EE72D2"/>
    <w:rsid w:val="2A203670"/>
    <w:rsid w:val="2B44CEB1"/>
    <w:rsid w:val="2B7AE434"/>
    <w:rsid w:val="2B9F1E11"/>
    <w:rsid w:val="2BF6CF16"/>
    <w:rsid w:val="2D1B8407"/>
    <w:rsid w:val="2D84FCF7"/>
    <w:rsid w:val="2D883699"/>
    <w:rsid w:val="2DE048AA"/>
    <w:rsid w:val="2E7F7ADD"/>
    <w:rsid w:val="2F1C373A"/>
    <w:rsid w:val="3141C002"/>
    <w:rsid w:val="31D38D9D"/>
    <w:rsid w:val="32B8B4FB"/>
    <w:rsid w:val="360B56A0"/>
    <w:rsid w:val="3613DE88"/>
    <w:rsid w:val="36F31797"/>
    <w:rsid w:val="3749A8F6"/>
    <w:rsid w:val="377B5124"/>
    <w:rsid w:val="38F9FC88"/>
    <w:rsid w:val="39E7BDDE"/>
    <w:rsid w:val="3AB22E72"/>
    <w:rsid w:val="3B587CA2"/>
    <w:rsid w:val="3B72ECDF"/>
    <w:rsid w:val="3C97855D"/>
    <w:rsid w:val="3CA46481"/>
    <w:rsid w:val="3CDBA146"/>
    <w:rsid w:val="3E2653DE"/>
    <w:rsid w:val="3EC58FB3"/>
    <w:rsid w:val="3EEAAAA6"/>
    <w:rsid w:val="3FA5D2DE"/>
    <w:rsid w:val="414EFE15"/>
    <w:rsid w:val="4197BDAD"/>
    <w:rsid w:val="42345264"/>
    <w:rsid w:val="426461D9"/>
    <w:rsid w:val="427AB611"/>
    <w:rsid w:val="428197EB"/>
    <w:rsid w:val="429C4412"/>
    <w:rsid w:val="43198F86"/>
    <w:rsid w:val="434D3AA5"/>
    <w:rsid w:val="442B397C"/>
    <w:rsid w:val="455537EE"/>
    <w:rsid w:val="455902F3"/>
    <w:rsid w:val="45C020B5"/>
    <w:rsid w:val="461123A3"/>
    <w:rsid w:val="4668236F"/>
    <w:rsid w:val="4703C798"/>
    <w:rsid w:val="48C844BE"/>
    <w:rsid w:val="493BB276"/>
    <w:rsid w:val="4AFB8B09"/>
    <w:rsid w:val="4B169CF4"/>
    <w:rsid w:val="4B17001B"/>
    <w:rsid w:val="4C29A813"/>
    <w:rsid w:val="4C588100"/>
    <w:rsid w:val="4D9DB2A3"/>
    <w:rsid w:val="5061975A"/>
    <w:rsid w:val="50DF8D67"/>
    <w:rsid w:val="52139BFE"/>
    <w:rsid w:val="53048B53"/>
    <w:rsid w:val="53172922"/>
    <w:rsid w:val="53845116"/>
    <w:rsid w:val="54872A74"/>
    <w:rsid w:val="553EF9E1"/>
    <w:rsid w:val="55A91608"/>
    <w:rsid w:val="55F86114"/>
    <w:rsid w:val="56D46CD6"/>
    <w:rsid w:val="571BE6A9"/>
    <w:rsid w:val="5782A671"/>
    <w:rsid w:val="580B776D"/>
    <w:rsid w:val="582D3D6F"/>
    <w:rsid w:val="58658320"/>
    <w:rsid w:val="58F2F8C8"/>
    <w:rsid w:val="5B851153"/>
    <w:rsid w:val="5E19EBF4"/>
    <w:rsid w:val="5E6650FE"/>
    <w:rsid w:val="5EBFBC9B"/>
    <w:rsid w:val="5F3571F8"/>
    <w:rsid w:val="5F814724"/>
    <w:rsid w:val="62C3EBC8"/>
    <w:rsid w:val="641AB6C0"/>
    <w:rsid w:val="65BEF4B3"/>
    <w:rsid w:val="66DBA78D"/>
    <w:rsid w:val="688568FF"/>
    <w:rsid w:val="69B6A98B"/>
    <w:rsid w:val="69BD2830"/>
    <w:rsid w:val="6AEBA630"/>
    <w:rsid w:val="6C1F8CD3"/>
    <w:rsid w:val="6DC33D9E"/>
    <w:rsid w:val="6E6A2CDC"/>
    <w:rsid w:val="6EEF7649"/>
    <w:rsid w:val="702AB689"/>
    <w:rsid w:val="70A160CC"/>
    <w:rsid w:val="70B46D25"/>
    <w:rsid w:val="7119D7D6"/>
    <w:rsid w:val="71713DAD"/>
    <w:rsid w:val="726638C4"/>
    <w:rsid w:val="72A559EE"/>
    <w:rsid w:val="736332D1"/>
    <w:rsid w:val="742D1256"/>
    <w:rsid w:val="750D00EC"/>
    <w:rsid w:val="773075F1"/>
    <w:rsid w:val="787B8424"/>
    <w:rsid w:val="78D2093F"/>
    <w:rsid w:val="78D42C86"/>
    <w:rsid w:val="795AA47D"/>
    <w:rsid w:val="7A538954"/>
    <w:rsid w:val="7AAD50C0"/>
    <w:rsid w:val="7BCC76DE"/>
    <w:rsid w:val="7C935459"/>
    <w:rsid w:val="7CC09AB1"/>
    <w:rsid w:val="7DE392FE"/>
    <w:rsid w:val="7E4D0A98"/>
    <w:rsid w:val="7E6DA6CD"/>
    <w:rsid w:val="7E77A1BB"/>
    <w:rsid w:val="7E7893E9"/>
    <w:rsid w:val="7FE94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68C1"/>
  <w15:chartTrackingRefBased/>
  <w15:docId w15:val="{F0C30A25-580B-419E-8BAD-94F2B5152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C77996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Singh</dc:creator>
  <cp:keywords/>
  <dc:description/>
  <cp:lastModifiedBy>Niharika Pandey</cp:lastModifiedBy>
  <cp:revision>2</cp:revision>
  <dcterms:created xsi:type="dcterms:W3CDTF">2025-10-08T16:13:00Z</dcterms:created>
  <dcterms:modified xsi:type="dcterms:W3CDTF">2025-10-08T16:13:00Z</dcterms:modified>
</cp:coreProperties>
</file>