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428C" w:rsidRDefault="0022428C" w:rsidP="003A37B0">
      <w:pPr>
        <w:spacing w:before="240" w:after="240"/>
        <w:jc w:val="center"/>
        <w:rPr>
          <w:b/>
          <w:bCs/>
          <w:sz w:val="40"/>
          <w:szCs w:val="40"/>
        </w:rPr>
      </w:pPr>
      <w:r>
        <w:rPr>
          <w:b/>
          <w:bCs/>
          <w:sz w:val="40"/>
          <w:szCs w:val="40"/>
        </w:rPr>
        <w:t>Gestational Diabetes Prediction and Classification using Machine Learning and Deep Learning</w:t>
      </w:r>
    </w:p>
    <w:p w:rsidR="0090105A" w:rsidRDefault="0090105A" w:rsidP="0090105A">
      <w:pPr>
        <w:spacing w:before="240" w:after="240"/>
        <w:jc w:val="both"/>
        <w:rPr>
          <w:vertAlign w:val="superscript"/>
        </w:rPr>
        <w:sectPr w:rsidR="0090105A">
          <w:pgSz w:w="12240" w:h="15840"/>
          <w:pgMar w:top="1440" w:right="1440" w:bottom="1440" w:left="1440" w:header="708" w:footer="708" w:gutter="0"/>
          <w:cols w:space="708"/>
        </w:sectPr>
      </w:pPr>
    </w:p>
    <w:p w:rsidR="0090105A" w:rsidRDefault="0090105A" w:rsidP="0090105A">
      <w:pPr>
        <w:spacing w:before="240" w:after="240"/>
        <w:jc w:val="both"/>
        <w:rPr>
          <w:vertAlign w:val="superscript"/>
        </w:rPr>
      </w:pPr>
      <w:r>
        <w:rPr>
          <w:vertAlign w:val="superscript"/>
        </w:rPr>
        <w:t xml:space="preserve"> </w:t>
      </w:r>
      <w:proofErr w:type="spellStart"/>
      <w:r w:rsidR="004C6C9D" w:rsidRPr="004C6C9D">
        <w:t>Penugonda</w:t>
      </w:r>
      <w:proofErr w:type="spellEnd"/>
      <w:r w:rsidR="004C6C9D" w:rsidRPr="004C6C9D">
        <w:t xml:space="preserve"> Niharika </w:t>
      </w:r>
      <w:r w:rsidR="004C6C9D">
        <w:rPr>
          <w:vertAlign w:val="superscript"/>
        </w:rPr>
        <w:t xml:space="preserve"> </w:t>
      </w:r>
    </w:p>
    <w:p w:rsidR="004C6C9D" w:rsidRDefault="004C6C9D" w:rsidP="0090105A">
      <w:pPr>
        <w:spacing w:before="240" w:after="240"/>
        <w:jc w:val="both"/>
      </w:pPr>
      <w:r>
        <w:t>School of Computer Science and Engineering</w:t>
      </w:r>
      <w:r w:rsidR="00670B5A">
        <w:t xml:space="preserve"> </w:t>
      </w:r>
      <w:r>
        <w:t>(SCOPE), VIT-AP, Andhra Pradesh, India</w:t>
      </w:r>
    </w:p>
    <w:p w:rsidR="0090105A" w:rsidRDefault="00000000" w:rsidP="0090105A">
      <w:pPr>
        <w:spacing w:before="240" w:after="240"/>
        <w:jc w:val="both"/>
      </w:pPr>
      <w:hyperlink r:id="rId6" w:history="1">
        <w:r w:rsidR="0090105A" w:rsidRPr="0062218F">
          <w:rPr>
            <w:rStyle w:val="Hyperlink"/>
          </w:rPr>
          <w:t>niharika.21mic7180@vitapstudent.ac.in</w:t>
        </w:r>
      </w:hyperlink>
      <w:r w:rsidR="0090105A">
        <w:t>.</w:t>
      </w:r>
    </w:p>
    <w:p w:rsidR="0022428C" w:rsidRDefault="004C6C9D" w:rsidP="0090105A">
      <w:pPr>
        <w:spacing w:before="240" w:after="240"/>
      </w:pPr>
      <w:r>
        <w:t xml:space="preserve">Guided By Dr. </w:t>
      </w:r>
      <w:proofErr w:type="spellStart"/>
      <w:proofErr w:type="gramStart"/>
      <w:r>
        <w:t>D.SanthaDevi</w:t>
      </w:r>
      <w:proofErr w:type="spellEnd"/>
      <w:proofErr w:type="gramEnd"/>
    </w:p>
    <w:p w:rsidR="0090105A" w:rsidRDefault="0090105A" w:rsidP="00C13F92">
      <w:pPr>
        <w:spacing w:before="240" w:after="240"/>
        <w:jc w:val="both"/>
        <w:sectPr w:rsidR="0090105A" w:rsidSect="0090105A">
          <w:type w:val="continuous"/>
          <w:pgSz w:w="12240" w:h="15840"/>
          <w:pgMar w:top="1440" w:right="1440" w:bottom="1440" w:left="1440" w:header="708" w:footer="708" w:gutter="0"/>
          <w:cols w:num="2" w:space="708"/>
        </w:sectPr>
      </w:pPr>
      <w:r>
        <w:t>School of Computer Science and Engineering (SCOPE), VIT-AP, Andhra Pradesh, India</w:t>
      </w:r>
      <w:r w:rsidR="00C13F92">
        <w:t>.</w:t>
      </w:r>
    </w:p>
    <w:p w:rsidR="00C13F92" w:rsidRPr="00C13F92" w:rsidRDefault="00C13F92" w:rsidP="00C13F92">
      <w:pPr>
        <w:rPr>
          <w:sz w:val="36"/>
          <w:szCs w:val="36"/>
        </w:rPr>
        <w:sectPr w:rsidR="00C13F92" w:rsidRPr="00C13F92" w:rsidSect="0090105A">
          <w:type w:val="continuous"/>
          <w:pgSz w:w="12240" w:h="15840"/>
          <w:pgMar w:top="1440" w:right="1440" w:bottom="1440" w:left="1440" w:header="708" w:footer="708" w:gutter="0"/>
          <w:cols w:space="708"/>
        </w:sectPr>
      </w:pPr>
    </w:p>
    <w:p w:rsidR="001437DC" w:rsidRPr="001437DC" w:rsidRDefault="001437DC" w:rsidP="0090105A">
      <w:pPr>
        <w:spacing w:before="240" w:after="240"/>
        <w:rPr>
          <w:b/>
          <w:bCs/>
          <w:sz w:val="36"/>
          <w:szCs w:val="36"/>
        </w:rPr>
      </w:pPr>
      <w:r>
        <w:rPr>
          <w:b/>
          <w:bCs/>
          <w:sz w:val="36"/>
          <w:szCs w:val="36"/>
        </w:rPr>
        <w:t>Abst</w:t>
      </w:r>
      <w:r w:rsidR="007A1E09">
        <w:rPr>
          <w:b/>
          <w:bCs/>
          <w:sz w:val="36"/>
          <w:szCs w:val="36"/>
        </w:rPr>
        <w:t>ra</w:t>
      </w:r>
      <w:r>
        <w:rPr>
          <w:b/>
          <w:bCs/>
          <w:sz w:val="36"/>
          <w:szCs w:val="36"/>
        </w:rPr>
        <w:t>ct</w:t>
      </w:r>
    </w:p>
    <w:p w:rsidR="002D3797" w:rsidRDefault="00000000" w:rsidP="00787FE5">
      <w:pPr>
        <w:spacing w:before="240" w:after="240"/>
        <w:jc w:val="both"/>
      </w:pPr>
      <w:r>
        <w:t>Gestational Diabetes Mellitus</w:t>
      </w:r>
      <w:r w:rsidR="008736B7">
        <w:t xml:space="preserve"> (GDM)</w:t>
      </w:r>
      <w:r>
        <w:t xml:space="preserve"> is a primary health issue during pregnancy, potentially leading to other complications during labor and effects on both mother and child.</w:t>
      </w:r>
      <w:r w:rsidR="0063475C">
        <w:t xml:space="preserve"> </w:t>
      </w:r>
      <w:r>
        <w:t>This study aims to use various machine learning techniques to predict GDM using the Pima Indians Diabetes dataset, which has 786 samples.</w:t>
      </w:r>
      <w:r w:rsidR="008736B7">
        <w:t xml:space="preserve"> The proposed framework</w:t>
      </w:r>
      <w:r>
        <w:t xml:space="preserve"> </w:t>
      </w:r>
      <w:r w:rsidR="008736B7">
        <w:t xml:space="preserve">is based on the predictive modeling which </w:t>
      </w:r>
      <w:r>
        <w:t>use</w:t>
      </w:r>
      <w:r w:rsidR="008736B7">
        <w:t>s</w:t>
      </w:r>
      <w:r>
        <w:t xml:space="preserve"> several machine learning </w:t>
      </w:r>
      <w:r w:rsidR="008736B7">
        <w:t xml:space="preserve">and deep learning </w:t>
      </w:r>
      <w:r>
        <w:t>algorithms including Logistic regression, XGBoost, Random Forest, Support Vector Machine (SVM), Deep Neural Network</w:t>
      </w:r>
      <w:r w:rsidR="00080456">
        <w:t xml:space="preserve"> </w:t>
      </w:r>
      <w:r>
        <w:t xml:space="preserve">(DNN) and Naive Bayes, for classifying individuals at risk of developing GDM. </w:t>
      </w:r>
      <w:r w:rsidR="008736B7">
        <w:t>The p</w:t>
      </w:r>
      <w:r>
        <w:t>reprocessing techniques like normalization, handling missing values and feature engineering including SMOTE augmentation and log transformation</w:t>
      </w:r>
      <w:r w:rsidR="008736B7">
        <w:t xml:space="preserve"> are used to improve the model accuracy</w:t>
      </w:r>
      <w:r>
        <w:t>.</w:t>
      </w:r>
      <w:r w:rsidR="002D3797" w:rsidRPr="002D3797">
        <w:t xml:space="preserve"> </w:t>
      </w:r>
      <w:r w:rsidR="002D3797">
        <w:t>The experimental results the XGBoost model completed an accuracy of about 95.75%, while the DNN model established a similar overall performance with an accuracy of 95%.</w:t>
      </w:r>
      <w:r w:rsidR="007A1E09">
        <w:t xml:space="preserve"> </w:t>
      </w:r>
    </w:p>
    <w:p w:rsidR="001437DC" w:rsidRDefault="00000000" w:rsidP="00787FE5">
      <w:pPr>
        <w:spacing w:before="240" w:after="240"/>
        <w:jc w:val="both"/>
      </w:pPr>
      <w:r w:rsidRPr="001D232A">
        <w:t>The objective is to determine the effectiveness of these models in identifying individuals at risk of developing GD</w:t>
      </w:r>
      <w:r w:rsidR="00A1446F" w:rsidRPr="001D232A">
        <w:t>M.</w:t>
      </w:r>
    </w:p>
    <w:p w:rsidR="00A1446F" w:rsidRPr="00A1446F" w:rsidRDefault="00A1446F" w:rsidP="00F01079">
      <w:pPr>
        <w:spacing w:before="240" w:after="240"/>
        <w:jc w:val="both"/>
      </w:pPr>
      <w:bookmarkStart w:id="0" w:name="_Hlk173561245"/>
      <w:r>
        <w:rPr>
          <w:b/>
          <w:bCs/>
          <w:sz w:val="28"/>
          <w:szCs w:val="28"/>
        </w:rPr>
        <w:t xml:space="preserve">Keywords: </w:t>
      </w:r>
      <w:r>
        <w:t>Gestational Diabetes Mellitus, Machine Learning,</w:t>
      </w:r>
      <w:r w:rsidR="008736B7">
        <w:t xml:space="preserve"> DNN, Log Transformation</w:t>
      </w:r>
      <w:r>
        <w:t xml:space="preserve"> SMOTE, Predictive Modeling.</w:t>
      </w:r>
    </w:p>
    <w:p w:rsidR="001437DC" w:rsidRPr="001437DC" w:rsidRDefault="001437DC">
      <w:pPr>
        <w:pStyle w:val="ListParagraph"/>
        <w:numPr>
          <w:ilvl w:val="0"/>
          <w:numId w:val="3"/>
        </w:numPr>
        <w:jc w:val="both"/>
        <w:rPr>
          <w:b/>
          <w:bCs/>
          <w:sz w:val="36"/>
          <w:szCs w:val="36"/>
        </w:rPr>
      </w:pPr>
      <w:bookmarkStart w:id="1" w:name="_Hlk173559236"/>
      <w:bookmarkEnd w:id="0"/>
      <w:r>
        <w:rPr>
          <w:b/>
          <w:bCs/>
          <w:sz w:val="36"/>
          <w:szCs w:val="36"/>
        </w:rPr>
        <w:t>Introduction</w:t>
      </w:r>
    </w:p>
    <w:p w:rsidR="00AB38F0" w:rsidRDefault="0063475C" w:rsidP="00AB38F0">
      <w:pPr>
        <w:jc w:val="both"/>
      </w:pPr>
      <w:r>
        <w:t xml:space="preserve">GDM is a critical health issue that occurs in gestation, diagnosed by expanded blood glucose degrees during </w:t>
      </w:r>
      <w:r w:rsidR="008736B7">
        <w:t>this</w:t>
      </w:r>
      <w:r>
        <w:t xml:space="preserve"> period. Globally, GDM affects about 7-10% of pregnancies, with significant local and demographic variations. In India, the condition is particularly prevalent, impacting 10-14% of pregnant women, highlighting a critical public health challenge.</w:t>
      </w:r>
    </w:p>
    <w:p w:rsidR="00AB38F0" w:rsidRDefault="00AB38F0" w:rsidP="00AB38F0">
      <w:pPr>
        <w:jc w:val="both"/>
      </w:pPr>
      <w:bookmarkStart w:id="2" w:name="_Hlk174049257"/>
      <w:r>
        <w:t>In mothers, gestational diabetes mellitus (GDM) can cause various complications, including excessive blood stress, preeclampsia, and an increased likelihood of caesarean section due to the disproportionate size of the baby (American Diabetes Association, 2023). Additionally, women with GDM face a higher chance of developing type 2 diabetes later and may experience GDM in subsequent pregnancies (Ferrara, 2007).</w:t>
      </w:r>
    </w:p>
    <w:p w:rsidR="00AB38F0" w:rsidRDefault="00AB38F0" w:rsidP="00AB38F0">
      <w:pPr>
        <w:jc w:val="both"/>
      </w:pPr>
    </w:p>
    <w:p w:rsidR="00AB38F0" w:rsidRDefault="00AB38F0" w:rsidP="00AB38F0">
      <w:pPr>
        <w:jc w:val="both"/>
      </w:pPr>
      <w:r>
        <w:t xml:space="preserve">Infants born to mothers with GDM may additionally face issues that include macrosomia, which could cause difficult deliveries like shoulder dystocia. These babies also have low blood sugar quickly after delivery and respiration issues due to </w:t>
      </w:r>
      <w:r>
        <w:lastRenderedPageBreak/>
        <w:t>underdeveloped lungs (Metzger et al., 2008).  Those kids may potentially experience obesity, type 2 diabetes, and metabolic syndrome, which incorporates a range of health issues like excessive blood stress and odd cholesterol levels (Reece, Leguizamón,</w:t>
      </w:r>
      <w:r w:rsidR="00C01779">
        <w:t xml:space="preserve"> </w:t>
      </w:r>
      <w:r>
        <w:t>&amp; Wiznitzer, 2009).</w:t>
      </w:r>
    </w:p>
    <w:p w:rsidR="00AB38F0" w:rsidRDefault="00AB38F0" w:rsidP="00AB38F0">
      <w:pPr>
        <w:jc w:val="both"/>
      </w:pPr>
    </w:p>
    <w:p w:rsidR="000F6E2A" w:rsidRPr="000F6E2A" w:rsidRDefault="00E1310E" w:rsidP="000F6E2A">
      <w:pPr>
        <w:jc w:val="both"/>
        <w:rPr>
          <w:lang w:val="en-IN"/>
        </w:rPr>
      </w:pPr>
      <w:r w:rsidRPr="00E1310E">
        <w:t>In the realm of predictive analytics for gestational diabetes mellitus (GDM), machine learning strategies have shown promising advancements. Farrar et al. (2017) employed logistic regression models, demonstrating reasonable accuracy by integrating various risk factors. However, more advanced techniques such as XGBoost and Deep Neural Networks (DNN) have also been explored. According to Brown, Alwan, and West (2021), their DNN model achieved an accuracy of 83.1%, surpassing traditional predictive models.</w:t>
      </w:r>
      <w:r>
        <w:t xml:space="preserve"> </w:t>
      </w:r>
      <w:sdt>
        <w:sdtPr>
          <w:rPr>
            <w:color w:val="000000"/>
          </w:rPr>
          <w:tag w:val="MENDELEY_CITATION_v3_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"/>
          <w:id w:val="1958208001"/>
          <w:placeholder>
            <w:docPart w:val="4909CEB373844D9ABAE8A878249ED26D"/>
          </w:placeholder>
        </w:sdtPr>
        <w:sdtContent>
          <w:r w:rsidRPr="00E1310E">
            <w:rPr>
              <w:color w:val="000000"/>
            </w:rPr>
            <w:t xml:space="preserve">Al Jahwari </w:t>
          </w:r>
          <w:r>
            <w:rPr>
              <w:color w:val="000000"/>
            </w:rPr>
            <w:t>(</w:t>
          </w:r>
          <w:r w:rsidRPr="00E1310E">
            <w:rPr>
              <w:color w:val="000000"/>
            </w:rPr>
            <w:t>et al., 2023)</w:t>
          </w:r>
        </w:sdtContent>
      </w:sdt>
      <w:r>
        <w:t xml:space="preserve"> evaluated</w:t>
      </w:r>
      <w:r w:rsidR="00A0621C">
        <w:t xml:space="preserve"> </w:t>
      </w:r>
      <w:r w:rsidR="00A0621C" w:rsidRPr="00A0621C">
        <w:t>Deep and feed-forward neural network, machine learning algorithms detect obesity, overweight, family history of diabetes, and other variables like blood RH factors before and after pregnancy.</w:t>
      </w:r>
      <w:r w:rsidR="000F6E2A">
        <w:t xml:space="preserve"> Support Vector Machine and Light Gradient Boost model were employes by </w:t>
      </w:r>
      <w:r w:rsidR="000F6E2A" w:rsidRPr="000F6E2A">
        <w:rPr>
          <w:lang w:val="en-IN"/>
        </w:rPr>
        <w:t>(Xiong et al., 2021)</w:t>
      </w:r>
      <w:r w:rsidR="000F6E2A">
        <w:rPr>
          <w:lang w:val="en-IN"/>
        </w:rPr>
        <w:t xml:space="preserve"> </w:t>
      </w:r>
      <w:r w:rsidR="000F6E2A" w:rsidRPr="000F6E2A">
        <w:t>to analyze data from early pregnancy tests and risk factors.</w:t>
      </w:r>
      <w:r w:rsidR="000F6E2A">
        <w:t xml:space="preserve"> </w:t>
      </w:r>
      <w:r w:rsidR="000F6E2A" w:rsidRPr="000F6E2A">
        <w:t>The meta-analysis by Zhang et al. (2023) evaluates and synthesizes the performance of different algorithms, such as logistic regression, random forest, support vector machines (SVM), and gradient boosting methods.</w:t>
      </w:r>
    </w:p>
    <w:bookmarkEnd w:id="2"/>
    <w:p w:rsidR="000F6E2A" w:rsidRPr="000F6E2A" w:rsidRDefault="000F6E2A" w:rsidP="000F6E2A">
      <w:pPr>
        <w:jc w:val="both"/>
        <w:rPr>
          <w:vanish/>
          <w:lang w:val="en-IN"/>
        </w:rPr>
      </w:pPr>
      <w:r w:rsidRPr="000F6E2A">
        <w:rPr>
          <w:vanish/>
          <w:lang w:val="en-IN"/>
        </w:rPr>
        <w:t>Top of Form</w:t>
      </w:r>
    </w:p>
    <w:p w:rsidR="000F6E2A" w:rsidRPr="000F6E2A" w:rsidRDefault="000F6E2A" w:rsidP="000F6E2A">
      <w:pPr>
        <w:jc w:val="both"/>
        <w:rPr>
          <w:vanish/>
          <w:lang w:val="en-IN"/>
        </w:rPr>
      </w:pPr>
      <w:r w:rsidRPr="000F6E2A">
        <w:rPr>
          <w:vanish/>
          <w:lang w:val="en-IN"/>
        </w:rPr>
        <w:t>Bottom of Form</w:t>
      </w:r>
    </w:p>
    <w:p w:rsidR="005E1284" w:rsidRDefault="005E1284" w:rsidP="00E1310E">
      <w:pPr>
        <w:jc w:val="both"/>
      </w:pPr>
    </w:p>
    <w:p w:rsidR="00A5210B" w:rsidRDefault="00A5210B" w:rsidP="00F01079">
      <w:pPr>
        <w:jc w:val="both"/>
        <w:rPr>
          <w:lang w:val="en-IN"/>
        </w:rPr>
      </w:pPr>
      <w:bookmarkStart w:id="3" w:name="_Hlk174048908"/>
      <w:r w:rsidRPr="00A5210B">
        <w:rPr>
          <w:lang w:val="en-IN"/>
        </w:rPr>
        <w:t>The primary objectives are to improve the accuracy of gestational diabetes mellitus (GDM) prediction by utilizing advanced machine learning</w:t>
      </w:r>
      <w:r>
        <w:rPr>
          <w:lang w:val="en-IN"/>
        </w:rPr>
        <w:t xml:space="preserve"> and deep learning</w:t>
      </w:r>
      <w:r w:rsidRPr="00A5210B">
        <w:rPr>
          <w:lang w:val="en-IN"/>
        </w:rPr>
        <w:t xml:space="preserve"> models, assess the performance of various algorithms</w:t>
      </w:r>
      <w:r>
        <w:rPr>
          <w:lang w:val="en-IN"/>
        </w:rPr>
        <w:t xml:space="preserve"> </w:t>
      </w:r>
      <w:r w:rsidRPr="00A5210B">
        <w:rPr>
          <w:lang w:val="en-IN"/>
        </w:rPr>
        <w:t xml:space="preserve">and determine the most effective model for early diagnosis and management of GDM. Additionally, the goal is to provide insights into how these models can enhance clinical </w:t>
      </w:r>
      <w:r w:rsidRPr="00A5210B">
        <w:rPr>
          <w:lang w:val="en-IN"/>
        </w:rPr>
        <w:t>practices and contribute to better outcomes for patients.</w:t>
      </w:r>
    </w:p>
    <w:p w:rsidR="00F01079" w:rsidRPr="00A5210B" w:rsidRDefault="00F01079" w:rsidP="00F01079">
      <w:pPr>
        <w:jc w:val="both"/>
        <w:rPr>
          <w:lang w:val="en-IN"/>
        </w:rPr>
      </w:pPr>
    </w:p>
    <w:p w:rsidR="001E4B73" w:rsidRDefault="00696A57" w:rsidP="00A5210B">
      <w:pPr>
        <w:jc w:val="both"/>
      </w:pPr>
      <w:r>
        <w:t xml:space="preserve">The rest of the paper contains Literature survey in </w:t>
      </w:r>
      <w:r w:rsidR="00935D8A">
        <w:t>S</w:t>
      </w:r>
      <w:r>
        <w:t>ection</w:t>
      </w:r>
      <w:r w:rsidR="00935D8A">
        <w:t xml:space="preserve"> 2, proposed methodology in Section 3, obtained results and conclusion in </w:t>
      </w:r>
      <w:r w:rsidR="00C0604A">
        <w:t>S</w:t>
      </w:r>
      <w:r w:rsidR="00935D8A">
        <w:t>ection</w:t>
      </w:r>
      <w:r w:rsidR="00C0604A">
        <w:t xml:space="preserve"> 4, future scope in Section 5 and ended with references in Section 6.</w:t>
      </w:r>
    </w:p>
    <w:p w:rsidR="0090105A" w:rsidRPr="00A5210B" w:rsidRDefault="0090105A" w:rsidP="00A5210B">
      <w:pPr>
        <w:jc w:val="both"/>
      </w:pPr>
    </w:p>
    <w:bookmarkEnd w:id="3"/>
    <w:p w:rsidR="007A1E09" w:rsidRPr="002F038C" w:rsidRDefault="00383F19" w:rsidP="002F038C">
      <w:pPr>
        <w:pStyle w:val="ListParagraph"/>
        <w:numPr>
          <w:ilvl w:val="0"/>
          <w:numId w:val="3"/>
        </w:numPr>
        <w:jc w:val="both"/>
        <w:rPr>
          <w:b/>
          <w:bCs/>
          <w:sz w:val="36"/>
          <w:szCs w:val="36"/>
          <w:lang w:val="en-IN"/>
        </w:rPr>
      </w:pPr>
      <w:r w:rsidRPr="002F038C">
        <w:rPr>
          <w:b/>
          <w:bCs/>
          <w:sz w:val="36"/>
          <w:szCs w:val="36"/>
          <w:lang w:val="en-IN"/>
        </w:rPr>
        <w:t>Literature Survey</w:t>
      </w:r>
    </w:p>
    <w:p w:rsidR="00383F19" w:rsidRDefault="00383F19" w:rsidP="00CC2A18">
      <w:pPr>
        <w:pStyle w:val="ListParagraph"/>
        <w:ind w:left="636"/>
        <w:jc w:val="both"/>
        <w:rPr>
          <w:lang w:val="en-IN"/>
        </w:rPr>
      </w:pPr>
      <w:r w:rsidRPr="00383F19">
        <w:rPr>
          <w:lang w:val="en-IN"/>
        </w:rPr>
        <w:t>Gestational Diabetes Mellitus (GDM) is a severe health condition because of its complications for both maternal and neonatal health. Numerous studies have investigated its prevalence, risk factors, and the effectiveness of machine learning techniques for prediction.</w:t>
      </w:r>
    </w:p>
    <w:p w:rsidR="00CC2A18" w:rsidRPr="00CC2A18" w:rsidRDefault="00CC2A18" w:rsidP="00CC2A18">
      <w:pPr>
        <w:pStyle w:val="ListParagraph"/>
        <w:ind w:left="636"/>
        <w:jc w:val="both"/>
        <w:rPr>
          <w:lang w:val="en-IN"/>
        </w:rPr>
      </w:pPr>
    </w:p>
    <w:p w:rsidR="00CC2A18" w:rsidRDefault="00CC2A18" w:rsidP="00CC2A18">
      <w:pPr>
        <w:pStyle w:val="ListParagraph"/>
        <w:ind w:left="636"/>
        <w:jc w:val="both"/>
        <w:rPr>
          <w:lang w:val="en-IN"/>
        </w:rPr>
      </w:pPr>
      <w:bookmarkStart w:id="4" w:name="_Hlk174049737"/>
      <w:r w:rsidRPr="00CC2A18">
        <w:rPr>
          <w:lang w:val="en-IN"/>
        </w:rPr>
        <w:t>Farrar et al. (2017) investigated whether machine learning could improve the accuracy of GDM prediction. Their study assessed the performance of various machine learning algorithms, including logistic regression, and compared them to traditional predictive methods. The results showed that machine learning models, particularly those using advanced algorithms, could significantly improve prediction accuracy. This study highlighted the potential benefits of incorporating machine learning into GDM prediction strategies and emphasized the need for further research to refine these models and validate their effectiveness in different clinical contexts.</w:t>
      </w:r>
    </w:p>
    <w:p w:rsidR="00CC2A18" w:rsidRPr="00CC2A18" w:rsidRDefault="00CC2A18" w:rsidP="00CC2A18">
      <w:pPr>
        <w:pStyle w:val="ListParagraph"/>
        <w:ind w:left="636"/>
        <w:jc w:val="both"/>
        <w:rPr>
          <w:lang w:val="en-IN"/>
        </w:rPr>
      </w:pPr>
    </w:p>
    <w:p w:rsidR="00CC2A18" w:rsidRDefault="00CC2A18" w:rsidP="00CC2A18">
      <w:pPr>
        <w:pStyle w:val="ListParagraph"/>
        <w:ind w:left="636"/>
        <w:jc w:val="both"/>
        <w:rPr>
          <w:lang w:val="en-IN"/>
        </w:rPr>
      </w:pPr>
      <w:r w:rsidRPr="00CC2A18">
        <w:rPr>
          <w:lang w:val="en-IN"/>
        </w:rPr>
        <w:t xml:space="preserve">Brown et al. (2021) examined the application of machine learning techniques, particularly deep neural networks (DNNs), for predicting GDM. Their study found that their DNN model achieved an accuracy of 83.1%, surpassing traditional </w:t>
      </w:r>
      <w:r w:rsidRPr="00CC2A18">
        <w:rPr>
          <w:lang w:val="en-IN"/>
        </w:rPr>
        <w:lastRenderedPageBreak/>
        <w:t>predictive models. This research demonstrated the effectiveness of advanced machine learning techniques in improving GDM prediction accuracy and handling complex data patterns. The authors highlighted the advantages of using DNNs over conventional methods, reinforcing the potential for machine learning to advance predictive capabilities and enhance early detection and management of GDM.</w:t>
      </w:r>
    </w:p>
    <w:p w:rsidR="00815656" w:rsidRPr="00815656" w:rsidRDefault="00815656" w:rsidP="00815656">
      <w:pPr>
        <w:jc w:val="both"/>
        <w:rPr>
          <w:lang w:val="en-IN"/>
        </w:rPr>
      </w:pPr>
    </w:p>
    <w:p w:rsidR="00815656" w:rsidRPr="006D5562" w:rsidRDefault="00815656" w:rsidP="00815656">
      <w:pPr>
        <w:pStyle w:val="ListParagraph"/>
        <w:ind w:left="636"/>
        <w:jc w:val="both"/>
        <w:rPr>
          <w:rFonts w:asciiTheme="majorBidi" w:hAnsiTheme="majorBidi" w:cstheme="majorBidi"/>
          <w:lang w:val="en-IN"/>
        </w:rPr>
      </w:pPr>
      <w:bookmarkStart w:id="5" w:name="_Hlk174050294"/>
      <w:r w:rsidRPr="006D5562">
        <w:rPr>
          <w:rFonts w:ascii="Tahoma" w:hAnsi="Tahoma" w:cs="Tahoma"/>
          <w:lang w:val="en-IN"/>
        </w:rPr>
        <w:t>﻿</w:t>
      </w:r>
      <w:r w:rsidR="006D5562" w:rsidRPr="006D5562">
        <w:rPr>
          <w:rFonts w:asciiTheme="majorBidi" w:hAnsiTheme="majorBidi" w:cstheme="majorBidi"/>
        </w:rPr>
        <w:t xml:space="preserve"> </w:t>
      </w:r>
      <w:r w:rsidR="006D5562" w:rsidRPr="006D5562">
        <w:rPr>
          <w:rFonts w:asciiTheme="majorBidi" w:hAnsiTheme="majorBidi" w:cstheme="majorBidi"/>
          <w:lang w:val="en-IN"/>
        </w:rPr>
        <w:t xml:space="preserve">Al </w:t>
      </w:r>
      <w:proofErr w:type="spellStart"/>
      <w:r w:rsidR="006D5562" w:rsidRPr="006D5562">
        <w:rPr>
          <w:rFonts w:asciiTheme="majorBidi" w:hAnsiTheme="majorBidi" w:cstheme="majorBidi"/>
          <w:lang w:val="en-IN"/>
        </w:rPr>
        <w:t>Jahwari</w:t>
      </w:r>
      <w:proofErr w:type="spellEnd"/>
      <w:r w:rsidR="006D5562" w:rsidRPr="006D5562">
        <w:rPr>
          <w:rFonts w:asciiTheme="majorBidi" w:hAnsiTheme="majorBidi" w:cstheme="majorBidi"/>
          <w:lang w:val="en-IN"/>
        </w:rPr>
        <w:t xml:space="preserve"> et al. (2023) conducted a comprehensive review of advanced machine learning techniques, focusing on the detection of Gestational Diabetes Mellitus (GDM) with the use of Deep Neural Networks (DNN). The DNN fashions outperform conventional predictive methods, presenting better accuracy in early GDM detection. It emphasizes the position of DNNs in enhancing preventive healthcare measures, supplying a sturdy framework for managing and mitigating GDM risks in pregnant ladies. The paper advocates for integrating advanced predictive models in medical practice.</w:t>
      </w:r>
    </w:p>
    <w:bookmarkEnd w:id="5"/>
    <w:p w:rsidR="00815656" w:rsidRPr="00CC2A18" w:rsidRDefault="00815656" w:rsidP="00CC2A18">
      <w:pPr>
        <w:pStyle w:val="ListParagraph"/>
        <w:ind w:left="636"/>
        <w:jc w:val="both"/>
        <w:rPr>
          <w:lang w:val="en-IN"/>
        </w:rPr>
      </w:pPr>
    </w:p>
    <w:p w:rsidR="00CC2A18" w:rsidRDefault="00CC2A18" w:rsidP="00CC2A18">
      <w:pPr>
        <w:pStyle w:val="ListParagraph"/>
        <w:ind w:left="636"/>
        <w:jc w:val="both"/>
        <w:rPr>
          <w:lang w:val="en-IN"/>
        </w:rPr>
      </w:pPr>
      <w:r w:rsidRPr="00CC2A18">
        <w:rPr>
          <w:lang w:val="en-IN"/>
        </w:rPr>
        <w:t xml:space="preserve">Zhang et al. (2023) conducted a meta-analysis focusing on machine learning models for predicting Gestational Diabetes Mellitus (GDM). This comprehensive review evaluated various machine learning algorithms, including logistic regression, random forest, and support vector machines, to determine their effectiveness in GDM prediction. The study highlighted the advantages of machine learning over traditional methods, showing that these advanced techniques could significantly enhance prediction accuracy. The authors stressed the </w:t>
      </w:r>
      <w:r w:rsidRPr="00CC2A18">
        <w:rPr>
          <w:lang w:val="en-IN"/>
        </w:rPr>
        <w:t>need for optimizing algorithms and utilizing diverse datasets to improve model performance and generalizability across different populations. This meta-analysis underscores the growing role of machine learning in improving early detection and management of GDM.</w:t>
      </w:r>
    </w:p>
    <w:p w:rsidR="00CC2A18" w:rsidRPr="00CC2A18" w:rsidRDefault="00CC2A18" w:rsidP="00CC2A18">
      <w:pPr>
        <w:pStyle w:val="ListParagraph"/>
        <w:ind w:left="636"/>
        <w:jc w:val="both"/>
        <w:rPr>
          <w:lang w:val="en-IN"/>
        </w:rPr>
      </w:pPr>
    </w:p>
    <w:p w:rsidR="00383F19" w:rsidRDefault="00CC2A18" w:rsidP="00CC2A18">
      <w:pPr>
        <w:pStyle w:val="ListParagraph"/>
        <w:ind w:left="636"/>
        <w:jc w:val="both"/>
        <w:rPr>
          <w:lang w:val="en-IN"/>
        </w:rPr>
      </w:pPr>
      <w:r w:rsidRPr="00CC2A18">
        <w:rPr>
          <w:lang w:val="en-IN"/>
        </w:rPr>
        <w:t xml:space="preserve">Xiong et al. (2021) explored the use of machine learning techniques for predicting GDM early in pregnancy. Their study utilized logistic regression, random forest, and support vector machines to </w:t>
      </w:r>
      <w:r w:rsidR="00070FF8" w:rsidRPr="00CC2A18">
        <w:rPr>
          <w:lang w:val="en-IN"/>
        </w:rPr>
        <w:t>analyse</w:t>
      </w:r>
      <w:r w:rsidRPr="00CC2A18">
        <w:rPr>
          <w:lang w:val="en-IN"/>
        </w:rPr>
        <w:t xml:space="preserve"> early pregnancy test results and risk factors. The findings indicated that machine learning models could effectively predict GDM from early data, which is crucial for timely diagnosis and intervention. This research demonstrates the potential of machine learning to enhance early prediction and management strategies, offering valuable insights for clinical applications and improving outcomes for pregnant individuals.</w:t>
      </w:r>
    </w:p>
    <w:p w:rsidR="00CC2A18" w:rsidRPr="00383F19" w:rsidRDefault="00CC2A18" w:rsidP="00CC2A18">
      <w:pPr>
        <w:pStyle w:val="ListParagraph"/>
        <w:ind w:left="636"/>
        <w:jc w:val="both"/>
        <w:rPr>
          <w:lang w:val="en-IN"/>
        </w:rPr>
      </w:pPr>
    </w:p>
    <w:p w:rsidR="007A1E09" w:rsidRDefault="00383F19" w:rsidP="002F038C">
      <w:pPr>
        <w:pStyle w:val="ListParagraph"/>
        <w:ind w:left="636"/>
        <w:jc w:val="both"/>
        <w:rPr>
          <w:lang w:val="en-IN"/>
        </w:rPr>
      </w:pPr>
      <w:r w:rsidRPr="00383F19">
        <w:rPr>
          <w:lang w:val="en-IN"/>
        </w:rPr>
        <w:t xml:space="preserve">These </w:t>
      </w:r>
      <w:r w:rsidR="00070FF8">
        <w:rPr>
          <w:lang w:val="en-IN"/>
        </w:rPr>
        <w:t>models</w:t>
      </w:r>
      <w:r w:rsidRPr="00383F19">
        <w:rPr>
          <w:lang w:val="en-IN"/>
        </w:rPr>
        <w:t xml:space="preserve"> together </w:t>
      </w:r>
      <w:r w:rsidR="00070FF8">
        <w:rPr>
          <w:lang w:val="en-IN"/>
        </w:rPr>
        <w:t>highlight</w:t>
      </w:r>
      <w:r w:rsidRPr="00383F19">
        <w:rPr>
          <w:lang w:val="en-IN"/>
        </w:rPr>
        <w:t xml:space="preserve"> the efficiency of machine learning models to enhance the prediction and control of GDM in excessive-risk populations.</w:t>
      </w:r>
    </w:p>
    <w:p w:rsidR="006D5562" w:rsidRPr="002F038C" w:rsidRDefault="006D5562" w:rsidP="002F038C">
      <w:pPr>
        <w:pStyle w:val="ListParagraph"/>
        <w:ind w:left="636"/>
        <w:jc w:val="both"/>
        <w:rPr>
          <w:lang w:val="en-IN"/>
        </w:rPr>
      </w:pPr>
    </w:p>
    <w:bookmarkEnd w:id="4"/>
    <w:p w:rsidR="007A1E09" w:rsidRPr="002F038C" w:rsidRDefault="007A1E09" w:rsidP="002F038C">
      <w:pPr>
        <w:pStyle w:val="ListParagraph"/>
        <w:numPr>
          <w:ilvl w:val="0"/>
          <w:numId w:val="3"/>
        </w:numPr>
        <w:jc w:val="both"/>
        <w:rPr>
          <w:b/>
          <w:bCs/>
          <w:sz w:val="36"/>
          <w:szCs w:val="36"/>
          <w:lang w:val="en-IN"/>
        </w:rPr>
      </w:pPr>
      <w:r w:rsidRPr="002F038C">
        <w:rPr>
          <w:b/>
          <w:bCs/>
          <w:sz w:val="36"/>
          <w:szCs w:val="36"/>
          <w:lang w:val="en-IN"/>
        </w:rPr>
        <w:t>Methodology</w:t>
      </w:r>
    </w:p>
    <w:p w:rsidR="00F01079" w:rsidRDefault="007A1E09" w:rsidP="00F01079">
      <w:pPr>
        <w:pStyle w:val="ListParagraph"/>
        <w:ind w:left="636"/>
        <w:jc w:val="both"/>
        <w:rPr>
          <w:lang w:val="en-IN"/>
        </w:rPr>
      </w:pPr>
      <w:bookmarkStart w:id="6" w:name="_Hlk174050406"/>
      <w:r w:rsidRPr="007A1E09">
        <w:rPr>
          <w:lang w:val="en-IN"/>
        </w:rPr>
        <w:t>This section outlines the methodology employed for predicting Gestational Diabetes Mellitus (GDM) using the Pima Indian Diabetes Dataset. The methodology includes data collection, preprocessing, augmentation, normalization, and the application of various machine learning models with hyperparameter tuning.</w:t>
      </w:r>
    </w:p>
    <w:p w:rsidR="006D5562" w:rsidRPr="006D5562" w:rsidRDefault="00F01079" w:rsidP="006D5562">
      <w:pPr>
        <w:pStyle w:val="ListParagraph"/>
        <w:ind w:left="636"/>
        <w:jc w:val="both"/>
        <w:rPr>
          <w:lang w:val="en-IN"/>
        </w:rPr>
      </w:pPr>
      <w:r>
        <w:rPr>
          <w:lang w:val="en-IN"/>
        </w:rPr>
        <w:t xml:space="preserve"> </w:t>
      </w:r>
    </w:p>
    <w:p w:rsidR="00C13F92" w:rsidRDefault="00C13F92" w:rsidP="00F01079">
      <w:pPr>
        <w:pStyle w:val="ListParagraph"/>
        <w:ind w:left="636"/>
        <w:jc w:val="both"/>
        <w:rPr>
          <w:b/>
          <w:bCs/>
          <w:sz w:val="28"/>
          <w:szCs w:val="28"/>
          <w:lang w:val="en-IN"/>
        </w:rPr>
      </w:pPr>
    </w:p>
    <w:p w:rsidR="00C13F92" w:rsidRDefault="00C13F92" w:rsidP="00F01079">
      <w:pPr>
        <w:pStyle w:val="ListParagraph"/>
        <w:ind w:left="636"/>
        <w:jc w:val="both"/>
        <w:rPr>
          <w:b/>
          <w:bCs/>
          <w:sz w:val="28"/>
          <w:szCs w:val="28"/>
          <w:lang w:val="en-IN"/>
        </w:rPr>
      </w:pPr>
    </w:p>
    <w:p w:rsidR="00F01079" w:rsidRDefault="007A1E09" w:rsidP="00F01079">
      <w:pPr>
        <w:pStyle w:val="ListParagraph"/>
        <w:ind w:left="636"/>
        <w:jc w:val="both"/>
        <w:rPr>
          <w:b/>
          <w:bCs/>
          <w:sz w:val="28"/>
          <w:szCs w:val="28"/>
          <w:lang w:val="en-IN"/>
        </w:rPr>
      </w:pPr>
      <w:r w:rsidRPr="00CC2A18">
        <w:rPr>
          <w:b/>
          <w:bCs/>
          <w:sz w:val="28"/>
          <w:szCs w:val="28"/>
          <w:lang w:val="en-IN"/>
        </w:rPr>
        <w:lastRenderedPageBreak/>
        <w:t>Data Collection</w:t>
      </w:r>
    </w:p>
    <w:p w:rsidR="00F01079" w:rsidRPr="00F01079" w:rsidRDefault="007A1E09" w:rsidP="00F01079">
      <w:pPr>
        <w:pStyle w:val="ListParagraph"/>
        <w:ind w:left="636"/>
        <w:jc w:val="both"/>
        <w:rPr>
          <w:lang w:val="en-IN"/>
        </w:rPr>
      </w:pPr>
      <w:r w:rsidRPr="00F01079">
        <w:rPr>
          <w:lang w:val="en-IN"/>
        </w:rPr>
        <w:t>The dataset used is the Pima Indian Diabetes Dataset from the UCI Machine Learning Repository. It includes medical records for 768 women of Pima Indian heritage aged 21 and older. Key features in the dataset are:</w:t>
      </w:r>
    </w:p>
    <w:p w:rsidR="007A1E09" w:rsidRPr="00F01079" w:rsidRDefault="00F01079" w:rsidP="00F01079">
      <w:pPr>
        <w:jc w:val="both"/>
        <w:rPr>
          <w:lang w:val="en-IN"/>
        </w:rPr>
      </w:pPr>
      <w:r>
        <w:rPr>
          <w:b/>
          <w:bCs/>
          <w:lang w:val="en-IN"/>
        </w:rPr>
        <w:t xml:space="preserve">      </w:t>
      </w:r>
      <w:r w:rsidR="007A1E09" w:rsidRPr="00F01079">
        <w:rPr>
          <w:b/>
          <w:bCs/>
          <w:lang w:val="en-IN"/>
        </w:rPr>
        <w:t>Pregnancies</w:t>
      </w:r>
      <w:r w:rsidR="007A1E09" w:rsidRPr="00F01079">
        <w:rPr>
          <w:lang w:val="en-IN"/>
        </w:rPr>
        <w:t>: Number of pregnancies.</w:t>
      </w:r>
    </w:p>
    <w:p w:rsidR="007A1E09" w:rsidRPr="00F01079" w:rsidRDefault="007A1E09" w:rsidP="00F01079">
      <w:pPr>
        <w:ind w:left="360"/>
        <w:jc w:val="both"/>
        <w:rPr>
          <w:lang w:val="en-IN"/>
        </w:rPr>
      </w:pPr>
      <w:r w:rsidRPr="00F01079">
        <w:rPr>
          <w:b/>
          <w:bCs/>
          <w:lang w:val="en-IN"/>
        </w:rPr>
        <w:t>Glucose</w:t>
      </w:r>
      <w:r w:rsidRPr="00F01079">
        <w:rPr>
          <w:lang w:val="en-IN"/>
        </w:rPr>
        <w:t>: Plasma glucose concentration measured two hours after an oral glucose tolerance test.</w:t>
      </w:r>
    </w:p>
    <w:p w:rsidR="007A1E09" w:rsidRPr="00F01079" w:rsidRDefault="007A1E09" w:rsidP="00F01079">
      <w:pPr>
        <w:ind w:left="360"/>
        <w:jc w:val="both"/>
        <w:rPr>
          <w:lang w:val="en-IN"/>
        </w:rPr>
      </w:pPr>
      <w:r w:rsidRPr="00F01079">
        <w:rPr>
          <w:b/>
          <w:bCs/>
          <w:lang w:val="en-IN"/>
        </w:rPr>
        <w:t>Blood Pressure</w:t>
      </w:r>
      <w:r w:rsidRPr="00F01079">
        <w:rPr>
          <w:lang w:val="en-IN"/>
        </w:rPr>
        <w:t>: Diastolic blood pressure in mm Hg.</w:t>
      </w:r>
    </w:p>
    <w:p w:rsidR="007A1E09" w:rsidRPr="00F01079" w:rsidRDefault="007A1E09" w:rsidP="00F01079">
      <w:pPr>
        <w:ind w:left="360"/>
        <w:jc w:val="both"/>
        <w:rPr>
          <w:lang w:val="en-IN"/>
        </w:rPr>
      </w:pPr>
      <w:r w:rsidRPr="00F01079">
        <w:rPr>
          <w:b/>
          <w:bCs/>
          <w:lang w:val="en-IN"/>
        </w:rPr>
        <w:t>Skin Thickness</w:t>
      </w:r>
      <w:r w:rsidRPr="00F01079">
        <w:rPr>
          <w:lang w:val="en-IN"/>
        </w:rPr>
        <w:t>: Thickness of the triceps skin fold in mm.</w:t>
      </w:r>
    </w:p>
    <w:p w:rsidR="007A1E09" w:rsidRPr="00F01079" w:rsidRDefault="007A1E09" w:rsidP="00F01079">
      <w:pPr>
        <w:ind w:left="360"/>
        <w:jc w:val="both"/>
        <w:rPr>
          <w:lang w:val="en-IN"/>
        </w:rPr>
      </w:pPr>
      <w:r w:rsidRPr="00F01079">
        <w:rPr>
          <w:b/>
          <w:bCs/>
          <w:lang w:val="en-IN"/>
        </w:rPr>
        <w:t>Insulin</w:t>
      </w:r>
      <w:r w:rsidRPr="00F01079">
        <w:rPr>
          <w:lang w:val="en-IN"/>
        </w:rPr>
        <w:t>: 2-hour serum insulin concentration in micro-units per millilitre (</w:t>
      </w:r>
      <w:proofErr w:type="spellStart"/>
      <w:r w:rsidRPr="00F01079">
        <w:rPr>
          <w:lang w:val="en-IN"/>
        </w:rPr>
        <w:t>μU</w:t>
      </w:r>
      <w:proofErr w:type="spellEnd"/>
      <w:r w:rsidRPr="00F01079">
        <w:rPr>
          <w:lang w:val="en-IN"/>
        </w:rPr>
        <w:t>/ml).</w:t>
      </w:r>
    </w:p>
    <w:p w:rsidR="007A1E09" w:rsidRPr="00F01079" w:rsidRDefault="007A1E09" w:rsidP="00F01079">
      <w:pPr>
        <w:ind w:left="360"/>
        <w:jc w:val="both"/>
        <w:rPr>
          <w:lang w:val="en-IN"/>
        </w:rPr>
      </w:pPr>
      <w:r w:rsidRPr="00F01079">
        <w:rPr>
          <w:b/>
          <w:bCs/>
          <w:lang w:val="en-IN"/>
        </w:rPr>
        <w:t>BMI</w:t>
      </w:r>
      <w:r w:rsidRPr="00F01079">
        <w:rPr>
          <w:lang w:val="en-IN"/>
        </w:rPr>
        <w:t>: Body Mass Index, calculated as weight in kilograms divided by the square of height in meters.</w:t>
      </w:r>
    </w:p>
    <w:p w:rsidR="007A1E09" w:rsidRPr="00F01079" w:rsidRDefault="007A1E09" w:rsidP="00F01079">
      <w:pPr>
        <w:ind w:left="360"/>
        <w:jc w:val="both"/>
        <w:rPr>
          <w:lang w:val="en-IN"/>
        </w:rPr>
      </w:pPr>
      <w:r w:rsidRPr="00F01079">
        <w:rPr>
          <w:b/>
          <w:bCs/>
          <w:lang w:val="en-IN"/>
        </w:rPr>
        <w:t>Diabetes Pedigree Function</w:t>
      </w:r>
      <w:r w:rsidRPr="00F01079">
        <w:rPr>
          <w:lang w:val="en-IN"/>
        </w:rPr>
        <w:t>: A metric reflecting the likelihood of diabetes based on family history.</w:t>
      </w:r>
    </w:p>
    <w:p w:rsidR="00F01079" w:rsidRDefault="007A1E09" w:rsidP="00F01079">
      <w:pPr>
        <w:ind w:left="360"/>
        <w:jc w:val="both"/>
        <w:rPr>
          <w:lang w:val="en-IN"/>
        </w:rPr>
      </w:pPr>
      <w:r w:rsidRPr="00F01079">
        <w:rPr>
          <w:b/>
          <w:bCs/>
          <w:lang w:val="en-IN"/>
        </w:rPr>
        <w:t>Age</w:t>
      </w:r>
      <w:r w:rsidRPr="00F01079">
        <w:rPr>
          <w:lang w:val="en-IN"/>
        </w:rPr>
        <w:t>: Age of the patient in years.</w:t>
      </w:r>
    </w:p>
    <w:p w:rsidR="00F01079" w:rsidRDefault="00F01079" w:rsidP="00F01079">
      <w:pPr>
        <w:ind w:left="360"/>
        <w:jc w:val="both"/>
        <w:rPr>
          <w:b/>
          <w:bCs/>
          <w:lang w:val="en-IN"/>
        </w:rPr>
      </w:pPr>
      <w:r>
        <w:rPr>
          <w:b/>
          <w:bCs/>
          <w:lang w:val="en-IN"/>
        </w:rPr>
        <w:t xml:space="preserve"> </w:t>
      </w:r>
    </w:p>
    <w:p w:rsidR="00F01079" w:rsidRPr="00F01079" w:rsidRDefault="007A1E09" w:rsidP="00F01079">
      <w:pPr>
        <w:ind w:left="360"/>
        <w:jc w:val="both"/>
        <w:rPr>
          <w:lang w:val="en-IN"/>
        </w:rPr>
      </w:pPr>
      <w:r w:rsidRPr="00F01079">
        <w:rPr>
          <w:lang w:val="en-IN"/>
        </w:rPr>
        <w:t xml:space="preserve">This </w:t>
      </w:r>
      <w:r w:rsidR="00C01779" w:rsidRPr="00F01079">
        <w:rPr>
          <w:lang w:val="en-IN"/>
        </w:rPr>
        <w:t>proposed model</w:t>
      </w:r>
      <w:r w:rsidRPr="00F01079">
        <w:rPr>
          <w:lang w:val="en-IN"/>
        </w:rPr>
        <w:t xml:space="preserve"> employs a comprehensive methodology to predict Gestational Diabetes Mellitus (GDM) using the Pima Indian Diabetes Dataset, incorporating several critical steps.</w:t>
      </w:r>
      <w:r w:rsidR="00AA0286" w:rsidRPr="00F01079">
        <w:rPr>
          <w:lang w:val="en-IN"/>
        </w:rPr>
        <w:t xml:space="preserve"> </w:t>
      </w:r>
      <w:r w:rsidR="00AA0286" w:rsidRPr="00AA0286">
        <w:t>To ensure data integrity, missing values were removed during preprocessing. Only numerical features were selected for analysis, given their importance in machine learning algorithms. Additionally, feature engineering was applied,</w:t>
      </w:r>
      <w:r w:rsidR="00F01079">
        <w:t xml:space="preserve"> </w:t>
      </w:r>
      <w:r w:rsidR="00AA0286" w:rsidRPr="00AA0286">
        <w:t>where</w:t>
      </w:r>
      <w:r w:rsidR="00F01079">
        <w:t xml:space="preserve"> </w:t>
      </w:r>
      <w:r w:rsidR="00AA0286" w:rsidRPr="00AA0286">
        <w:t>logarithmic transformations were used on skewed features like Glucose and Insulin to stabilize variance and normalize the data distribution using the transformation</w:t>
      </w:r>
      <w:r w:rsidR="00AA0286">
        <w:t>:</w:t>
      </w:r>
      <w:r w:rsidR="00AA0286" w:rsidRPr="00AA0286">
        <w:t xml:space="preserve"> </w:t>
      </w:r>
      <w:proofErr w:type="spellStart"/>
      <w:r w:rsidR="00AA0286" w:rsidRPr="00F01079">
        <w:rPr>
          <w:lang w:val="en-IN"/>
        </w:rPr>
        <w:t>x</w:t>
      </w:r>
      <w:r w:rsidR="00AA0286" w:rsidRPr="00F01079">
        <w:rPr>
          <w:vertAlign w:val="subscript"/>
          <w:lang w:val="en-IN"/>
        </w:rPr>
        <w:t>transformed</w:t>
      </w:r>
      <w:proofErr w:type="spellEnd"/>
      <w:r w:rsidR="00AA0286" w:rsidRPr="00F01079">
        <w:rPr>
          <w:lang w:val="en-IN"/>
        </w:rPr>
        <w:t xml:space="preserve">= log(x+1) </w:t>
      </w:r>
      <w:r w:rsidRPr="00F01079">
        <w:rPr>
          <w:lang w:val="en-IN"/>
        </w:rPr>
        <w:t xml:space="preserve">and using SMOTE for data augmentation to address class imbalance. Features were standardized </w:t>
      </w:r>
      <w:r w:rsidRPr="00F01079">
        <w:rPr>
          <w:lang w:val="en-IN"/>
        </w:rPr>
        <w:t>with StandardScaler to ensure consistency across models. The dataset was split into 70% training and 30% testing sets. Various machine learning models were applied, including Logistic Regression, Support Vector Machine (SVM), Naive Bayes, Random Forest, XGBoost, Feedforward Neural Networks (FNN), and Deep Neural Networks (DNN). Hyperparameter tuning was conducted using GridSearchCV to optimize parameters for each model, enhancing their performance. Logistic Regression was tuned for penalty type and regularization strength; SVM was optimized for kernel type and gamma; Random Forest parameters included the number of trees and depth; XGBoost parameters focused on tree depth and learning rate; and FNN utilized early stopping to prevent overfitting. Stratified K-fold cross-validation with 5 splits was used for each model to ensure robust evaluation by maintaining the proportion of each class in each fold. This approach ensures accurate GDM predictions and contributes to improved early diagnosis and management of the condition</w:t>
      </w:r>
      <w:r w:rsidR="00F01079">
        <w:rPr>
          <w:lang w:val="en-IN"/>
        </w:rPr>
        <w:t>.</w:t>
      </w:r>
    </w:p>
    <w:p w:rsidR="00FF7EE4" w:rsidRPr="00C13F92" w:rsidRDefault="007A1E09" w:rsidP="00C13F92">
      <w:pPr>
        <w:jc w:val="both"/>
        <w:rPr>
          <w:b/>
          <w:bCs/>
          <w:sz w:val="32"/>
          <w:szCs w:val="32"/>
          <w:lang w:val="en-IN"/>
        </w:rPr>
      </w:pPr>
      <w:r w:rsidRPr="00F01079">
        <w:rPr>
          <w:b/>
          <w:bCs/>
          <w:sz w:val="32"/>
          <w:szCs w:val="32"/>
          <w:lang w:val="en-IN"/>
        </w:rPr>
        <w:t>Model Training and Evaluation</w:t>
      </w:r>
    </w:p>
    <w:p w:rsidR="00C01779" w:rsidRPr="00C01779" w:rsidRDefault="00C01779" w:rsidP="00C01779">
      <w:pPr>
        <w:pStyle w:val="ListParagraph"/>
        <w:ind w:left="636"/>
        <w:jc w:val="both"/>
        <w:rPr>
          <w:lang w:val="en-IN"/>
        </w:rPr>
      </w:pPr>
      <w:r w:rsidRPr="00C01779">
        <w:rPr>
          <w:rFonts w:ascii="Tahoma" w:hAnsi="Tahoma" w:cs="Tahoma"/>
          <w:lang w:val="en-IN"/>
        </w:rPr>
        <w:t>﻿</w:t>
      </w:r>
      <w:r w:rsidRPr="00C01779">
        <w:rPr>
          <w:lang w:val="en-IN"/>
        </w:rPr>
        <w:t xml:space="preserve">Logistic </w:t>
      </w:r>
      <w:proofErr w:type="gramStart"/>
      <w:r w:rsidRPr="00C01779">
        <w:rPr>
          <w:lang w:val="en-IN"/>
        </w:rPr>
        <w:t>Regression</w:t>
      </w:r>
      <w:r w:rsidR="008224CB">
        <w:rPr>
          <w:lang w:val="en-IN"/>
        </w:rPr>
        <w:t>(</w:t>
      </w:r>
      <w:proofErr w:type="gramEnd"/>
      <w:r w:rsidR="008224CB">
        <w:rPr>
          <w:lang w:val="en-IN"/>
        </w:rPr>
        <w:t>LR)</w:t>
      </w:r>
      <w:r w:rsidRPr="00C01779">
        <w:rPr>
          <w:lang w:val="en-IN"/>
        </w:rPr>
        <w:t xml:space="preserve"> is a widely used algorithm for binary class problems, estimating the opportunity of a fine elegance using the logistic characteristic, </w:t>
      </w:r>
      <w:r w:rsidRPr="00A5210B">
        <w:rPr>
          <w:b/>
          <w:bCs/>
          <w:lang w:val="en-IN"/>
        </w:rPr>
        <w:t>p=1/(1+e</w:t>
      </w:r>
      <w:r w:rsidRPr="00A5210B">
        <w:rPr>
          <w:b/>
          <w:bCs/>
          <w:vertAlign w:val="superscript"/>
          <w:lang w:val="en-IN"/>
        </w:rPr>
        <w:t>-z</w:t>
      </w:r>
      <w:r w:rsidRPr="00A5210B">
        <w:rPr>
          <w:b/>
          <w:bCs/>
          <w:lang w:val="en-IN"/>
        </w:rPr>
        <w:t>)</w:t>
      </w:r>
    </w:p>
    <w:p w:rsidR="00C01779" w:rsidRPr="00C01779" w:rsidRDefault="00C01779" w:rsidP="00C01779">
      <w:pPr>
        <w:pStyle w:val="ListParagraph"/>
        <w:ind w:left="636"/>
        <w:jc w:val="both"/>
        <w:rPr>
          <w:lang w:val="en-IN"/>
        </w:rPr>
      </w:pPr>
      <w:r w:rsidRPr="00C01779">
        <w:rPr>
          <w:lang w:val="en-IN"/>
        </w:rPr>
        <w:t xml:space="preserve">in which </w:t>
      </w:r>
      <w:r w:rsidRPr="00C01779">
        <w:rPr>
          <w:rFonts w:ascii="Cambria Math" w:hAnsi="Cambria Math" w:cs="Cambria Math"/>
          <w:lang w:val="en-IN"/>
        </w:rPr>
        <w:t xml:space="preserve">𝑧 </w:t>
      </w:r>
      <w:r w:rsidRPr="00C01779">
        <w:rPr>
          <w:lang w:val="en-IN"/>
        </w:rPr>
        <w:t xml:space="preserve">is a linear mixture of enter capabilities. This version is </w:t>
      </w:r>
      <w:proofErr w:type="spellStart"/>
      <w:proofErr w:type="gramStart"/>
      <w:r w:rsidRPr="00C01779">
        <w:rPr>
          <w:lang w:val="en-IN"/>
        </w:rPr>
        <w:t>specially</w:t>
      </w:r>
      <w:proofErr w:type="spellEnd"/>
      <w:proofErr w:type="gramEnd"/>
      <w:r w:rsidRPr="00C01779">
        <w:rPr>
          <w:lang w:val="en-IN"/>
        </w:rPr>
        <w:t xml:space="preserve"> beneficial whilst the connection among the capabilities and the final results isn't always strictly linear. To decorate its overall performance, hyperparameters along with the penalty kind (e.</w:t>
      </w:r>
      <w:r>
        <w:rPr>
          <w:lang w:val="en-IN"/>
        </w:rPr>
        <w:t>g.</w:t>
      </w:r>
      <w:r w:rsidRPr="00C01779">
        <w:rPr>
          <w:lang w:val="en-IN"/>
        </w:rPr>
        <w:t xml:space="preserve"> L2), regularization electricity, solver type, and the maximum variety of iterations had been optimized the usage of GridSearchCV. This high-quality-</w:t>
      </w:r>
      <w:r w:rsidRPr="00C01779">
        <w:rPr>
          <w:lang w:val="en-IN"/>
        </w:rPr>
        <w:lastRenderedPageBreak/>
        <w:t>tuning system helps in choosing the first-rate set of parameters, thereby enhancing the version's accuracy and generalizability.</w:t>
      </w:r>
    </w:p>
    <w:p w:rsidR="00C01779" w:rsidRPr="00C01779" w:rsidRDefault="00C01779" w:rsidP="00C01779">
      <w:pPr>
        <w:pStyle w:val="ListParagraph"/>
        <w:ind w:left="636"/>
        <w:jc w:val="both"/>
        <w:rPr>
          <w:lang w:val="en-IN"/>
        </w:rPr>
      </w:pPr>
    </w:p>
    <w:p w:rsidR="00C01779" w:rsidRPr="00C01779" w:rsidRDefault="00C01779" w:rsidP="00C01779">
      <w:pPr>
        <w:pStyle w:val="ListParagraph"/>
        <w:ind w:left="636"/>
        <w:jc w:val="both"/>
        <w:rPr>
          <w:lang w:val="en-IN"/>
        </w:rPr>
      </w:pPr>
      <w:r w:rsidRPr="00C01779">
        <w:rPr>
          <w:lang w:val="en-IN"/>
        </w:rPr>
        <w:t>Support Vector Machine (SVM) goals to find the finest hyperplane that separates training in the characteristic space and might handle cases in which the facts aren’t always linearly separable through employing kernel features. The "kernel trick" lets in SVM to map the unique facts into a higher-dimensional area, making it less complicated to find a setting apart hyperplane. Common kernels used encompass linear, polynomial, and radial foundation characteristic (RBF). To optimize the SVM model, hyperparameters which include the regularization parameter (C), kernel kind, gamma (in the case of RBF), and the polynomial degree have been pleasant-tuned the usage of GridSearchCV, making sure that the model achieves a stability among maximizing the margin and minimizing class mistakes.</w:t>
      </w:r>
    </w:p>
    <w:p w:rsidR="00C01779" w:rsidRPr="00C01779" w:rsidRDefault="00C01779" w:rsidP="00C01779">
      <w:pPr>
        <w:pStyle w:val="ListParagraph"/>
        <w:ind w:left="636"/>
        <w:jc w:val="both"/>
        <w:rPr>
          <w:lang w:val="en-IN"/>
        </w:rPr>
      </w:pPr>
    </w:p>
    <w:p w:rsidR="00C01779" w:rsidRPr="00C01779" w:rsidRDefault="00C01779" w:rsidP="00C01779">
      <w:pPr>
        <w:pStyle w:val="ListParagraph"/>
        <w:ind w:left="636"/>
        <w:jc w:val="both"/>
        <w:rPr>
          <w:lang w:val="en-IN"/>
        </w:rPr>
      </w:pPr>
      <w:r w:rsidRPr="00C01779">
        <w:rPr>
          <w:lang w:val="en-IN"/>
        </w:rPr>
        <w:t xml:space="preserve">Naive </w:t>
      </w:r>
      <w:proofErr w:type="gramStart"/>
      <w:r w:rsidRPr="00C01779">
        <w:rPr>
          <w:lang w:val="en-IN"/>
        </w:rPr>
        <w:t>Bayes</w:t>
      </w:r>
      <w:r w:rsidR="008224CB">
        <w:rPr>
          <w:lang w:val="en-IN"/>
        </w:rPr>
        <w:t>(</w:t>
      </w:r>
      <w:proofErr w:type="gramEnd"/>
      <w:r w:rsidR="008224CB">
        <w:rPr>
          <w:lang w:val="en-IN"/>
        </w:rPr>
        <w:t>NB)</w:t>
      </w:r>
      <w:r w:rsidRPr="00C01779">
        <w:rPr>
          <w:lang w:val="en-IN"/>
        </w:rPr>
        <w:t xml:space="preserve"> is a probabilistic classifier primarily based on Bayes' theorem, with the crucial assumption that functions are unbiased of each other given the class label. This assumption simplifies the computation of the posterior possibilities and makes the model green, </w:t>
      </w:r>
      <w:proofErr w:type="spellStart"/>
      <w:r w:rsidRPr="00C01779">
        <w:rPr>
          <w:lang w:val="en-IN"/>
        </w:rPr>
        <w:t>specially</w:t>
      </w:r>
      <w:proofErr w:type="spellEnd"/>
      <w:r w:rsidRPr="00C01779">
        <w:rPr>
          <w:lang w:val="en-IN"/>
        </w:rPr>
        <w:t xml:space="preserve"> for massive datasets. Naive Bayes is specifically powerful for categorical statistics and is often used as a baseline version in category duties. Despite its simplicity, Naive Bayes can carry out pretty nicely and is computationally efficient, making it an awesome preference for initial records exploration and </w:t>
      </w:r>
      <w:proofErr w:type="spellStart"/>
      <w:r w:rsidRPr="00C01779">
        <w:rPr>
          <w:lang w:val="en-IN"/>
        </w:rPr>
        <w:t>modeling</w:t>
      </w:r>
      <w:proofErr w:type="spellEnd"/>
      <w:r w:rsidRPr="00C01779">
        <w:rPr>
          <w:lang w:val="en-IN"/>
        </w:rPr>
        <w:t>.</w:t>
      </w:r>
    </w:p>
    <w:p w:rsidR="00C01779" w:rsidRPr="00C01779" w:rsidRDefault="00C01779" w:rsidP="00C01779">
      <w:pPr>
        <w:pStyle w:val="ListParagraph"/>
        <w:ind w:left="636"/>
        <w:jc w:val="both"/>
        <w:rPr>
          <w:lang w:val="en-IN"/>
        </w:rPr>
      </w:pPr>
    </w:p>
    <w:p w:rsidR="00C01779" w:rsidRPr="00C01779" w:rsidRDefault="00C01779" w:rsidP="00C01779">
      <w:pPr>
        <w:pStyle w:val="ListParagraph"/>
        <w:ind w:left="636"/>
        <w:jc w:val="both"/>
        <w:rPr>
          <w:lang w:val="en-IN"/>
        </w:rPr>
      </w:pPr>
      <w:r w:rsidRPr="00C01779">
        <w:rPr>
          <w:lang w:val="en-IN"/>
        </w:rPr>
        <w:t xml:space="preserve">Random </w:t>
      </w:r>
      <w:proofErr w:type="gramStart"/>
      <w:r w:rsidRPr="00C01779">
        <w:rPr>
          <w:lang w:val="en-IN"/>
        </w:rPr>
        <w:t>Forest</w:t>
      </w:r>
      <w:r w:rsidR="008224CB">
        <w:rPr>
          <w:lang w:val="en-IN"/>
        </w:rPr>
        <w:t>(</w:t>
      </w:r>
      <w:proofErr w:type="gramEnd"/>
      <w:r w:rsidR="008224CB">
        <w:rPr>
          <w:lang w:val="en-IN"/>
        </w:rPr>
        <w:t>RF)</w:t>
      </w:r>
      <w:r w:rsidRPr="00C01779">
        <w:rPr>
          <w:lang w:val="en-IN"/>
        </w:rPr>
        <w:t xml:space="preserve"> is an ensemble mastering approach that constructs multiple selection trees all through schooling and merges their outputs to enhance accuracy and control overfitting. This version is specifically strong because it reduces the variance of person trees via averaging their predictions. The ensemble nature of Random Forests makes them less prone to overfitting as compared to single selection bushes. Key hyperparameters, together with the number of bushes, maximum depth, and minimum samples in step with leaf, had been optimized the usage of GridSearchCV to attain the satisfactory performance, balancing the alternate-off between model complexity and accuracy.</w:t>
      </w:r>
    </w:p>
    <w:p w:rsidR="00C01779" w:rsidRPr="00C01779" w:rsidRDefault="00C01779" w:rsidP="00C01779">
      <w:pPr>
        <w:pStyle w:val="ListParagraph"/>
        <w:ind w:left="636"/>
        <w:jc w:val="both"/>
        <w:rPr>
          <w:lang w:val="en-IN"/>
        </w:rPr>
      </w:pPr>
    </w:p>
    <w:p w:rsidR="00C01779" w:rsidRPr="00C01779" w:rsidRDefault="00C01779" w:rsidP="00C01779">
      <w:pPr>
        <w:pStyle w:val="ListParagraph"/>
        <w:ind w:left="636"/>
        <w:jc w:val="both"/>
        <w:rPr>
          <w:lang w:val="en-IN"/>
        </w:rPr>
      </w:pPr>
      <w:proofErr w:type="gramStart"/>
      <w:r w:rsidRPr="00C01779">
        <w:rPr>
          <w:lang w:val="en-IN"/>
        </w:rPr>
        <w:t>XGBoost</w:t>
      </w:r>
      <w:r w:rsidR="008224CB">
        <w:rPr>
          <w:lang w:val="en-IN"/>
        </w:rPr>
        <w:t>(</w:t>
      </w:r>
      <w:proofErr w:type="gramEnd"/>
      <w:r w:rsidR="008224CB">
        <w:rPr>
          <w:lang w:val="en-IN"/>
        </w:rPr>
        <w:t>XGB)</w:t>
      </w:r>
      <w:r w:rsidRPr="00C01779">
        <w:rPr>
          <w:lang w:val="en-IN"/>
        </w:rPr>
        <w:t xml:space="preserve"> is a powerful and green implementation of gradient boosting for supervised studying tasks. It sequentially builds decision timber, where every new tree targets to correct the mistakes made by the previous ones. Known for its high overall performance and flexibility, XGBoost is broadly used in competitive gadget gaining knowledge of. Hyperparameters together with the most depth of timber, gaining knowledge of fee, and the range of estimators have been cautiously tuned the use of GridSearchCV. This tuning helps optimize the version's predictive performance at the same time as preventing overfitting, making XGBoost a strong candidate for complicated type responsibilities.</w:t>
      </w:r>
    </w:p>
    <w:p w:rsidR="00C01779" w:rsidRPr="00C01779" w:rsidRDefault="00C01779" w:rsidP="00C01779">
      <w:pPr>
        <w:pStyle w:val="ListParagraph"/>
        <w:ind w:left="636"/>
        <w:jc w:val="both"/>
        <w:rPr>
          <w:lang w:val="en-IN"/>
        </w:rPr>
      </w:pPr>
    </w:p>
    <w:p w:rsidR="00C01779" w:rsidRPr="00C01779" w:rsidRDefault="00C01779" w:rsidP="00C01779">
      <w:pPr>
        <w:pStyle w:val="ListParagraph"/>
        <w:ind w:left="636"/>
        <w:jc w:val="both"/>
        <w:rPr>
          <w:lang w:val="en-IN"/>
        </w:rPr>
      </w:pPr>
      <w:r w:rsidRPr="00C01779">
        <w:rPr>
          <w:lang w:val="en-IN"/>
        </w:rPr>
        <w:t xml:space="preserve">Feedforward Neural Networks (FNNs) encompass layers of neurons, wherein each neuron in a single layer is hooked </w:t>
      </w:r>
      <w:r w:rsidRPr="00C01779">
        <w:rPr>
          <w:lang w:val="en-IN"/>
        </w:rPr>
        <w:lastRenderedPageBreak/>
        <w:t>up to each neuron in the subsequent. This structure permits FNNs to learn hierarchical function representations, which might be essential for information complicated records styles. The version was trained the usage of backpropagation, with ReLU activation capabilities implemented in hidden layers and a sigmoid activation function in the output layer for binary classification tasks. This setup permits the community to seize non-linear relationships among features, making FNNs suitable for various complex prediction troubles.</w:t>
      </w:r>
    </w:p>
    <w:p w:rsidR="00C01779" w:rsidRPr="00C01779" w:rsidRDefault="00C01779" w:rsidP="00C01779">
      <w:pPr>
        <w:pStyle w:val="ListParagraph"/>
        <w:ind w:left="636"/>
        <w:jc w:val="both"/>
        <w:rPr>
          <w:lang w:val="en-IN"/>
        </w:rPr>
      </w:pPr>
    </w:p>
    <w:p w:rsidR="007F0913" w:rsidRDefault="00C01779" w:rsidP="00C01779">
      <w:pPr>
        <w:pStyle w:val="ListParagraph"/>
        <w:ind w:left="636"/>
        <w:jc w:val="both"/>
        <w:rPr>
          <w:lang w:val="en-IN"/>
        </w:rPr>
      </w:pPr>
      <w:r w:rsidRPr="00C01779">
        <w:rPr>
          <w:lang w:val="en-IN"/>
        </w:rPr>
        <w:t>Deep Neural Networks (DNNs) are an extension of FNNs, characterised by using a couple of hidden layers that may capture tricky styles and function interactions within the facts. The DNN architecture on this look at included numerous hidden layers with ReLU activation features, while the output layer used a sigmoid activation characteristic to are expecting binary effects. To prevent overfitting, early stopping become implemented in the course of schooling. The DNN turned into compiled with binary pass-entropy loss and the Adam optimizer, which helps in effectively updating the community's weights for the duration of education. The depth and complexity of DNNs make them extraordinarily able to coping with complicated datasets and delivering excessive accuracy in predictions.</w:t>
      </w:r>
    </w:p>
    <w:bookmarkEnd w:id="6"/>
    <w:p w:rsidR="00070FF8" w:rsidRDefault="00070FF8" w:rsidP="00D661AE">
      <w:pPr>
        <w:pStyle w:val="ListParagraph"/>
        <w:ind w:left="636"/>
        <w:jc w:val="center"/>
        <w:rPr>
          <w:lang w:val="en-IN"/>
        </w:rPr>
      </w:pPr>
    </w:p>
    <w:p w:rsidR="00C13F92" w:rsidRDefault="00C13F92" w:rsidP="00D661AE">
      <w:pPr>
        <w:pStyle w:val="ListParagraph"/>
        <w:ind w:left="636"/>
        <w:jc w:val="center"/>
        <w:rPr>
          <w:lang w:val="en-IN"/>
        </w:rPr>
      </w:pPr>
    </w:p>
    <w:p w:rsidR="00C13F92" w:rsidRDefault="00C13F92" w:rsidP="00D661AE">
      <w:pPr>
        <w:pStyle w:val="ListParagraph"/>
        <w:ind w:left="636"/>
        <w:jc w:val="center"/>
        <w:rPr>
          <w:lang w:val="en-IN"/>
        </w:rPr>
      </w:pPr>
    </w:p>
    <w:p w:rsidR="00C13F92" w:rsidRDefault="00C13F92" w:rsidP="00D661AE">
      <w:pPr>
        <w:pStyle w:val="ListParagraph"/>
        <w:ind w:left="636"/>
        <w:jc w:val="center"/>
        <w:rPr>
          <w:lang w:val="en-IN"/>
        </w:rPr>
      </w:pPr>
    </w:p>
    <w:p w:rsidR="00C13F92" w:rsidRDefault="00C13F92" w:rsidP="00D661AE">
      <w:pPr>
        <w:pStyle w:val="ListParagraph"/>
        <w:ind w:left="636"/>
        <w:jc w:val="center"/>
        <w:rPr>
          <w:lang w:val="en-IN"/>
        </w:rPr>
      </w:pPr>
    </w:p>
    <w:p w:rsidR="00C13F92" w:rsidRDefault="00C13F92" w:rsidP="00D661AE">
      <w:pPr>
        <w:pStyle w:val="ListParagraph"/>
        <w:ind w:left="636"/>
        <w:jc w:val="center"/>
        <w:rPr>
          <w:lang w:val="en-IN"/>
        </w:rPr>
      </w:pPr>
    </w:p>
    <w:p w:rsidR="00C13F92" w:rsidRDefault="00C13F92" w:rsidP="00D661AE">
      <w:pPr>
        <w:pStyle w:val="ListParagraph"/>
        <w:ind w:left="636"/>
        <w:jc w:val="center"/>
        <w:rPr>
          <w:lang w:val="en-IN"/>
        </w:rPr>
      </w:pPr>
    </w:p>
    <w:p w:rsidR="00C13F92" w:rsidRDefault="00C13F92" w:rsidP="00D661AE">
      <w:pPr>
        <w:pStyle w:val="ListParagraph"/>
        <w:ind w:left="636"/>
        <w:jc w:val="center"/>
        <w:rPr>
          <w:lang w:val="en-IN"/>
        </w:rPr>
      </w:pPr>
    </w:p>
    <w:p w:rsidR="00D661AE" w:rsidRPr="00FF7EE4" w:rsidRDefault="00D661AE" w:rsidP="00D661AE">
      <w:pPr>
        <w:pStyle w:val="ListParagraph"/>
        <w:ind w:left="636"/>
        <w:jc w:val="center"/>
        <w:rPr>
          <w:lang w:val="en-IN"/>
        </w:rPr>
      </w:pPr>
      <w:r>
        <w:rPr>
          <w:lang w:val="en-IN"/>
        </w:rPr>
        <w:t>Fig.</w:t>
      </w:r>
      <w:r w:rsidR="00C01779">
        <w:rPr>
          <w:lang w:val="en-IN"/>
        </w:rPr>
        <w:t>3.1</w:t>
      </w:r>
      <w:r>
        <w:rPr>
          <w:lang w:val="en-IN"/>
        </w:rPr>
        <w:t xml:space="preserve"> Software Architecture</w:t>
      </w:r>
    </w:p>
    <w:p w:rsidR="003E1F75" w:rsidRDefault="003E1F75" w:rsidP="00027F6E">
      <w:pPr>
        <w:jc w:val="both"/>
        <w:rPr>
          <w:b/>
          <w:bCs/>
          <w:sz w:val="36"/>
          <w:szCs w:val="36"/>
          <w:lang w:val="en-IN"/>
        </w:rPr>
      </w:pPr>
    </w:p>
    <w:p w:rsidR="00C46AF9" w:rsidRPr="002F038C" w:rsidRDefault="002F038C" w:rsidP="00070FF8">
      <w:pPr>
        <w:jc w:val="center"/>
        <w:rPr>
          <w:b/>
          <w:bCs/>
          <w:sz w:val="36"/>
          <w:szCs w:val="36"/>
          <w:lang w:val="en-IN"/>
        </w:rPr>
      </w:pPr>
      <w:r w:rsidRPr="00027F6E">
        <w:rPr>
          <w:b/>
          <w:bCs/>
          <w:noProof/>
          <w:sz w:val="36"/>
          <w:szCs w:val="36"/>
          <w:lang w:val="en-IN"/>
        </w:rPr>
        <w:drawing>
          <wp:inline distT="0" distB="0" distL="0" distR="0" wp14:anchorId="6AB7D863" wp14:editId="29F5440E">
            <wp:extent cx="2848610" cy="3395207"/>
            <wp:effectExtent l="0" t="0" r="8890" b="0"/>
            <wp:docPr id="2037009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2893247" cy="3448409"/>
                    </a:xfrm>
                    <a:prstGeom prst="rect">
                      <a:avLst/>
                    </a:prstGeom>
                    <a:noFill/>
                    <a:ln>
                      <a:noFill/>
                    </a:ln>
                  </pic:spPr>
                </pic:pic>
              </a:graphicData>
            </a:graphic>
          </wp:inline>
        </w:drawing>
      </w:r>
    </w:p>
    <w:p w:rsidR="003A3FD0" w:rsidRPr="007F0913" w:rsidRDefault="003A3FD0" w:rsidP="00787FE5">
      <w:pPr>
        <w:jc w:val="both"/>
        <w:rPr>
          <w:b/>
          <w:bCs/>
          <w:lang w:val="en-IN"/>
        </w:rPr>
      </w:pPr>
    </w:p>
    <w:p w:rsidR="00AA33EB" w:rsidRDefault="00AA33EB" w:rsidP="002F038C">
      <w:pPr>
        <w:pStyle w:val="ListParagraph"/>
        <w:numPr>
          <w:ilvl w:val="0"/>
          <w:numId w:val="3"/>
        </w:numPr>
        <w:jc w:val="both"/>
        <w:rPr>
          <w:b/>
          <w:bCs/>
          <w:sz w:val="36"/>
          <w:szCs w:val="36"/>
          <w:lang w:val="en-IN"/>
        </w:rPr>
      </w:pPr>
      <w:r w:rsidRPr="00AA33EB">
        <w:rPr>
          <w:b/>
          <w:bCs/>
          <w:sz w:val="36"/>
          <w:szCs w:val="36"/>
          <w:lang w:val="en-IN"/>
        </w:rPr>
        <w:t>Results and Conclusio</w:t>
      </w:r>
      <w:r>
        <w:rPr>
          <w:b/>
          <w:bCs/>
          <w:sz w:val="36"/>
          <w:szCs w:val="36"/>
          <w:lang w:val="en-IN"/>
        </w:rPr>
        <w:t>n</w:t>
      </w:r>
    </w:p>
    <w:p w:rsidR="00AA33EB" w:rsidRDefault="00AA33EB" w:rsidP="00787FE5">
      <w:pPr>
        <w:pStyle w:val="NormalWeb"/>
        <w:spacing w:before="0" w:beforeAutospacing="0" w:after="0" w:afterAutospacing="0"/>
        <w:ind w:left="636"/>
        <w:jc w:val="both"/>
        <w:rPr>
          <w:color w:val="0E101A"/>
        </w:rPr>
      </w:pPr>
      <w:r>
        <w:rPr>
          <w:color w:val="0E101A"/>
        </w:rPr>
        <w:t xml:space="preserve">The </w:t>
      </w:r>
      <w:r w:rsidR="00C01779">
        <w:rPr>
          <w:color w:val="0E101A"/>
        </w:rPr>
        <w:t>predictive model</w:t>
      </w:r>
      <w:r>
        <w:rPr>
          <w:color w:val="0E101A"/>
        </w:rPr>
        <w:t xml:space="preserve"> evaluated a range of machine learning models, including Logistic Regression, SVM, Naive Bayes, Random Forest, XGBoost, Feedforward Neural Networks (FNN), and Deep Neural Networks (DNN), for predicting Gestational Diabetes Mellitus (GDM) using the Pima Indian Diabetes Dataset. Each model was rigorously tuned for optimal performance using GridSearchCV, focusing on key hyperparameters. Logistic Regression, tuned for penalty type, regularization strength, and solver, achieved an accuracy of 7</w:t>
      </w:r>
      <w:r w:rsidR="00115D4B">
        <w:rPr>
          <w:color w:val="0E101A"/>
        </w:rPr>
        <w:t>6.16</w:t>
      </w:r>
      <w:r>
        <w:rPr>
          <w:color w:val="0E101A"/>
        </w:rPr>
        <w:t xml:space="preserve">%, highlighting its effectiveness in binary classification tasks. The SVM model, optimized for kernel type, gamma, and regularization parameters, attained an accuracy of </w:t>
      </w:r>
      <w:r w:rsidR="00115D4B">
        <w:rPr>
          <w:color w:val="0E101A"/>
        </w:rPr>
        <w:t>91.67</w:t>
      </w:r>
      <w:r>
        <w:rPr>
          <w:color w:val="0E101A"/>
        </w:rPr>
        <w:t xml:space="preserve">%, demonstrating its capability to handle non-linear </w:t>
      </w:r>
      <w:r>
        <w:rPr>
          <w:color w:val="0E101A"/>
        </w:rPr>
        <w:lastRenderedPageBreak/>
        <w:t>relationships in the data. Naive Bayes, with its simplicity and efficiency, achieved a 7</w:t>
      </w:r>
      <w:r w:rsidR="00115D4B">
        <w:rPr>
          <w:color w:val="0E101A"/>
        </w:rPr>
        <w:t>3.5</w:t>
      </w:r>
      <w:r>
        <w:rPr>
          <w:color w:val="0E101A"/>
        </w:rPr>
        <w:t xml:space="preserve">% accuracy, showing potential in handling independent feature assumptions. The ensemble methods, Random Forest and XGBoost, performed robustly with accuracies of </w:t>
      </w:r>
      <w:r w:rsidR="00115D4B">
        <w:rPr>
          <w:color w:val="0E101A"/>
        </w:rPr>
        <w:t>90</w:t>
      </w:r>
      <w:r>
        <w:rPr>
          <w:color w:val="0E101A"/>
        </w:rPr>
        <w:t xml:space="preserve">.5% and </w:t>
      </w:r>
      <w:r w:rsidR="00115D4B">
        <w:rPr>
          <w:color w:val="0E101A"/>
        </w:rPr>
        <w:t>95.75</w:t>
      </w:r>
      <w:r>
        <w:rPr>
          <w:color w:val="0E101A"/>
        </w:rPr>
        <w:t xml:space="preserve">%, respectively, leveraging their ability to reduce overfitting and enhance predictive accuracy. Random Forest hyperparameters, including the number of trees and maximum depth, were crucial in optimizing its performance. XGBoost, known for its gradient-boosting framework, was fine-tuned for parameters like tree depth and learning rate, demonstrating its strength in handling complex patterns. The neural network models, FNN and DNN, showed superior performance, with the FNN providing a foundational understanding of neural network capabilities and the DNN achieving the highest accuracy at </w:t>
      </w:r>
      <w:r w:rsidR="00115D4B">
        <w:rPr>
          <w:color w:val="0E101A"/>
        </w:rPr>
        <w:t>9</w:t>
      </w:r>
      <w:r>
        <w:rPr>
          <w:color w:val="0E101A"/>
        </w:rPr>
        <w:t xml:space="preserve">5%. The DNN's architecture, incorporating multiple hidden layers and ReLU activation functions, allowed for capturing intricate data relationships, with early stopping preventing overfitting. This comprehensive evaluation demonstrates the significant potential of machine learning models in predicting GDM, particularly the advanced capabilities of DNN and XGBoost in capturing complex, non-linear patterns. Future research could focus on incorporating additional data sources, such as patient history and lifestyle factors, to further enhance predictive accuracy and clinical relevance, offering more personalized and early detection of GDM. This study underscores the importance of using diverse machine learning approaches to tackle complex </w:t>
      </w:r>
      <w:r>
        <w:rPr>
          <w:color w:val="0E101A"/>
        </w:rPr>
        <w:t>medical prediction tasks, paving the way for more accurate and clinically useful diagnostic tools.</w:t>
      </w:r>
    </w:p>
    <w:p w:rsidR="00AA33EB" w:rsidRDefault="00AA33EB" w:rsidP="00787FE5">
      <w:pPr>
        <w:pStyle w:val="NormalWeb"/>
        <w:spacing w:before="0" w:beforeAutospacing="0" w:after="0" w:afterAutospacing="0"/>
        <w:ind w:left="636"/>
        <w:jc w:val="both"/>
        <w:rPr>
          <w:color w:val="0E101A"/>
        </w:rPr>
      </w:pPr>
    </w:p>
    <w:p w:rsidR="00556DF9" w:rsidRDefault="00556DF9" w:rsidP="00787FE5">
      <w:pPr>
        <w:pStyle w:val="NormalWeb"/>
        <w:spacing w:before="0" w:beforeAutospacing="0" w:after="0" w:afterAutospacing="0"/>
        <w:ind w:left="636"/>
        <w:jc w:val="both"/>
        <w:rPr>
          <w:b/>
          <w:bCs/>
          <w:color w:val="0E101A"/>
          <w:sz w:val="32"/>
          <w:szCs w:val="32"/>
        </w:rPr>
      </w:pPr>
      <w:r w:rsidRPr="0022428C">
        <w:rPr>
          <w:b/>
          <w:bCs/>
          <w:color w:val="0E101A"/>
          <w:sz w:val="32"/>
          <w:szCs w:val="32"/>
        </w:rPr>
        <w:t>Results Table</w:t>
      </w:r>
    </w:p>
    <w:p w:rsidR="008224CB" w:rsidRDefault="00080456" w:rsidP="008224CB">
      <w:pPr>
        <w:pStyle w:val="NormalWeb"/>
        <w:spacing w:before="0" w:beforeAutospacing="0" w:after="0" w:afterAutospacing="0"/>
        <w:ind w:left="636"/>
        <w:jc w:val="center"/>
        <w:rPr>
          <w:color w:val="0E101A"/>
        </w:rPr>
      </w:pPr>
      <w:r>
        <w:rPr>
          <w:color w:val="0E101A"/>
        </w:rPr>
        <w:t>Table.</w:t>
      </w:r>
      <w:r w:rsidR="00C01779">
        <w:rPr>
          <w:color w:val="0E101A"/>
        </w:rPr>
        <w:t>4.1</w:t>
      </w:r>
      <w:r>
        <w:rPr>
          <w:color w:val="0E101A"/>
        </w:rPr>
        <w:t xml:space="preserve"> Evaluation Metrics for ML </w:t>
      </w:r>
      <w:r w:rsidR="008224CB">
        <w:rPr>
          <w:color w:val="0E101A"/>
        </w:rPr>
        <w:t>models</w:t>
      </w:r>
    </w:p>
    <w:tbl>
      <w:tblPr>
        <w:tblStyle w:val="TableGrid"/>
        <w:tblW w:w="0" w:type="auto"/>
        <w:tblInd w:w="636" w:type="dxa"/>
        <w:tblLook w:val="04A0" w:firstRow="1" w:lastRow="0" w:firstColumn="1" w:lastColumn="0" w:noHBand="0" w:noVBand="1"/>
      </w:tblPr>
      <w:tblGrid>
        <w:gridCol w:w="916"/>
        <w:gridCol w:w="1189"/>
        <w:gridCol w:w="1163"/>
      </w:tblGrid>
      <w:tr w:rsidR="008224CB" w:rsidTr="008224CB">
        <w:tc>
          <w:tcPr>
            <w:tcW w:w="916" w:type="dxa"/>
          </w:tcPr>
          <w:p w:rsidR="008224CB" w:rsidRPr="008224CB" w:rsidRDefault="008224CB" w:rsidP="008224CB">
            <w:pPr>
              <w:pStyle w:val="NormalWeb"/>
              <w:spacing w:before="0" w:beforeAutospacing="0" w:after="0" w:afterAutospacing="0"/>
              <w:jc w:val="center"/>
              <w:rPr>
                <w:b/>
                <w:bCs/>
                <w:color w:val="0E101A"/>
              </w:rPr>
            </w:pPr>
            <w:bookmarkStart w:id="7" w:name="_Hlk174051791"/>
            <w:r>
              <w:rPr>
                <w:b/>
                <w:bCs/>
                <w:color w:val="0E101A"/>
              </w:rPr>
              <w:t>Model</w:t>
            </w:r>
          </w:p>
        </w:tc>
        <w:tc>
          <w:tcPr>
            <w:tcW w:w="1189" w:type="dxa"/>
          </w:tcPr>
          <w:p w:rsidR="008224CB" w:rsidRPr="008224CB" w:rsidRDefault="008224CB" w:rsidP="008224CB">
            <w:pPr>
              <w:pStyle w:val="NormalWeb"/>
              <w:spacing w:before="0" w:beforeAutospacing="0" w:after="0" w:afterAutospacing="0"/>
              <w:jc w:val="center"/>
              <w:rPr>
                <w:b/>
                <w:bCs/>
                <w:color w:val="0E101A"/>
              </w:rPr>
            </w:pPr>
            <w:r>
              <w:rPr>
                <w:b/>
                <w:bCs/>
                <w:color w:val="0E101A"/>
              </w:rPr>
              <w:t>Accuracy</w:t>
            </w:r>
          </w:p>
        </w:tc>
        <w:tc>
          <w:tcPr>
            <w:tcW w:w="1163" w:type="dxa"/>
          </w:tcPr>
          <w:p w:rsidR="008224CB" w:rsidRPr="008224CB" w:rsidRDefault="008224CB" w:rsidP="008224CB">
            <w:pPr>
              <w:pStyle w:val="NormalWeb"/>
              <w:spacing w:before="0" w:beforeAutospacing="0" w:after="0" w:afterAutospacing="0"/>
              <w:jc w:val="center"/>
              <w:rPr>
                <w:b/>
                <w:bCs/>
                <w:color w:val="0E101A"/>
              </w:rPr>
            </w:pPr>
            <w:r w:rsidRPr="008224CB">
              <w:rPr>
                <w:b/>
                <w:bCs/>
                <w:color w:val="0E101A"/>
              </w:rPr>
              <w:t>Precision</w:t>
            </w:r>
          </w:p>
        </w:tc>
      </w:tr>
      <w:tr w:rsidR="008224CB" w:rsidTr="008224CB">
        <w:tc>
          <w:tcPr>
            <w:tcW w:w="916" w:type="dxa"/>
          </w:tcPr>
          <w:p w:rsidR="008224CB" w:rsidRPr="008224CB" w:rsidRDefault="008224CB" w:rsidP="008224CB">
            <w:pPr>
              <w:pStyle w:val="NormalWeb"/>
              <w:spacing w:before="0" w:beforeAutospacing="0" w:after="0" w:afterAutospacing="0"/>
              <w:jc w:val="center"/>
              <w:rPr>
                <w:b/>
                <w:bCs/>
                <w:color w:val="0E101A"/>
              </w:rPr>
            </w:pPr>
            <w:r>
              <w:rPr>
                <w:b/>
                <w:bCs/>
                <w:color w:val="0E101A"/>
              </w:rPr>
              <w:t>LR</w:t>
            </w:r>
          </w:p>
        </w:tc>
        <w:tc>
          <w:tcPr>
            <w:tcW w:w="1189" w:type="dxa"/>
          </w:tcPr>
          <w:p w:rsidR="008224CB" w:rsidRDefault="008224CB" w:rsidP="008224CB">
            <w:pPr>
              <w:pStyle w:val="NormalWeb"/>
              <w:spacing w:before="0" w:beforeAutospacing="0" w:after="0" w:afterAutospacing="0"/>
              <w:jc w:val="center"/>
              <w:rPr>
                <w:color w:val="0E101A"/>
              </w:rPr>
            </w:pPr>
            <w:r>
              <w:rPr>
                <w:color w:val="0E101A"/>
              </w:rPr>
              <w:t>76.16</w:t>
            </w:r>
          </w:p>
        </w:tc>
        <w:tc>
          <w:tcPr>
            <w:tcW w:w="1163" w:type="dxa"/>
          </w:tcPr>
          <w:p w:rsidR="008224CB" w:rsidRDefault="008224CB" w:rsidP="008224CB">
            <w:pPr>
              <w:pStyle w:val="NormalWeb"/>
              <w:spacing w:before="0" w:beforeAutospacing="0" w:after="0" w:afterAutospacing="0"/>
              <w:jc w:val="center"/>
              <w:rPr>
                <w:color w:val="0E101A"/>
              </w:rPr>
            </w:pPr>
            <w:r>
              <w:rPr>
                <w:color w:val="0E101A"/>
              </w:rPr>
              <w:t>75.2</w:t>
            </w:r>
          </w:p>
        </w:tc>
      </w:tr>
      <w:tr w:rsidR="008224CB" w:rsidTr="008224CB">
        <w:tc>
          <w:tcPr>
            <w:tcW w:w="916" w:type="dxa"/>
          </w:tcPr>
          <w:p w:rsidR="008224CB" w:rsidRPr="008224CB" w:rsidRDefault="008224CB" w:rsidP="008224CB">
            <w:pPr>
              <w:pStyle w:val="NormalWeb"/>
              <w:spacing w:before="0" w:beforeAutospacing="0" w:after="0" w:afterAutospacing="0"/>
              <w:jc w:val="center"/>
              <w:rPr>
                <w:b/>
                <w:bCs/>
                <w:color w:val="0E101A"/>
              </w:rPr>
            </w:pPr>
            <w:r w:rsidRPr="008224CB">
              <w:rPr>
                <w:b/>
                <w:bCs/>
                <w:color w:val="0E101A"/>
              </w:rPr>
              <w:t>SVM</w:t>
            </w:r>
          </w:p>
        </w:tc>
        <w:tc>
          <w:tcPr>
            <w:tcW w:w="1189" w:type="dxa"/>
          </w:tcPr>
          <w:p w:rsidR="008224CB" w:rsidRDefault="008224CB" w:rsidP="008224CB">
            <w:pPr>
              <w:pStyle w:val="NormalWeb"/>
              <w:spacing w:before="0" w:beforeAutospacing="0" w:after="0" w:afterAutospacing="0"/>
              <w:jc w:val="center"/>
              <w:rPr>
                <w:color w:val="0E101A"/>
              </w:rPr>
            </w:pPr>
            <w:r>
              <w:rPr>
                <w:color w:val="0E101A"/>
              </w:rPr>
              <w:t>91.67</w:t>
            </w:r>
          </w:p>
        </w:tc>
        <w:tc>
          <w:tcPr>
            <w:tcW w:w="1163" w:type="dxa"/>
          </w:tcPr>
          <w:p w:rsidR="008224CB" w:rsidRDefault="008224CB" w:rsidP="008224CB">
            <w:pPr>
              <w:pStyle w:val="NormalWeb"/>
              <w:spacing w:before="0" w:beforeAutospacing="0" w:after="0" w:afterAutospacing="0"/>
              <w:jc w:val="center"/>
              <w:rPr>
                <w:color w:val="0E101A"/>
              </w:rPr>
            </w:pPr>
            <w:r>
              <w:rPr>
                <w:color w:val="0E101A"/>
              </w:rPr>
              <w:t>88.47</w:t>
            </w:r>
          </w:p>
        </w:tc>
      </w:tr>
      <w:tr w:rsidR="008224CB" w:rsidTr="008224CB">
        <w:tc>
          <w:tcPr>
            <w:tcW w:w="916" w:type="dxa"/>
          </w:tcPr>
          <w:p w:rsidR="008224CB" w:rsidRPr="008224CB" w:rsidRDefault="008224CB" w:rsidP="008224CB">
            <w:pPr>
              <w:pStyle w:val="NormalWeb"/>
              <w:spacing w:before="0" w:beforeAutospacing="0" w:after="0" w:afterAutospacing="0"/>
              <w:jc w:val="center"/>
              <w:rPr>
                <w:b/>
                <w:bCs/>
                <w:color w:val="0E101A"/>
              </w:rPr>
            </w:pPr>
            <w:r>
              <w:rPr>
                <w:b/>
                <w:bCs/>
                <w:color w:val="0E101A"/>
              </w:rPr>
              <w:t>NB</w:t>
            </w:r>
          </w:p>
        </w:tc>
        <w:tc>
          <w:tcPr>
            <w:tcW w:w="1189" w:type="dxa"/>
          </w:tcPr>
          <w:p w:rsidR="008224CB" w:rsidRDefault="008224CB" w:rsidP="008224CB">
            <w:pPr>
              <w:pStyle w:val="NormalWeb"/>
              <w:spacing w:before="0" w:beforeAutospacing="0" w:after="0" w:afterAutospacing="0"/>
              <w:jc w:val="center"/>
              <w:rPr>
                <w:color w:val="0E101A"/>
              </w:rPr>
            </w:pPr>
            <w:r>
              <w:rPr>
                <w:color w:val="0E101A"/>
              </w:rPr>
              <w:t>73.5</w:t>
            </w:r>
          </w:p>
        </w:tc>
        <w:tc>
          <w:tcPr>
            <w:tcW w:w="1163" w:type="dxa"/>
          </w:tcPr>
          <w:p w:rsidR="008224CB" w:rsidRDefault="008224CB" w:rsidP="008224CB">
            <w:pPr>
              <w:pStyle w:val="NormalWeb"/>
              <w:spacing w:before="0" w:beforeAutospacing="0" w:after="0" w:afterAutospacing="0"/>
              <w:jc w:val="center"/>
              <w:rPr>
                <w:color w:val="0E101A"/>
              </w:rPr>
            </w:pPr>
            <w:r>
              <w:rPr>
                <w:color w:val="0E101A"/>
              </w:rPr>
              <w:t>72.11</w:t>
            </w:r>
          </w:p>
        </w:tc>
      </w:tr>
      <w:tr w:rsidR="008224CB" w:rsidTr="008224CB">
        <w:tc>
          <w:tcPr>
            <w:tcW w:w="916" w:type="dxa"/>
          </w:tcPr>
          <w:p w:rsidR="008224CB" w:rsidRPr="008224CB" w:rsidRDefault="008224CB" w:rsidP="008224CB">
            <w:pPr>
              <w:pStyle w:val="NormalWeb"/>
              <w:spacing w:before="0" w:beforeAutospacing="0" w:after="0" w:afterAutospacing="0"/>
              <w:jc w:val="center"/>
              <w:rPr>
                <w:b/>
                <w:bCs/>
                <w:color w:val="0E101A"/>
              </w:rPr>
            </w:pPr>
            <w:r>
              <w:rPr>
                <w:b/>
                <w:bCs/>
                <w:color w:val="0E101A"/>
              </w:rPr>
              <w:t>RF</w:t>
            </w:r>
          </w:p>
        </w:tc>
        <w:tc>
          <w:tcPr>
            <w:tcW w:w="1189" w:type="dxa"/>
          </w:tcPr>
          <w:p w:rsidR="008224CB" w:rsidRDefault="008224CB" w:rsidP="008224CB">
            <w:pPr>
              <w:pStyle w:val="NormalWeb"/>
              <w:spacing w:before="0" w:beforeAutospacing="0" w:after="0" w:afterAutospacing="0"/>
              <w:jc w:val="center"/>
              <w:rPr>
                <w:color w:val="0E101A"/>
              </w:rPr>
            </w:pPr>
            <w:r>
              <w:rPr>
                <w:color w:val="0E101A"/>
              </w:rPr>
              <w:t>90.5</w:t>
            </w:r>
          </w:p>
        </w:tc>
        <w:tc>
          <w:tcPr>
            <w:tcW w:w="1163" w:type="dxa"/>
          </w:tcPr>
          <w:p w:rsidR="008224CB" w:rsidRDefault="008224CB" w:rsidP="008224CB">
            <w:pPr>
              <w:pStyle w:val="NormalWeb"/>
              <w:spacing w:before="0" w:beforeAutospacing="0" w:after="0" w:afterAutospacing="0"/>
              <w:jc w:val="center"/>
              <w:rPr>
                <w:color w:val="0E101A"/>
              </w:rPr>
            </w:pPr>
            <w:r>
              <w:rPr>
                <w:color w:val="0E101A"/>
              </w:rPr>
              <w:t>85.56</w:t>
            </w:r>
          </w:p>
        </w:tc>
      </w:tr>
      <w:tr w:rsidR="008224CB" w:rsidTr="008224CB">
        <w:tc>
          <w:tcPr>
            <w:tcW w:w="916" w:type="dxa"/>
          </w:tcPr>
          <w:p w:rsidR="008224CB" w:rsidRPr="008224CB" w:rsidRDefault="008224CB" w:rsidP="008224CB">
            <w:pPr>
              <w:pStyle w:val="NormalWeb"/>
              <w:spacing w:before="0" w:beforeAutospacing="0" w:after="0" w:afterAutospacing="0"/>
              <w:jc w:val="center"/>
              <w:rPr>
                <w:b/>
                <w:bCs/>
                <w:color w:val="0E101A"/>
              </w:rPr>
            </w:pPr>
            <w:r>
              <w:rPr>
                <w:b/>
                <w:bCs/>
                <w:color w:val="0E101A"/>
              </w:rPr>
              <w:t>XGB</w:t>
            </w:r>
          </w:p>
        </w:tc>
        <w:tc>
          <w:tcPr>
            <w:tcW w:w="1189" w:type="dxa"/>
          </w:tcPr>
          <w:p w:rsidR="008224CB" w:rsidRDefault="008224CB" w:rsidP="008224CB">
            <w:pPr>
              <w:pStyle w:val="NormalWeb"/>
              <w:spacing w:before="0" w:beforeAutospacing="0" w:after="0" w:afterAutospacing="0"/>
              <w:jc w:val="center"/>
              <w:rPr>
                <w:color w:val="0E101A"/>
              </w:rPr>
            </w:pPr>
            <w:r>
              <w:rPr>
                <w:color w:val="0E101A"/>
              </w:rPr>
              <w:t>95.75</w:t>
            </w:r>
          </w:p>
        </w:tc>
        <w:tc>
          <w:tcPr>
            <w:tcW w:w="1163" w:type="dxa"/>
          </w:tcPr>
          <w:p w:rsidR="008224CB" w:rsidRDefault="008224CB" w:rsidP="008224CB">
            <w:pPr>
              <w:pStyle w:val="NormalWeb"/>
              <w:spacing w:before="0" w:beforeAutospacing="0" w:after="0" w:afterAutospacing="0"/>
              <w:jc w:val="center"/>
              <w:rPr>
                <w:color w:val="0E101A"/>
              </w:rPr>
            </w:pPr>
            <w:r>
              <w:rPr>
                <w:color w:val="0E101A"/>
              </w:rPr>
              <w:t>95.29</w:t>
            </w:r>
          </w:p>
        </w:tc>
      </w:tr>
      <w:bookmarkEnd w:id="7"/>
    </w:tbl>
    <w:p w:rsidR="00D661AE" w:rsidRDefault="00D661AE" w:rsidP="00AA0286">
      <w:pPr>
        <w:pStyle w:val="NormalWeb"/>
        <w:spacing w:before="0" w:beforeAutospacing="0" w:after="0" w:afterAutospacing="0"/>
        <w:rPr>
          <w:color w:val="0E101A"/>
        </w:rPr>
      </w:pPr>
    </w:p>
    <w:p w:rsidR="00080456" w:rsidRPr="00080456" w:rsidRDefault="00080456" w:rsidP="00080456">
      <w:pPr>
        <w:pStyle w:val="NormalWeb"/>
        <w:spacing w:before="0" w:beforeAutospacing="0" w:after="0" w:afterAutospacing="0"/>
        <w:ind w:left="636"/>
        <w:jc w:val="center"/>
        <w:rPr>
          <w:color w:val="0E101A"/>
        </w:rPr>
      </w:pPr>
      <w:r>
        <w:rPr>
          <w:color w:val="0E101A"/>
        </w:rPr>
        <w:t>Table.4</w:t>
      </w:r>
      <w:r w:rsidR="00C01779">
        <w:rPr>
          <w:color w:val="0E101A"/>
        </w:rPr>
        <w:t>.2</w:t>
      </w:r>
      <w:r>
        <w:rPr>
          <w:color w:val="0E101A"/>
        </w:rPr>
        <w:t xml:space="preserve"> DL Models Evaluation</w:t>
      </w:r>
    </w:p>
    <w:tbl>
      <w:tblPr>
        <w:tblStyle w:val="TableGrid"/>
        <w:tblW w:w="0" w:type="auto"/>
        <w:tblInd w:w="636" w:type="dxa"/>
        <w:tblLook w:val="04A0" w:firstRow="1" w:lastRow="0" w:firstColumn="1" w:lastColumn="0" w:noHBand="0" w:noVBand="1"/>
      </w:tblPr>
      <w:tblGrid>
        <w:gridCol w:w="1045"/>
        <w:gridCol w:w="1329"/>
        <w:gridCol w:w="1306"/>
      </w:tblGrid>
      <w:tr w:rsidR="0030178C" w:rsidTr="0030178C">
        <w:trPr>
          <w:trHeight w:val="397"/>
        </w:trPr>
        <w:tc>
          <w:tcPr>
            <w:tcW w:w="2494" w:type="dxa"/>
            <w:vAlign w:val="center"/>
          </w:tcPr>
          <w:p w:rsidR="0030178C" w:rsidRDefault="0030178C" w:rsidP="0030178C">
            <w:pPr>
              <w:pStyle w:val="NormalWeb"/>
              <w:spacing w:before="0" w:beforeAutospacing="0" w:after="0" w:afterAutospacing="0"/>
              <w:jc w:val="center"/>
              <w:rPr>
                <w:b/>
                <w:bCs/>
                <w:color w:val="0E101A"/>
              </w:rPr>
            </w:pPr>
            <w:r>
              <w:rPr>
                <w:b/>
                <w:bCs/>
                <w:color w:val="0E101A"/>
              </w:rPr>
              <w:t>Model</w:t>
            </w:r>
          </w:p>
        </w:tc>
        <w:tc>
          <w:tcPr>
            <w:tcW w:w="2494" w:type="dxa"/>
            <w:vAlign w:val="center"/>
          </w:tcPr>
          <w:p w:rsidR="0030178C" w:rsidRDefault="0030178C" w:rsidP="0030178C">
            <w:pPr>
              <w:pStyle w:val="NormalWeb"/>
              <w:spacing w:before="0" w:beforeAutospacing="0" w:after="0" w:afterAutospacing="0"/>
              <w:jc w:val="center"/>
              <w:rPr>
                <w:b/>
                <w:bCs/>
                <w:color w:val="0E101A"/>
              </w:rPr>
            </w:pPr>
            <w:r>
              <w:rPr>
                <w:b/>
                <w:bCs/>
                <w:color w:val="0E101A"/>
              </w:rPr>
              <w:t>Accuracy</w:t>
            </w:r>
          </w:p>
        </w:tc>
        <w:tc>
          <w:tcPr>
            <w:tcW w:w="2494" w:type="dxa"/>
            <w:vAlign w:val="center"/>
          </w:tcPr>
          <w:p w:rsidR="0030178C" w:rsidRDefault="00CD23B5" w:rsidP="0030178C">
            <w:pPr>
              <w:pStyle w:val="NormalWeb"/>
              <w:spacing w:before="0" w:beforeAutospacing="0" w:after="0" w:afterAutospacing="0"/>
              <w:jc w:val="center"/>
              <w:rPr>
                <w:b/>
                <w:bCs/>
                <w:color w:val="0E101A"/>
              </w:rPr>
            </w:pPr>
            <w:r>
              <w:rPr>
                <w:b/>
                <w:bCs/>
                <w:color w:val="0E101A"/>
              </w:rPr>
              <w:t>Precision</w:t>
            </w:r>
          </w:p>
        </w:tc>
      </w:tr>
      <w:tr w:rsidR="0030178C" w:rsidTr="0030178C">
        <w:trPr>
          <w:trHeight w:val="397"/>
        </w:trPr>
        <w:tc>
          <w:tcPr>
            <w:tcW w:w="2494" w:type="dxa"/>
            <w:vAlign w:val="center"/>
          </w:tcPr>
          <w:p w:rsidR="0030178C" w:rsidRDefault="0030178C" w:rsidP="0030178C">
            <w:pPr>
              <w:pStyle w:val="NormalWeb"/>
              <w:spacing w:before="0" w:beforeAutospacing="0" w:after="0" w:afterAutospacing="0"/>
              <w:jc w:val="center"/>
              <w:rPr>
                <w:b/>
                <w:bCs/>
                <w:color w:val="0E101A"/>
              </w:rPr>
            </w:pPr>
            <w:r>
              <w:rPr>
                <w:b/>
                <w:bCs/>
                <w:color w:val="0E101A"/>
              </w:rPr>
              <w:t>FNN</w:t>
            </w:r>
          </w:p>
        </w:tc>
        <w:tc>
          <w:tcPr>
            <w:tcW w:w="2494" w:type="dxa"/>
            <w:vAlign w:val="center"/>
          </w:tcPr>
          <w:p w:rsidR="0030178C" w:rsidRPr="00CD23B5" w:rsidRDefault="00CD23B5" w:rsidP="0030178C">
            <w:pPr>
              <w:pStyle w:val="NormalWeb"/>
              <w:spacing w:before="0" w:beforeAutospacing="0" w:after="0" w:afterAutospacing="0"/>
              <w:jc w:val="center"/>
              <w:rPr>
                <w:color w:val="0E101A"/>
              </w:rPr>
            </w:pPr>
            <w:r>
              <w:rPr>
                <w:color w:val="0E101A"/>
              </w:rPr>
              <w:t>92.5</w:t>
            </w:r>
          </w:p>
        </w:tc>
        <w:tc>
          <w:tcPr>
            <w:tcW w:w="2494" w:type="dxa"/>
            <w:vAlign w:val="center"/>
          </w:tcPr>
          <w:p w:rsidR="0030178C" w:rsidRPr="00CD23B5" w:rsidRDefault="00CD23B5" w:rsidP="0030178C">
            <w:pPr>
              <w:pStyle w:val="NormalWeb"/>
              <w:spacing w:before="0" w:beforeAutospacing="0" w:after="0" w:afterAutospacing="0"/>
              <w:jc w:val="center"/>
              <w:rPr>
                <w:color w:val="0E101A"/>
              </w:rPr>
            </w:pPr>
            <w:r>
              <w:rPr>
                <w:color w:val="0E101A"/>
              </w:rPr>
              <w:t>90.5</w:t>
            </w:r>
          </w:p>
        </w:tc>
      </w:tr>
      <w:tr w:rsidR="0030178C" w:rsidTr="0030178C">
        <w:trPr>
          <w:trHeight w:val="397"/>
        </w:trPr>
        <w:tc>
          <w:tcPr>
            <w:tcW w:w="2494" w:type="dxa"/>
            <w:vAlign w:val="center"/>
          </w:tcPr>
          <w:p w:rsidR="0030178C" w:rsidRDefault="0030178C" w:rsidP="0030178C">
            <w:pPr>
              <w:pStyle w:val="NormalWeb"/>
              <w:spacing w:before="0" w:beforeAutospacing="0" w:after="0" w:afterAutospacing="0"/>
              <w:jc w:val="center"/>
              <w:rPr>
                <w:b/>
                <w:bCs/>
                <w:color w:val="0E101A"/>
              </w:rPr>
            </w:pPr>
            <w:r>
              <w:rPr>
                <w:b/>
                <w:bCs/>
                <w:color w:val="0E101A"/>
              </w:rPr>
              <w:t>DNN</w:t>
            </w:r>
          </w:p>
        </w:tc>
        <w:tc>
          <w:tcPr>
            <w:tcW w:w="2494" w:type="dxa"/>
            <w:vAlign w:val="center"/>
          </w:tcPr>
          <w:p w:rsidR="0030178C" w:rsidRPr="00CD23B5" w:rsidRDefault="00CD23B5" w:rsidP="0030178C">
            <w:pPr>
              <w:pStyle w:val="NormalWeb"/>
              <w:spacing w:before="0" w:beforeAutospacing="0" w:after="0" w:afterAutospacing="0"/>
              <w:jc w:val="center"/>
              <w:rPr>
                <w:color w:val="0E101A"/>
              </w:rPr>
            </w:pPr>
            <w:r>
              <w:rPr>
                <w:color w:val="0E101A"/>
              </w:rPr>
              <w:t>95</w:t>
            </w:r>
          </w:p>
        </w:tc>
        <w:tc>
          <w:tcPr>
            <w:tcW w:w="2494" w:type="dxa"/>
            <w:vAlign w:val="center"/>
          </w:tcPr>
          <w:p w:rsidR="0030178C" w:rsidRPr="00CD23B5" w:rsidRDefault="00CD23B5" w:rsidP="0030178C">
            <w:pPr>
              <w:pStyle w:val="NormalWeb"/>
              <w:spacing w:before="0" w:beforeAutospacing="0" w:after="0" w:afterAutospacing="0"/>
              <w:jc w:val="center"/>
              <w:rPr>
                <w:color w:val="0E101A"/>
              </w:rPr>
            </w:pPr>
            <w:r>
              <w:rPr>
                <w:color w:val="0E101A"/>
              </w:rPr>
              <w:t>88.95</w:t>
            </w:r>
          </w:p>
        </w:tc>
      </w:tr>
    </w:tbl>
    <w:p w:rsidR="0030178C" w:rsidRDefault="0030178C" w:rsidP="00787FE5">
      <w:pPr>
        <w:pStyle w:val="NormalWeb"/>
        <w:spacing w:before="0" w:beforeAutospacing="0" w:after="0" w:afterAutospacing="0"/>
        <w:ind w:left="636"/>
        <w:jc w:val="both"/>
        <w:rPr>
          <w:b/>
          <w:bCs/>
          <w:color w:val="0E101A"/>
        </w:rPr>
      </w:pPr>
    </w:p>
    <w:p w:rsidR="00812CDA" w:rsidRPr="007F0913" w:rsidRDefault="00812CDA" w:rsidP="00332A6C">
      <w:pPr>
        <w:ind w:left="432"/>
        <w:jc w:val="both"/>
        <w:rPr>
          <w:b/>
          <w:bCs/>
          <w:sz w:val="36"/>
          <w:szCs w:val="36"/>
          <w:lang w:val="en-IN"/>
        </w:rPr>
      </w:pPr>
      <w:bookmarkStart w:id="8" w:name="_Hlk174050671"/>
      <w:r w:rsidRPr="007F0913">
        <w:rPr>
          <w:b/>
          <w:bCs/>
          <w:sz w:val="36"/>
          <w:szCs w:val="36"/>
          <w:lang w:val="en-IN"/>
        </w:rPr>
        <w:t>Evaluation Metrics</w:t>
      </w:r>
    </w:p>
    <w:p w:rsidR="00812CDA" w:rsidRPr="008224CB" w:rsidRDefault="008224CB" w:rsidP="008224CB">
      <w:pPr>
        <w:rPr>
          <w:b/>
          <w:bCs/>
          <w:lang w:val="en-IN"/>
        </w:rPr>
      </w:pPr>
      <w:r>
        <w:rPr>
          <w:b/>
          <w:bCs/>
          <w:lang w:val="en-IN"/>
        </w:rPr>
        <w:t xml:space="preserve">  </w:t>
      </w:r>
      <w:r w:rsidR="00812CDA" w:rsidRPr="008224CB">
        <w:rPr>
          <w:b/>
          <w:bCs/>
          <w:lang w:val="en-IN"/>
        </w:rPr>
        <w:t>Accuracy</w:t>
      </w:r>
    </w:p>
    <w:p w:rsidR="00812CDA" w:rsidRDefault="00812CDA" w:rsidP="00812CDA">
      <w:pPr>
        <w:jc w:val="both"/>
        <w:rPr>
          <w:lang w:val="en-IN"/>
        </w:rPr>
      </w:pPr>
      <w:r w:rsidRPr="007F0913">
        <w:rPr>
          <w:lang w:val="en-IN"/>
        </w:rPr>
        <w:t>Accuracy is a fundamental metric that measures the proportion of correctly classified instances out of the total number of instances. It is calculated</w:t>
      </w:r>
      <w:r>
        <w:rPr>
          <w:lang w:val="en-IN"/>
        </w:rPr>
        <w:t xml:space="preserve"> </w:t>
      </w:r>
      <w:r w:rsidRPr="007F0913">
        <w:rPr>
          <w:lang w:val="en-IN"/>
        </w:rPr>
        <w:t xml:space="preserve">as: </w:t>
      </w:r>
    </w:p>
    <w:p w:rsidR="00812CDA" w:rsidRDefault="00812CDA" w:rsidP="00812CDA">
      <w:pPr>
        <w:jc w:val="both"/>
        <w:rPr>
          <w:lang w:val="en-IN"/>
        </w:rPr>
      </w:pPr>
      <w:r w:rsidRPr="007F0913">
        <w:rPr>
          <w:lang w:val="en-IN"/>
        </w:rPr>
        <w:t>Accuracy= ​</w:t>
      </w:r>
      <w:r>
        <w:rPr>
          <w:lang w:val="en-IN"/>
        </w:rPr>
        <w:t xml:space="preserve"> </w:t>
      </w:r>
      <m:oMath>
        <m:f>
          <m:fPr>
            <m:ctrlPr>
              <w:rPr>
                <w:rFonts w:ascii="Cambria Math" w:hAnsi="Cambria Math"/>
                <w:i/>
                <w:sz w:val="32"/>
                <w:szCs w:val="32"/>
                <w:lang w:val="en-IN"/>
              </w:rPr>
            </m:ctrlPr>
          </m:fPr>
          <m:num>
            <m:r>
              <w:rPr>
                <w:rFonts w:ascii="Cambria Math" w:hAnsi="Cambria Math"/>
                <w:sz w:val="32"/>
                <w:szCs w:val="32"/>
                <w:lang w:val="en-IN"/>
              </w:rPr>
              <m:t>TP+TN</m:t>
            </m:r>
          </m:num>
          <m:den>
            <m:r>
              <w:rPr>
                <w:rFonts w:ascii="Cambria Math" w:hAnsi="Cambria Math"/>
                <w:sz w:val="32"/>
                <w:szCs w:val="32"/>
                <w:lang w:val="en-IN"/>
              </w:rPr>
              <m:t>TP+TN+FP+FN</m:t>
            </m:r>
          </m:den>
        </m:f>
      </m:oMath>
    </w:p>
    <w:p w:rsidR="008224CB" w:rsidRDefault="00812CDA" w:rsidP="0090105A">
      <w:pPr>
        <w:jc w:val="both"/>
        <w:rPr>
          <w:lang w:val="en-IN"/>
        </w:rPr>
      </w:pPr>
      <w:r w:rsidRPr="007F0913">
        <w:rPr>
          <w:lang w:val="en-IN"/>
        </w:rPr>
        <w:t>where TP, TN, FP, and FN represent true positives, true negatives, false positives, and false negatives, respectively</w:t>
      </w:r>
      <w:r w:rsidR="00D661AE">
        <w:rPr>
          <w:lang w:val="en-IN"/>
        </w:rPr>
        <w:t>.</w:t>
      </w:r>
    </w:p>
    <w:p w:rsidR="008224CB" w:rsidRDefault="008224CB" w:rsidP="00812CDA">
      <w:pPr>
        <w:jc w:val="both"/>
        <w:rPr>
          <w:lang w:val="en-IN"/>
        </w:rPr>
      </w:pPr>
    </w:p>
    <w:p w:rsidR="00812CDA" w:rsidRDefault="00812CDA" w:rsidP="00812CDA">
      <w:pPr>
        <w:jc w:val="center"/>
        <w:rPr>
          <w:lang w:val="en-IN"/>
        </w:rPr>
      </w:pPr>
      <w:r>
        <w:rPr>
          <w:lang w:val="en-IN"/>
        </w:rPr>
        <w:t>Table.</w:t>
      </w:r>
      <w:r w:rsidR="00C01779">
        <w:rPr>
          <w:lang w:val="en-IN"/>
        </w:rPr>
        <w:t>4</w:t>
      </w:r>
      <w:r>
        <w:rPr>
          <w:lang w:val="en-IN"/>
        </w:rPr>
        <w:t>.</w:t>
      </w:r>
      <w:r w:rsidR="00C01779">
        <w:rPr>
          <w:lang w:val="en-IN"/>
        </w:rPr>
        <w:t>1.1</w:t>
      </w:r>
      <w:r>
        <w:rPr>
          <w:lang w:val="en-IN"/>
        </w:rPr>
        <w:t xml:space="preserve"> Accuracy Comparisons for Baseline and Proposed Models</w:t>
      </w:r>
    </w:p>
    <w:p w:rsidR="00FE39F9" w:rsidRDefault="00FE39F9" w:rsidP="00812CDA">
      <w:pPr>
        <w:jc w:val="center"/>
        <w:rPr>
          <w:lang w:val="en-IN"/>
        </w:rPr>
      </w:pPr>
    </w:p>
    <w:tbl>
      <w:tblPr>
        <w:tblStyle w:val="TableGrid"/>
        <w:tblW w:w="3477" w:type="dxa"/>
        <w:jc w:val="center"/>
        <w:tblLook w:val="04A0" w:firstRow="1" w:lastRow="0" w:firstColumn="1" w:lastColumn="0" w:noHBand="0" w:noVBand="1"/>
      </w:tblPr>
      <w:tblGrid>
        <w:gridCol w:w="971"/>
        <w:gridCol w:w="1194"/>
        <w:gridCol w:w="1312"/>
      </w:tblGrid>
      <w:tr w:rsidR="00812CDA" w:rsidTr="00C13F92">
        <w:trPr>
          <w:trHeight w:val="312"/>
          <w:jc w:val="center"/>
        </w:trPr>
        <w:tc>
          <w:tcPr>
            <w:tcW w:w="971" w:type="dxa"/>
            <w:vAlign w:val="center"/>
          </w:tcPr>
          <w:p w:rsidR="00812CDA" w:rsidRPr="00670B5A" w:rsidRDefault="00812CDA" w:rsidP="0054716F">
            <w:pPr>
              <w:rPr>
                <w:b/>
                <w:bCs/>
                <w:lang w:val="en-IN"/>
              </w:rPr>
            </w:pPr>
            <w:r>
              <w:rPr>
                <w:b/>
                <w:bCs/>
                <w:lang w:val="en-IN"/>
              </w:rPr>
              <w:t>Model</w:t>
            </w:r>
          </w:p>
        </w:tc>
        <w:tc>
          <w:tcPr>
            <w:tcW w:w="1194" w:type="dxa"/>
            <w:vAlign w:val="center"/>
          </w:tcPr>
          <w:p w:rsidR="00812CDA" w:rsidRPr="00670B5A" w:rsidRDefault="00812CDA" w:rsidP="0054716F">
            <w:pPr>
              <w:rPr>
                <w:b/>
                <w:bCs/>
                <w:lang w:val="en-IN"/>
              </w:rPr>
            </w:pPr>
            <w:r>
              <w:rPr>
                <w:b/>
                <w:bCs/>
                <w:lang w:val="en-IN"/>
              </w:rPr>
              <w:t>Baseline</w:t>
            </w:r>
          </w:p>
        </w:tc>
        <w:tc>
          <w:tcPr>
            <w:tcW w:w="1312" w:type="dxa"/>
            <w:vAlign w:val="center"/>
          </w:tcPr>
          <w:p w:rsidR="00812CDA" w:rsidRPr="00670B5A" w:rsidRDefault="00812CDA" w:rsidP="0054716F">
            <w:pPr>
              <w:rPr>
                <w:b/>
                <w:bCs/>
                <w:lang w:val="en-IN"/>
              </w:rPr>
            </w:pPr>
            <w:r>
              <w:rPr>
                <w:b/>
                <w:bCs/>
                <w:lang w:val="en-IN"/>
              </w:rPr>
              <w:t>Proposed</w:t>
            </w:r>
          </w:p>
        </w:tc>
      </w:tr>
      <w:tr w:rsidR="00812CDA" w:rsidTr="00C13F92">
        <w:trPr>
          <w:trHeight w:val="312"/>
          <w:jc w:val="center"/>
        </w:trPr>
        <w:tc>
          <w:tcPr>
            <w:tcW w:w="971" w:type="dxa"/>
            <w:vAlign w:val="center"/>
          </w:tcPr>
          <w:p w:rsidR="00812CDA" w:rsidRDefault="00812CDA" w:rsidP="0054716F">
            <w:pPr>
              <w:rPr>
                <w:lang w:val="en-IN"/>
              </w:rPr>
            </w:pPr>
            <w:r>
              <w:rPr>
                <w:lang w:val="en-IN"/>
              </w:rPr>
              <w:t>LR</w:t>
            </w:r>
          </w:p>
        </w:tc>
        <w:tc>
          <w:tcPr>
            <w:tcW w:w="1194" w:type="dxa"/>
            <w:vAlign w:val="center"/>
          </w:tcPr>
          <w:p w:rsidR="00812CDA" w:rsidRDefault="00812CDA" w:rsidP="0054716F">
            <w:pPr>
              <w:rPr>
                <w:lang w:val="en-IN"/>
              </w:rPr>
            </w:pPr>
            <w:r>
              <w:rPr>
                <w:lang w:val="en-IN"/>
              </w:rPr>
              <w:t>74.45</w:t>
            </w:r>
          </w:p>
        </w:tc>
        <w:tc>
          <w:tcPr>
            <w:tcW w:w="1312" w:type="dxa"/>
            <w:vAlign w:val="center"/>
          </w:tcPr>
          <w:p w:rsidR="00812CDA" w:rsidRDefault="00812CDA" w:rsidP="0054716F">
            <w:pPr>
              <w:rPr>
                <w:lang w:val="en-IN"/>
              </w:rPr>
            </w:pPr>
            <w:r>
              <w:rPr>
                <w:lang w:val="en-IN"/>
              </w:rPr>
              <w:t>76.16</w:t>
            </w:r>
          </w:p>
        </w:tc>
      </w:tr>
      <w:tr w:rsidR="00812CDA" w:rsidTr="00C13F92">
        <w:trPr>
          <w:trHeight w:val="312"/>
          <w:jc w:val="center"/>
        </w:trPr>
        <w:tc>
          <w:tcPr>
            <w:tcW w:w="971" w:type="dxa"/>
            <w:vAlign w:val="center"/>
          </w:tcPr>
          <w:p w:rsidR="00812CDA" w:rsidRDefault="00812CDA" w:rsidP="0054716F">
            <w:pPr>
              <w:rPr>
                <w:lang w:val="en-IN"/>
              </w:rPr>
            </w:pPr>
            <w:r>
              <w:rPr>
                <w:lang w:val="en-IN"/>
              </w:rPr>
              <w:t>SVM</w:t>
            </w:r>
          </w:p>
        </w:tc>
        <w:tc>
          <w:tcPr>
            <w:tcW w:w="1194" w:type="dxa"/>
            <w:vAlign w:val="center"/>
          </w:tcPr>
          <w:p w:rsidR="00812CDA" w:rsidRDefault="00812CDA" w:rsidP="0054716F">
            <w:pPr>
              <w:rPr>
                <w:lang w:val="en-IN"/>
              </w:rPr>
            </w:pPr>
            <w:r>
              <w:rPr>
                <w:lang w:val="en-IN"/>
              </w:rPr>
              <w:t>76.62</w:t>
            </w:r>
          </w:p>
        </w:tc>
        <w:tc>
          <w:tcPr>
            <w:tcW w:w="1312" w:type="dxa"/>
            <w:vAlign w:val="center"/>
          </w:tcPr>
          <w:p w:rsidR="00812CDA" w:rsidRDefault="00812CDA" w:rsidP="0054716F">
            <w:pPr>
              <w:rPr>
                <w:lang w:val="en-IN"/>
              </w:rPr>
            </w:pPr>
            <w:r>
              <w:rPr>
                <w:lang w:val="en-IN"/>
              </w:rPr>
              <w:t>91.67</w:t>
            </w:r>
          </w:p>
        </w:tc>
      </w:tr>
      <w:tr w:rsidR="00812CDA" w:rsidTr="00C13F92">
        <w:trPr>
          <w:trHeight w:val="312"/>
          <w:jc w:val="center"/>
        </w:trPr>
        <w:tc>
          <w:tcPr>
            <w:tcW w:w="971" w:type="dxa"/>
            <w:vAlign w:val="center"/>
          </w:tcPr>
          <w:p w:rsidR="00812CDA" w:rsidRDefault="00812CDA" w:rsidP="0054716F">
            <w:pPr>
              <w:rPr>
                <w:lang w:val="en-IN"/>
              </w:rPr>
            </w:pPr>
            <w:r>
              <w:rPr>
                <w:lang w:val="en-IN"/>
              </w:rPr>
              <w:t>NB</w:t>
            </w:r>
          </w:p>
        </w:tc>
        <w:tc>
          <w:tcPr>
            <w:tcW w:w="1194" w:type="dxa"/>
            <w:vAlign w:val="center"/>
          </w:tcPr>
          <w:p w:rsidR="00812CDA" w:rsidRDefault="00812CDA" w:rsidP="0054716F">
            <w:pPr>
              <w:rPr>
                <w:lang w:val="en-IN"/>
              </w:rPr>
            </w:pPr>
            <w:r>
              <w:rPr>
                <w:lang w:val="en-IN"/>
              </w:rPr>
              <w:t>78.94</w:t>
            </w:r>
          </w:p>
        </w:tc>
        <w:tc>
          <w:tcPr>
            <w:tcW w:w="1312" w:type="dxa"/>
            <w:vAlign w:val="center"/>
          </w:tcPr>
          <w:p w:rsidR="00812CDA" w:rsidRDefault="00812CDA" w:rsidP="0054716F">
            <w:pPr>
              <w:rPr>
                <w:lang w:val="en-IN"/>
              </w:rPr>
            </w:pPr>
            <w:r>
              <w:rPr>
                <w:lang w:val="en-IN"/>
              </w:rPr>
              <w:t>73.50</w:t>
            </w:r>
          </w:p>
        </w:tc>
      </w:tr>
      <w:tr w:rsidR="00812CDA" w:rsidTr="00C13F92">
        <w:trPr>
          <w:trHeight w:val="312"/>
          <w:jc w:val="center"/>
        </w:trPr>
        <w:tc>
          <w:tcPr>
            <w:tcW w:w="971" w:type="dxa"/>
            <w:vAlign w:val="center"/>
          </w:tcPr>
          <w:p w:rsidR="00812CDA" w:rsidRDefault="00812CDA" w:rsidP="0054716F">
            <w:pPr>
              <w:rPr>
                <w:lang w:val="en-IN"/>
              </w:rPr>
            </w:pPr>
            <w:r>
              <w:rPr>
                <w:lang w:val="en-IN"/>
              </w:rPr>
              <w:t>RF</w:t>
            </w:r>
          </w:p>
        </w:tc>
        <w:tc>
          <w:tcPr>
            <w:tcW w:w="1194" w:type="dxa"/>
            <w:vAlign w:val="center"/>
          </w:tcPr>
          <w:p w:rsidR="00812CDA" w:rsidRDefault="00812CDA" w:rsidP="0054716F">
            <w:pPr>
              <w:rPr>
                <w:lang w:val="en-IN"/>
              </w:rPr>
            </w:pPr>
            <w:r>
              <w:rPr>
                <w:lang w:val="en-IN"/>
              </w:rPr>
              <w:t>81.57</w:t>
            </w:r>
          </w:p>
        </w:tc>
        <w:tc>
          <w:tcPr>
            <w:tcW w:w="1312" w:type="dxa"/>
            <w:vAlign w:val="center"/>
          </w:tcPr>
          <w:p w:rsidR="00812CDA" w:rsidRDefault="00812CDA" w:rsidP="0054716F">
            <w:pPr>
              <w:rPr>
                <w:lang w:val="en-IN"/>
              </w:rPr>
            </w:pPr>
            <w:r>
              <w:rPr>
                <w:lang w:val="en-IN"/>
              </w:rPr>
              <w:t>90.50</w:t>
            </w:r>
          </w:p>
        </w:tc>
      </w:tr>
      <w:tr w:rsidR="00812CDA" w:rsidTr="00C13F92">
        <w:trPr>
          <w:trHeight w:val="312"/>
          <w:jc w:val="center"/>
        </w:trPr>
        <w:tc>
          <w:tcPr>
            <w:tcW w:w="971" w:type="dxa"/>
            <w:vAlign w:val="center"/>
          </w:tcPr>
          <w:p w:rsidR="00812CDA" w:rsidRDefault="00812CDA" w:rsidP="0054716F">
            <w:pPr>
              <w:rPr>
                <w:lang w:val="en-IN"/>
              </w:rPr>
            </w:pPr>
            <w:r>
              <w:rPr>
                <w:lang w:val="en-IN"/>
              </w:rPr>
              <w:t>XGB</w:t>
            </w:r>
          </w:p>
        </w:tc>
        <w:tc>
          <w:tcPr>
            <w:tcW w:w="1194" w:type="dxa"/>
            <w:vAlign w:val="center"/>
          </w:tcPr>
          <w:p w:rsidR="00812CDA" w:rsidRDefault="00812CDA" w:rsidP="0054716F">
            <w:pPr>
              <w:rPr>
                <w:lang w:val="en-IN"/>
              </w:rPr>
            </w:pPr>
            <w:r>
              <w:rPr>
                <w:lang w:val="en-IN"/>
              </w:rPr>
              <w:t>77.63</w:t>
            </w:r>
          </w:p>
        </w:tc>
        <w:tc>
          <w:tcPr>
            <w:tcW w:w="1312" w:type="dxa"/>
            <w:vAlign w:val="center"/>
          </w:tcPr>
          <w:p w:rsidR="00812CDA" w:rsidRDefault="00812CDA" w:rsidP="0054716F">
            <w:pPr>
              <w:rPr>
                <w:lang w:val="en-IN"/>
              </w:rPr>
            </w:pPr>
            <w:r>
              <w:rPr>
                <w:lang w:val="en-IN"/>
              </w:rPr>
              <w:t>95.75</w:t>
            </w:r>
          </w:p>
        </w:tc>
      </w:tr>
      <w:tr w:rsidR="00812CDA" w:rsidTr="00C13F92">
        <w:trPr>
          <w:trHeight w:val="312"/>
          <w:jc w:val="center"/>
        </w:trPr>
        <w:tc>
          <w:tcPr>
            <w:tcW w:w="971" w:type="dxa"/>
            <w:vAlign w:val="center"/>
          </w:tcPr>
          <w:p w:rsidR="00812CDA" w:rsidRDefault="00812CDA" w:rsidP="0054716F">
            <w:pPr>
              <w:rPr>
                <w:lang w:val="en-IN"/>
              </w:rPr>
            </w:pPr>
            <w:r>
              <w:rPr>
                <w:lang w:val="en-IN"/>
              </w:rPr>
              <w:t>DNN</w:t>
            </w:r>
          </w:p>
        </w:tc>
        <w:tc>
          <w:tcPr>
            <w:tcW w:w="1194" w:type="dxa"/>
            <w:vAlign w:val="center"/>
          </w:tcPr>
          <w:p w:rsidR="00812CDA" w:rsidRDefault="00812CDA" w:rsidP="0054716F">
            <w:pPr>
              <w:rPr>
                <w:lang w:val="en-IN"/>
              </w:rPr>
            </w:pPr>
            <w:r>
              <w:rPr>
                <w:lang w:val="en-IN"/>
              </w:rPr>
              <w:t>78.94</w:t>
            </w:r>
          </w:p>
        </w:tc>
        <w:tc>
          <w:tcPr>
            <w:tcW w:w="1312" w:type="dxa"/>
            <w:vAlign w:val="center"/>
          </w:tcPr>
          <w:p w:rsidR="00812CDA" w:rsidRDefault="00812CDA" w:rsidP="0054716F">
            <w:pPr>
              <w:rPr>
                <w:lang w:val="en-IN"/>
              </w:rPr>
            </w:pPr>
            <w:r>
              <w:rPr>
                <w:lang w:val="en-IN"/>
              </w:rPr>
              <w:t>95</w:t>
            </w:r>
          </w:p>
        </w:tc>
      </w:tr>
      <w:tr w:rsidR="00812CDA" w:rsidTr="00C13F92">
        <w:trPr>
          <w:trHeight w:val="312"/>
          <w:jc w:val="center"/>
        </w:trPr>
        <w:tc>
          <w:tcPr>
            <w:tcW w:w="971" w:type="dxa"/>
            <w:vAlign w:val="center"/>
          </w:tcPr>
          <w:p w:rsidR="00812CDA" w:rsidRDefault="00812CDA" w:rsidP="0054716F">
            <w:pPr>
              <w:rPr>
                <w:lang w:val="en-IN"/>
              </w:rPr>
            </w:pPr>
            <w:r>
              <w:rPr>
                <w:lang w:val="en-IN"/>
              </w:rPr>
              <w:t>FNN</w:t>
            </w:r>
          </w:p>
        </w:tc>
        <w:tc>
          <w:tcPr>
            <w:tcW w:w="1194" w:type="dxa"/>
            <w:vAlign w:val="center"/>
          </w:tcPr>
          <w:p w:rsidR="00812CDA" w:rsidRDefault="00812CDA" w:rsidP="0054716F">
            <w:pPr>
              <w:rPr>
                <w:lang w:val="en-IN"/>
              </w:rPr>
            </w:pPr>
            <w:r>
              <w:rPr>
                <w:lang w:val="en-IN"/>
              </w:rPr>
              <w:t>76.31</w:t>
            </w:r>
          </w:p>
        </w:tc>
        <w:tc>
          <w:tcPr>
            <w:tcW w:w="1312" w:type="dxa"/>
            <w:vAlign w:val="center"/>
          </w:tcPr>
          <w:p w:rsidR="00812CDA" w:rsidRDefault="00812CDA" w:rsidP="0054716F">
            <w:pPr>
              <w:rPr>
                <w:lang w:val="en-IN"/>
              </w:rPr>
            </w:pPr>
            <w:r>
              <w:rPr>
                <w:lang w:val="en-IN"/>
              </w:rPr>
              <w:t>92.50</w:t>
            </w:r>
          </w:p>
        </w:tc>
      </w:tr>
    </w:tbl>
    <w:p w:rsidR="00812CDA" w:rsidRDefault="00812CDA" w:rsidP="00812CDA">
      <w:pPr>
        <w:jc w:val="both"/>
        <w:rPr>
          <w:lang w:val="en-IN"/>
        </w:rPr>
      </w:pPr>
    </w:p>
    <w:p w:rsidR="00080456" w:rsidRDefault="00080456" w:rsidP="00080456">
      <w:pPr>
        <w:jc w:val="center"/>
        <w:rPr>
          <w:lang w:val="en-IN"/>
        </w:rPr>
      </w:pPr>
      <w:r>
        <w:rPr>
          <w:lang w:val="en-IN"/>
        </w:rPr>
        <w:lastRenderedPageBreak/>
        <w:t xml:space="preserve">Fig </w:t>
      </w:r>
      <w:r w:rsidR="00C01779">
        <w:rPr>
          <w:lang w:val="en-IN"/>
        </w:rPr>
        <w:t>4.1.1</w:t>
      </w:r>
      <w:r>
        <w:rPr>
          <w:lang w:val="en-IN"/>
        </w:rPr>
        <w:t xml:space="preserve"> Accuracy Comparison</w:t>
      </w:r>
    </w:p>
    <w:p w:rsidR="00D661AE" w:rsidRDefault="00267F66" w:rsidP="00AA0286">
      <w:pPr>
        <w:jc w:val="center"/>
        <w:rPr>
          <w:lang w:val="en-IN"/>
        </w:rPr>
      </w:pPr>
      <w:r w:rsidRPr="00267F66">
        <w:rPr>
          <w:lang w:val="en-IN"/>
        </w:rPr>
        <w:drawing>
          <wp:inline distT="0" distB="0" distL="0" distR="0" wp14:anchorId="02D55BC1" wp14:editId="79C065B1">
            <wp:extent cx="2747010" cy="2141855"/>
            <wp:effectExtent l="0" t="0" r="0" b="0"/>
            <wp:docPr id="128183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32625" name=""/>
                    <pic:cNvPicPr/>
                  </pic:nvPicPr>
                  <pic:blipFill>
                    <a:blip r:embed="rId8"/>
                    <a:stretch>
                      <a:fillRect/>
                    </a:stretch>
                  </pic:blipFill>
                  <pic:spPr>
                    <a:xfrm>
                      <a:off x="0" y="0"/>
                      <a:ext cx="2747010" cy="2141855"/>
                    </a:xfrm>
                    <a:prstGeom prst="rect">
                      <a:avLst/>
                    </a:prstGeom>
                  </pic:spPr>
                </pic:pic>
              </a:graphicData>
            </a:graphic>
          </wp:inline>
        </w:drawing>
      </w:r>
    </w:p>
    <w:p w:rsidR="00D661AE" w:rsidRPr="00332A6C" w:rsidRDefault="00D661AE" w:rsidP="00332A6C">
      <w:pPr>
        <w:jc w:val="center"/>
        <w:rPr>
          <w:lang w:val="en-IN"/>
        </w:rPr>
      </w:pPr>
    </w:p>
    <w:p w:rsidR="00812CDA" w:rsidRPr="00D661AE" w:rsidRDefault="00812CDA" w:rsidP="00070FF8">
      <w:pPr>
        <w:pStyle w:val="ListParagraph"/>
        <w:ind w:left="1440"/>
        <w:jc w:val="both"/>
        <w:rPr>
          <w:b/>
          <w:bCs/>
          <w:lang w:val="en-IN"/>
        </w:rPr>
      </w:pPr>
      <w:r w:rsidRPr="00D661AE">
        <w:rPr>
          <w:b/>
          <w:bCs/>
          <w:lang w:val="en-IN"/>
        </w:rPr>
        <w:t>Precision</w:t>
      </w:r>
    </w:p>
    <w:p w:rsidR="00812CDA" w:rsidRDefault="00812CDA" w:rsidP="00812CDA">
      <w:pPr>
        <w:jc w:val="both"/>
        <w:rPr>
          <w:lang w:val="en-IN"/>
        </w:rPr>
      </w:pPr>
      <w:r w:rsidRPr="007F0913">
        <w:rPr>
          <w:lang w:val="en-IN"/>
        </w:rPr>
        <w:t xml:space="preserve">Precision, also known as the positive predictive value, measures the accuracy of positive predictions. It is defined as: </w:t>
      </w:r>
    </w:p>
    <w:p w:rsidR="00332A6C" w:rsidRDefault="00812CDA" w:rsidP="00332A6C">
      <w:pPr>
        <w:jc w:val="both"/>
        <w:rPr>
          <w:lang w:val="en-IN"/>
        </w:rPr>
      </w:pPr>
      <w:r w:rsidRPr="007F0913">
        <w:rPr>
          <w:lang w:val="en-IN"/>
        </w:rPr>
        <w:t>Precision=</w:t>
      </w:r>
      <w:r>
        <w:rPr>
          <w:lang w:val="en-IN"/>
        </w:rPr>
        <w:t xml:space="preserve"> </w:t>
      </w:r>
      <m:oMath>
        <m:f>
          <m:fPr>
            <m:ctrlPr>
              <w:rPr>
                <w:rFonts w:ascii="Cambria Math" w:hAnsi="Cambria Math"/>
                <w:i/>
                <w:sz w:val="32"/>
                <w:szCs w:val="32"/>
                <w:lang w:val="en-IN"/>
              </w:rPr>
            </m:ctrlPr>
          </m:fPr>
          <m:num>
            <m:r>
              <w:rPr>
                <w:rFonts w:ascii="Cambria Math" w:hAnsi="Cambria Math"/>
                <w:sz w:val="32"/>
                <w:szCs w:val="32"/>
                <w:lang w:val="en-IN"/>
              </w:rPr>
              <m:t>TP</m:t>
            </m:r>
          </m:num>
          <m:den>
            <m:r>
              <w:rPr>
                <w:rFonts w:ascii="Cambria Math" w:hAnsi="Cambria Math"/>
                <w:sz w:val="32"/>
                <w:szCs w:val="32"/>
                <w:lang w:val="en-IN"/>
              </w:rPr>
              <m:t>TP+FP</m:t>
            </m:r>
          </m:den>
        </m:f>
        <m:r>
          <w:rPr>
            <w:rFonts w:ascii="Cambria Math" w:hAnsi="Cambria Math"/>
            <w:lang w:val="en-IN"/>
          </w:rPr>
          <m:t xml:space="preserve"> </m:t>
        </m:r>
      </m:oMath>
    </w:p>
    <w:p w:rsidR="0090105A" w:rsidRPr="00332A6C" w:rsidRDefault="0090105A" w:rsidP="0090105A">
      <w:pPr>
        <w:jc w:val="both"/>
        <w:rPr>
          <w:lang w:val="en-IN"/>
        </w:rPr>
      </w:pPr>
      <w:r w:rsidRPr="007F0913">
        <w:rPr>
          <w:lang w:val="en-IN"/>
        </w:rPr>
        <w:t>Precision is particularly useful when the cost of false positives is high, as it indicates the likelihood that a positive prediction is correct. High precision is crucial in applications where false positives can lead to significant consequences.</w:t>
      </w:r>
    </w:p>
    <w:p w:rsidR="0090105A" w:rsidRDefault="0090105A" w:rsidP="00332A6C">
      <w:pPr>
        <w:jc w:val="both"/>
        <w:rPr>
          <w:lang w:val="en-IN"/>
        </w:rPr>
      </w:pPr>
    </w:p>
    <w:p w:rsidR="008224CB" w:rsidRPr="00332A6C" w:rsidRDefault="008224CB" w:rsidP="00332A6C">
      <w:pPr>
        <w:jc w:val="both"/>
        <w:rPr>
          <w:lang w:val="en-IN"/>
        </w:rPr>
      </w:pPr>
    </w:p>
    <w:p w:rsidR="008224CB" w:rsidRDefault="00332A6C" w:rsidP="008224CB">
      <w:pPr>
        <w:jc w:val="center"/>
        <w:rPr>
          <w:lang w:val="en-IN"/>
        </w:rPr>
      </w:pPr>
      <w:r>
        <w:rPr>
          <w:lang w:val="en-IN"/>
        </w:rPr>
        <w:t>Table.</w:t>
      </w:r>
      <w:r w:rsidR="00070FF8">
        <w:rPr>
          <w:lang w:val="en-IN"/>
        </w:rPr>
        <w:t>4.1.2</w:t>
      </w:r>
      <w:r>
        <w:rPr>
          <w:lang w:val="en-IN"/>
        </w:rPr>
        <w:t xml:space="preserve"> Precision Comparison</w:t>
      </w:r>
    </w:p>
    <w:p w:rsidR="008224CB" w:rsidRDefault="008224CB" w:rsidP="008224CB">
      <w:pPr>
        <w:rPr>
          <w:lang w:val="en-IN"/>
        </w:rPr>
      </w:pPr>
    </w:p>
    <w:tbl>
      <w:tblPr>
        <w:tblStyle w:val="TableGrid"/>
        <w:tblW w:w="0" w:type="auto"/>
        <w:tblInd w:w="605" w:type="dxa"/>
        <w:tblLook w:val="04A0" w:firstRow="1" w:lastRow="0" w:firstColumn="1" w:lastColumn="0" w:noHBand="0" w:noVBand="1"/>
      </w:tblPr>
      <w:tblGrid>
        <w:gridCol w:w="870"/>
        <w:gridCol w:w="1070"/>
        <w:gridCol w:w="1176"/>
      </w:tblGrid>
      <w:tr w:rsidR="00332A6C" w:rsidTr="008224CB">
        <w:trPr>
          <w:trHeight w:val="333"/>
        </w:trPr>
        <w:tc>
          <w:tcPr>
            <w:tcW w:w="536" w:type="dxa"/>
            <w:vAlign w:val="center"/>
          </w:tcPr>
          <w:p w:rsidR="00332A6C" w:rsidRPr="00332A6C" w:rsidRDefault="00332A6C" w:rsidP="00332A6C">
            <w:pPr>
              <w:rPr>
                <w:b/>
                <w:bCs/>
                <w:lang w:val="en-IN"/>
              </w:rPr>
            </w:pPr>
            <w:r>
              <w:rPr>
                <w:b/>
                <w:bCs/>
                <w:lang w:val="en-IN"/>
              </w:rPr>
              <w:t>Model</w:t>
            </w:r>
          </w:p>
        </w:tc>
        <w:tc>
          <w:tcPr>
            <w:tcW w:w="634" w:type="dxa"/>
            <w:vAlign w:val="center"/>
          </w:tcPr>
          <w:p w:rsidR="00332A6C" w:rsidRPr="00332A6C" w:rsidRDefault="00332A6C" w:rsidP="00332A6C">
            <w:pPr>
              <w:rPr>
                <w:b/>
                <w:bCs/>
                <w:lang w:val="en-IN"/>
              </w:rPr>
            </w:pPr>
            <w:r>
              <w:rPr>
                <w:b/>
                <w:bCs/>
                <w:lang w:val="en-IN"/>
              </w:rPr>
              <w:t xml:space="preserve">Baseline </w:t>
            </w:r>
          </w:p>
        </w:tc>
        <w:tc>
          <w:tcPr>
            <w:tcW w:w="685" w:type="dxa"/>
            <w:vAlign w:val="center"/>
          </w:tcPr>
          <w:p w:rsidR="00332A6C" w:rsidRPr="00332A6C" w:rsidRDefault="00332A6C" w:rsidP="00332A6C">
            <w:pPr>
              <w:rPr>
                <w:b/>
                <w:bCs/>
                <w:lang w:val="en-IN"/>
              </w:rPr>
            </w:pPr>
            <w:r>
              <w:rPr>
                <w:b/>
                <w:bCs/>
                <w:lang w:val="en-IN"/>
              </w:rPr>
              <w:t>Proposed</w:t>
            </w:r>
          </w:p>
        </w:tc>
      </w:tr>
      <w:tr w:rsidR="00332A6C" w:rsidTr="008224CB">
        <w:trPr>
          <w:trHeight w:val="333"/>
        </w:trPr>
        <w:tc>
          <w:tcPr>
            <w:tcW w:w="536" w:type="dxa"/>
            <w:vAlign w:val="center"/>
          </w:tcPr>
          <w:p w:rsidR="00332A6C" w:rsidRDefault="00332A6C" w:rsidP="00332A6C">
            <w:pPr>
              <w:rPr>
                <w:lang w:val="en-IN"/>
              </w:rPr>
            </w:pPr>
            <w:r>
              <w:rPr>
                <w:lang w:val="en-IN"/>
              </w:rPr>
              <w:t>LR</w:t>
            </w:r>
          </w:p>
        </w:tc>
        <w:tc>
          <w:tcPr>
            <w:tcW w:w="634" w:type="dxa"/>
            <w:vAlign w:val="center"/>
          </w:tcPr>
          <w:p w:rsidR="00332A6C" w:rsidRDefault="00332A6C" w:rsidP="00332A6C">
            <w:pPr>
              <w:rPr>
                <w:lang w:val="en-IN"/>
              </w:rPr>
            </w:pPr>
            <w:r>
              <w:rPr>
                <w:lang w:val="en-IN"/>
              </w:rPr>
              <w:t>72.20</w:t>
            </w:r>
          </w:p>
        </w:tc>
        <w:tc>
          <w:tcPr>
            <w:tcW w:w="685" w:type="dxa"/>
            <w:vAlign w:val="center"/>
          </w:tcPr>
          <w:p w:rsidR="00332A6C" w:rsidRDefault="00332A6C" w:rsidP="00332A6C">
            <w:pPr>
              <w:rPr>
                <w:lang w:val="en-IN"/>
              </w:rPr>
            </w:pPr>
            <w:r>
              <w:rPr>
                <w:lang w:val="en-IN"/>
              </w:rPr>
              <w:t>75.20</w:t>
            </w:r>
          </w:p>
        </w:tc>
      </w:tr>
      <w:tr w:rsidR="00332A6C" w:rsidTr="008224CB">
        <w:trPr>
          <w:trHeight w:val="333"/>
        </w:trPr>
        <w:tc>
          <w:tcPr>
            <w:tcW w:w="536" w:type="dxa"/>
            <w:vAlign w:val="center"/>
          </w:tcPr>
          <w:p w:rsidR="00332A6C" w:rsidRDefault="00332A6C" w:rsidP="00332A6C">
            <w:pPr>
              <w:rPr>
                <w:lang w:val="en-IN"/>
              </w:rPr>
            </w:pPr>
            <w:r>
              <w:rPr>
                <w:lang w:val="en-IN"/>
              </w:rPr>
              <w:t>SVM</w:t>
            </w:r>
          </w:p>
        </w:tc>
        <w:tc>
          <w:tcPr>
            <w:tcW w:w="634" w:type="dxa"/>
            <w:vAlign w:val="center"/>
          </w:tcPr>
          <w:p w:rsidR="00332A6C" w:rsidRDefault="00332A6C" w:rsidP="00332A6C">
            <w:pPr>
              <w:rPr>
                <w:lang w:val="en-IN"/>
              </w:rPr>
            </w:pPr>
            <w:r>
              <w:rPr>
                <w:lang w:val="en-IN"/>
              </w:rPr>
              <w:t>71.42</w:t>
            </w:r>
          </w:p>
        </w:tc>
        <w:tc>
          <w:tcPr>
            <w:tcW w:w="685" w:type="dxa"/>
            <w:vAlign w:val="center"/>
          </w:tcPr>
          <w:p w:rsidR="00332A6C" w:rsidRDefault="00332A6C" w:rsidP="00332A6C">
            <w:pPr>
              <w:rPr>
                <w:lang w:val="en-IN"/>
              </w:rPr>
            </w:pPr>
            <w:r>
              <w:rPr>
                <w:lang w:val="en-IN"/>
              </w:rPr>
              <w:t>88.47</w:t>
            </w:r>
          </w:p>
        </w:tc>
      </w:tr>
      <w:tr w:rsidR="00332A6C" w:rsidTr="008224CB">
        <w:trPr>
          <w:trHeight w:val="333"/>
        </w:trPr>
        <w:tc>
          <w:tcPr>
            <w:tcW w:w="536" w:type="dxa"/>
            <w:vAlign w:val="center"/>
          </w:tcPr>
          <w:p w:rsidR="00332A6C" w:rsidRDefault="00332A6C" w:rsidP="00332A6C">
            <w:pPr>
              <w:rPr>
                <w:lang w:val="en-IN"/>
              </w:rPr>
            </w:pPr>
            <w:r>
              <w:rPr>
                <w:lang w:val="en-IN"/>
              </w:rPr>
              <w:t>NB</w:t>
            </w:r>
          </w:p>
        </w:tc>
        <w:tc>
          <w:tcPr>
            <w:tcW w:w="634" w:type="dxa"/>
            <w:vAlign w:val="center"/>
          </w:tcPr>
          <w:p w:rsidR="00332A6C" w:rsidRDefault="00332A6C" w:rsidP="00332A6C">
            <w:pPr>
              <w:rPr>
                <w:lang w:val="en-IN"/>
              </w:rPr>
            </w:pPr>
            <w:r>
              <w:rPr>
                <w:lang w:val="en-IN"/>
              </w:rPr>
              <w:t>70.60</w:t>
            </w:r>
          </w:p>
        </w:tc>
        <w:tc>
          <w:tcPr>
            <w:tcW w:w="685" w:type="dxa"/>
            <w:vAlign w:val="center"/>
          </w:tcPr>
          <w:p w:rsidR="00332A6C" w:rsidRDefault="00332A6C" w:rsidP="00332A6C">
            <w:pPr>
              <w:rPr>
                <w:lang w:val="en-IN"/>
              </w:rPr>
            </w:pPr>
            <w:r>
              <w:rPr>
                <w:lang w:val="en-IN"/>
              </w:rPr>
              <w:t>72.11</w:t>
            </w:r>
          </w:p>
        </w:tc>
      </w:tr>
      <w:tr w:rsidR="00332A6C" w:rsidTr="008224CB">
        <w:trPr>
          <w:trHeight w:val="333"/>
        </w:trPr>
        <w:tc>
          <w:tcPr>
            <w:tcW w:w="536" w:type="dxa"/>
            <w:vAlign w:val="center"/>
          </w:tcPr>
          <w:p w:rsidR="00332A6C" w:rsidRDefault="00332A6C" w:rsidP="00332A6C">
            <w:pPr>
              <w:rPr>
                <w:lang w:val="en-IN"/>
              </w:rPr>
            </w:pPr>
            <w:r>
              <w:rPr>
                <w:lang w:val="en-IN"/>
              </w:rPr>
              <w:t>RF</w:t>
            </w:r>
          </w:p>
        </w:tc>
        <w:tc>
          <w:tcPr>
            <w:tcW w:w="634" w:type="dxa"/>
            <w:vAlign w:val="center"/>
          </w:tcPr>
          <w:p w:rsidR="00332A6C" w:rsidRDefault="00332A6C" w:rsidP="00332A6C">
            <w:pPr>
              <w:rPr>
                <w:lang w:val="en-IN"/>
              </w:rPr>
            </w:pPr>
            <w:r>
              <w:rPr>
                <w:lang w:val="en-IN"/>
              </w:rPr>
              <w:t>69.83</w:t>
            </w:r>
          </w:p>
        </w:tc>
        <w:tc>
          <w:tcPr>
            <w:tcW w:w="685" w:type="dxa"/>
            <w:vAlign w:val="center"/>
          </w:tcPr>
          <w:p w:rsidR="00332A6C" w:rsidRDefault="00332A6C" w:rsidP="00332A6C">
            <w:pPr>
              <w:rPr>
                <w:lang w:val="en-IN"/>
              </w:rPr>
            </w:pPr>
            <w:r>
              <w:rPr>
                <w:lang w:val="en-IN"/>
              </w:rPr>
              <w:t>85.56</w:t>
            </w:r>
          </w:p>
        </w:tc>
      </w:tr>
      <w:tr w:rsidR="00332A6C" w:rsidTr="008224CB">
        <w:trPr>
          <w:trHeight w:val="333"/>
        </w:trPr>
        <w:tc>
          <w:tcPr>
            <w:tcW w:w="536" w:type="dxa"/>
            <w:vAlign w:val="center"/>
          </w:tcPr>
          <w:p w:rsidR="00332A6C" w:rsidRDefault="00332A6C" w:rsidP="00332A6C">
            <w:pPr>
              <w:rPr>
                <w:lang w:val="en-IN"/>
              </w:rPr>
            </w:pPr>
            <w:r>
              <w:rPr>
                <w:lang w:val="en-IN"/>
              </w:rPr>
              <w:t>XGB</w:t>
            </w:r>
          </w:p>
        </w:tc>
        <w:tc>
          <w:tcPr>
            <w:tcW w:w="634" w:type="dxa"/>
            <w:vAlign w:val="center"/>
          </w:tcPr>
          <w:p w:rsidR="00332A6C" w:rsidRDefault="00332A6C" w:rsidP="00332A6C">
            <w:pPr>
              <w:rPr>
                <w:lang w:val="en-IN"/>
              </w:rPr>
            </w:pPr>
            <w:r>
              <w:rPr>
                <w:lang w:val="en-IN"/>
              </w:rPr>
              <w:t>67.92</w:t>
            </w:r>
          </w:p>
        </w:tc>
        <w:tc>
          <w:tcPr>
            <w:tcW w:w="685" w:type="dxa"/>
            <w:vAlign w:val="center"/>
          </w:tcPr>
          <w:p w:rsidR="00332A6C" w:rsidRDefault="00332A6C" w:rsidP="00332A6C">
            <w:pPr>
              <w:rPr>
                <w:lang w:val="en-IN"/>
              </w:rPr>
            </w:pPr>
            <w:r>
              <w:rPr>
                <w:lang w:val="en-IN"/>
              </w:rPr>
              <w:t>95.29</w:t>
            </w:r>
          </w:p>
        </w:tc>
      </w:tr>
    </w:tbl>
    <w:p w:rsidR="00332A6C" w:rsidRDefault="00332A6C" w:rsidP="00332A6C">
      <w:pPr>
        <w:jc w:val="center"/>
        <w:rPr>
          <w:lang w:val="en-IN"/>
        </w:rPr>
      </w:pPr>
    </w:p>
    <w:p w:rsidR="00AA0286" w:rsidRDefault="00267F66" w:rsidP="00AA0286">
      <w:pPr>
        <w:jc w:val="center"/>
        <w:rPr>
          <w:lang w:val="en-IN"/>
        </w:rPr>
      </w:pPr>
      <w:r w:rsidRPr="00267F66">
        <w:rPr>
          <w:lang w:val="en-IN"/>
        </w:rPr>
        <w:drawing>
          <wp:inline distT="0" distB="0" distL="0" distR="0" wp14:anchorId="502E6F81" wp14:editId="01FEEA24">
            <wp:extent cx="2804672" cy="2048072"/>
            <wp:effectExtent l="0" t="0" r="0" b="0"/>
            <wp:docPr id="74718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80530" name=""/>
                    <pic:cNvPicPr/>
                  </pic:nvPicPr>
                  <pic:blipFill>
                    <a:blip r:embed="rId9"/>
                    <a:stretch>
                      <a:fillRect/>
                    </a:stretch>
                  </pic:blipFill>
                  <pic:spPr>
                    <a:xfrm>
                      <a:off x="0" y="0"/>
                      <a:ext cx="2808079" cy="2050560"/>
                    </a:xfrm>
                    <a:prstGeom prst="rect">
                      <a:avLst/>
                    </a:prstGeom>
                  </pic:spPr>
                </pic:pic>
              </a:graphicData>
            </a:graphic>
          </wp:inline>
        </w:drawing>
      </w:r>
    </w:p>
    <w:p w:rsidR="00332A6C" w:rsidRDefault="00332A6C" w:rsidP="00AA0286">
      <w:pPr>
        <w:jc w:val="center"/>
        <w:rPr>
          <w:lang w:val="en-IN"/>
        </w:rPr>
      </w:pPr>
      <w:r>
        <w:rPr>
          <w:lang w:val="en-IN"/>
        </w:rPr>
        <w:t>Fig.4.</w:t>
      </w:r>
      <w:r w:rsidR="00070FF8">
        <w:rPr>
          <w:lang w:val="en-IN"/>
        </w:rPr>
        <w:t>1.</w:t>
      </w:r>
      <w:r>
        <w:rPr>
          <w:lang w:val="en-IN"/>
        </w:rPr>
        <w:t>2 Precision Comparison</w:t>
      </w:r>
    </w:p>
    <w:p w:rsidR="006C7038" w:rsidRDefault="006C7038" w:rsidP="00812CDA">
      <w:pPr>
        <w:jc w:val="both"/>
        <w:rPr>
          <w:lang w:val="en-IN"/>
        </w:rPr>
      </w:pPr>
    </w:p>
    <w:p w:rsidR="006C7038" w:rsidRPr="008224CB" w:rsidRDefault="008224CB" w:rsidP="008224CB">
      <w:pPr>
        <w:jc w:val="both"/>
        <w:rPr>
          <w:b/>
          <w:bCs/>
          <w:lang w:val="en-IN"/>
        </w:rPr>
      </w:pPr>
      <w:r>
        <w:rPr>
          <w:b/>
          <w:bCs/>
          <w:lang w:val="en-IN"/>
        </w:rPr>
        <w:t xml:space="preserve">  </w:t>
      </w:r>
      <w:r w:rsidR="006C7038" w:rsidRPr="008224CB">
        <w:rPr>
          <w:b/>
          <w:bCs/>
          <w:lang w:val="en-IN"/>
        </w:rPr>
        <w:t>Recall</w:t>
      </w:r>
    </w:p>
    <w:p w:rsidR="006C7038" w:rsidRDefault="006C7038" w:rsidP="006C7038">
      <w:pPr>
        <w:jc w:val="both"/>
        <w:rPr>
          <w:lang w:val="en-IN"/>
        </w:rPr>
      </w:pPr>
      <w:r w:rsidRPr="007F0913">
        <w:rPr>
          <w:lang w:val="en-IN"/>
        </w:rPr>
        <w:t xml:space="preserve">Recall, also known as sensitivity or true positive rate, measures the ability of the model to identify all relevant instances in the dataset. It is calculated as: </w:t>
      </w:r>
    </w:p>
    <w:p w:rsidR="006C7038" w:rsidRPr="00844306" w:rsidRDefault="006C7038" w:rsidP="006C7038">
      <w:pPr>
        <w:jc w:val="both"/>
        <w:rPr>
          <w:sz w:val="32"/>
          <w:szCs w:val="32"/>
          <w:lang w:val="en-IN"/>
        </w:rPr>
      </w:pPr>
      <w:r w:rsidRPr="007F0913">
        <w:rPr>
          <w:lang w:val="en-IN"/>
        </w:rPr>
        <w:t>Recall=</w:t>
      </w:r>
      <m:oMath>
        <m:f>
          <m:fPr>
            <m:ctrlPr>
              <w:rPr>
                <w:rFonts w:ascii="Cambria Math" w:hAnsi="Cambria Math"/>
                <w:i/>
                <w:sz w:val="32"/>
                <w:szCs w:val="32"/>
                <w:lang w:val="en-IN"/>
              </w:rPr>
            </m:ctrlPr>
          </m:fPr>
          <m:num>
            <m:r>
              <w:rPr>
                <w:rFonts w:ascii="Cambria Math" w:hAnsi="Cambria Math"/>
                <w:sz w:val="32"/>
                <w:szCs w:val="32"/>
                <w:lang w:val="en-IN"/>
              </w:rPr>
              <m:t>TP</m:t>
            </m:r>
          </m:num>
          <m:den>
            <m:r>
              <w:rPr>
                <w:rFonts w:ascii="Cambria Math" w:hAnsi="Cambria Math"/>
                <w:sz w:val="32"/>
                <w:szCs w:val="32"/>
                <w:lang w:val="en-IN"/>
              </w:rPr>
              <m:t>TP+FN</m:t>
            </m:r>
          </m:den>
        </m:f>
      </m:oMath>
    </w:p>
    <w:p w:rsidR="006C7038" w:rsidRDefault="006C7038" w:rsidP="006C7038">
      <w:pPr>
        <w:jc w:val="both"/>
        <w:rPr>
          <w:lang w:val="en-IN"/>
        </w:rPr>
      </w:pPr>
      <w:r w:rsidRPr="007F0913">
        <w:rPr>
          <w:lang w:val="en-IN"/>
        </w:rPr>
        <w:t xml:space="preserve"> </w:t>
      </w:r>
    </w:p>
    <w:p w:rsidR="00FE39F9" w:rsidRDefault="00FE39F9" w:rsidP="00FE39F9">
      <w:pPr>
        <w:jc w:val="center"/>
        <w:rPr>
          <w:lang w:val="en-IN"/>
        </w:rPr>
      </w:pPr>
      <w:r>
        <w:rPr>
          <w:lang w:val="en-IN"/>
        </w:rPr>
        <w:t>Table.</w:t>
      </w:r>
      <w:r w:rsidR="00070FF8">
        <w:rPr>
          <w:lang w:val="en-IN"/>
        </w:rPr>
        <w:t>4.1</w:t>
      </w:r>
      <w:r>
        <w:rPr>
          <w:lang w:val="en-IN"/>
        </w:rPr>
        <w:t>.</w:t>
      </w:r>
      <w:r w:rsidR="006C7038">
        <w:rPr>
          <w:lang w:val="en-IN"/>
        </w:rPr>
        <w:t>3</w:t>
      </w:r>
      <w:r>
        <w:rPr>
          <w:lang w:val="en-IN"/>
        </w:rPr>
        <w:t xml:space="preserve"> Recall </w:t>
      </w:r>
      <w:r w:rsidR="007B79DA">
        <w:rPr>
          <w:lang w:val="en-IN"/>
        </w:rPr>
        <w:t>Comparison</w:t>
      </w:r>
    </w:p>
    <w:tbl>
      <w:tblPr>
        <w:tblStyle w:val="TableGrid"/>
        <w:tblW w:w="0" w:type="auto"/>
        <w:tblInd w:w="563" w:type="dxa"/>
        <w:tblLook w:val="04A0" w:firstRow="1" w:lastRow="0" w:firstColumn="1" w:lastColumn="0" w:noHBand="0" w:noVBand="1"/>
      </w:tblPr>
      <w:tblGrid>
        <w:gridCol w:w="870"/>
        <w:gridCol w:w="1070"/>
        <w:gridCol w:w="1176"/>
      </w:tblGrid>
      <w:tr w:rsidR="00FE39F9" w:rsidTr="008224CB">
        <w:trPr>
          <w:trHeight w:val="340"/>
        </w:trPr>
        <w:tc>
          <w:tcPr>
            <w:tcW w:w="870" w:type="dxa"/>
            <w:vAlign w:val="center"/>
          </w:tcPr>
          <w:p w:rsidR="00FE39F9" w:rsidRPr="00FE39F9" w:rsidRDefault="00FE39F9" w:rsidP="00FE39F9">
            <w:pPr>
              <w:rPr>
                <w:b/>
                <w:bCs/>
                <w:lang w:val="en-IN"/>
              </w:rPr>
            </w:pPr>
            <w:r w:rsidRPr="00FE39F9">
              <w:rPr>
                <w:b/>
                <w:bCs/>
                <w:lang w:val="en-IN"/>
              </w:rPr>
              <w:t>Model</w:t>
            </w:r>
          </w:p>
        </w:tc>
        <w:tc>
          <w:tcPr>
            <w:tcW w:w="1070" w:type="dxa"/>
            <w:vAlign w:val="center"/>
          </w:tcPr>
          <w:p w:rsidR="00FE39F9" w:rsidRPr="00FE39F9" w:rsidRDefault="00FE39F9" w:rsidP="00FE39F9">
            <w:pPr>
              <w:rPr>
                <w:b/>
                <w:bCs/>
                <w:lang w:val="en-IN"/>
              </w:rPr>
            </w:pPr>
            <w:r>
              <w:rPr>
                <w:b/>
                <w:bCs/>
                <w:lang w:val="en-IN"/>
              </w:rPr>
              <w:t>Baseline</w:t>
            </w:r>
          </w:p>
        </w:tc>
        <w:tc>
          <w:tcPr>
            <w:tcW w:w="1176" w:type="dxa"/>
            <w:vAlign w:val="center"/>
          </w:tcPr>
          <w:p w:rsidR="00FE39F9" w:rsidRPr="00FE39F9" w:rsidRDefault="00FE39F9" w:rsidP="00FE39F9">
            <w:pPr>
              <w:rPr>
                <w:b/>
                <w:bCs/>
                <w:lang w:val="en-IN"/>
              </w:rPr>
            </w:pPr>
            <w:r>
              <w:rPr>
                <w:b/>
                <w:bCs/>
                <w:lang w:val="en-IN"/>
              </w:rPr>
              <w:t>Proposed</w:t>
            </w:r>
          </w:p>
        </w:tc>
      </w:tr>
      <w:tr w:rsidR="00FE39F9" w:rsidTr="008224CB">
        <w:trPr>
          <w:trHeight w:val="340"/>
        </w:trPr>
        <w:tc>
          <w:tcPr>
            <w:tcW w:w="870" w:type="dxa"/>
            <w:vAlign w:val="center"/>
          </w:tcPr>
          <w:p w:rsidR="00FE39F9" w:rsidRPr="00FE39F9" w:rsidRDefault="00FE39F9" w:rsidP="00FE39F9">
            <w:pPr>
              <w:rPr>
                <w:lang w:val="en-IN"/>
              </w:rPr>
            </w:pPr>
            <w:r>
              <w:rPr>
                <w:lang w:val="en-IN"/>
              </w:rPr>
              <w:t>LR</w:t>
            </w:r>
          </w:p>
        </w:tc>
        <w:tc>
          <w:tcPr>
            <w:tcW w:w="1070" w:type="dxa"/>
            <w:vAlign w:val="center"/>
          </w:tcPr>
          <w:p w:rsidR="00FE39F9" w:rsidRPr="00FE39F9" w:rsidRDefault="00FE39F9" w:rsidP="00FE39F9">
            <w:pPr>
              <w:rPr>
                <w:lang w:val="en-IN"/>
              </w:rPr>
            </w:pPr>
            <w:r>
              <w:rPr>
                <w:lang w:val="en-IN"/>
              </w:rPr>
              <w:t>54.87</w:t>
            </w:r>
          </w:p>
        </w:tc>
        <w:tc>
          <w:tcPr>
            <w:tcW w:w="1176" w:type="dxa"/>
            <w:vAlign w:val="center"/>
          </w:tcPr>
          <w:p w:rsidR="00FE39F9" w:rsidRPr="00FE39F9" w:rsidRDefault="0014677C" w:rsidP="00FE39F9">
            <w:pPr>
              <w:rPr>
                <w:lang w:val="en-IN"/>
              </w:rPr>
            </w:pPr>
            <w:r>
              <w:rPr>
                <w:lang w:val="en-IN"/>
              </w:rPr>
              <w:t>74</w:t>
            </w:r>
          </w:p>
        </w:tc>
      </w:tr>
      <w:tr w:rsidR="00FE39F9" w:rsidTr="008224CB">
        <w:trPr>
          <w:trHeight w:val="340"/>
        </w:trPr>
        <w:tc>
          <w:tcPr>
            <w:tcW w:w="870" w:type="dxa"/>
            <w:vAlign w:val="center"/>
          </w:tcPr>
          <w:p w:rsidR="00FE39F9" w:rsidRPr="00FE39F9" w:rsidRDefault="00FE39F9" w:rsidP="00FE39F9">
            <w:pPr>
              <w:rPr>
                <w:lang w:val="en-IN"/>
              </w:rPr>
            </w:pPr>
            <w:r>
              <w:rPr>
                <w:lang w:val="en-IN"/>
              </w:rPr>
              <w:t>SVM</w:t>
            </w:r>
          </w:p>
        </w:tc>
        <w:tc>
          <w:tcPr>
            <w:tcW w:w="1070" w:type="dxa"/>
            <w:vAlign w:val="center"/>
          </w:tcPr>
          <w:p w:rsidR="00FE39F9" w:rsidRPr="00FE39F9" w:rsidRDefault="00FE39F9" w:rsidP="00FE39F9">
            <w:pPr>
              <w:rPr>
                <w:lang w:val="en-IN"/>
              </w:rPr>
            </w:pPr>
            <w:r>
              <w:rPr>
                <w:lang w:val="en-IN"/>
              </w:rPr>
              <w:t>55.25</w:t>
            </w:r>
          </w:p>
        </w:tc>
        <w:tc>
          <w:tcPr>
            <w:tcW w:w="1176" w:type="dxa"/>
            <w:vAlign w:val="center"/>
          </w:tcPr>
          <w:p w:rsidR="00FE39F9" w:rsidRPr="00FE39F9" w:rsidRDefault="0014677C" w:rsidP="00FE39F9">
            <w:pPr>
              <w:rPr>
                <w:lang w:val="en-IN"/>
              </w:rPr>
            </w:pPr>
            <w:r>
              <w:rPr>
                <w:lang w:val="en-IN"/>
              </w:rPr>
              <w:t>86.23</w:t>
            </w:r>
          </w:p>
        </w:tc>
      </w:tr>
      <w:tr w:rsidR="00FE39F9" w:rsidTr="008224CB">
        <w:trPr>
          <w:trHeight w:val="340"/>
        </w:trPr>
        <w:tc>
          <w:tcPr>
            <w:tcW w:w="870" w:type="dxa"/>
            <w:vAlign w:val="center"/>
          </w:tcPr>
          <w:p w:rsidR="00FE39F9" w:rsidRPr="00FE39F9" w:rsidRDefault="00FE39F9" w:rsidP="00FE39F9">
            <w:pPr>
              <w:rPr>
                <w:lang w:val="en-IN"/>
              </w:rPr>
            </w:pPr>
            <w:r>
              <w:rPr>
                <w:lang w:val="en-IN"/>
              </w:rPr>
              <w:t>NB</w:t>
            </w:r>
          </w:p>
        </w:tc>
        <w:tc>
          <w:tcPr>
            <w:tcW w:w="1070" w:type="dxa"/>
            <w:vAlign w:val="center"/>
          </w:tcPr>
          <w:p w:rsidR="00FE39F9" w:rsidRPr="00FE39F9" w:rsidRDefault="00FE39F9" w:rsidP="00FE39F9">
            <w:pPr>
              <w:rPr>
                <w:lang w:val="en-IN"/>
              </w:rPr>
            </w:pPr>
            <w:r>
              <w:rPr>
                <w:lang w:val="en-IN"/>
              </w:rPr>
              <w:t>61.</w:t>
            </w:r>
            <w:r w:rsidR="0014677C">
              <w:rPr>
                <w:lang w:val="en-IN"/>
              </w:rPr>
              <w:t>56</w:t>
            </w:r>
          </w:p>
        </w:tc>
        <w:tc>
          <w:tcPr>
            <w:tcW w:w="1176" w:type="dxa"/>
            <w:vAlign w:val="center"/>
          </w:tcPr>
          <w:p w:rsidR="00FE39F9" w:rsidRPr="00FE39F9" w:rsidRDefault="0014677C" w:rsidP="00FE39F9">
            <w:pPr>
              <w:rPr>
                <w:lang w:val="en-IN"/>
              </w:rPr>
            </w:pPr>
            <w:r>
              <w:rPr>
                <w:lang w:val="en-IN"/>
              </w:rPr>
              <w:t>61.68</w:t>
            </w:r>
          </w:p>
        </w:tc>
      </w:tr>
      <w:tr w:rsidR="00FE39F9" w:rsidTr="008224CB">
        <w:trPr>
          <w:trHeight w:val="340"/>
        </w:trPr>
        <w:tc>
          <w:tcPr>
            <w:tcW w:w="870" w:type="dxa"/>
            <w:vAlign w:val="center"/>
          </w:tcPr>
          <w:p w:rsidR="00FE39F9" w:rsidRPr="00FE39F9" w:rsidRDefault="00FE39F9" w:rsidP="00FE39F9">
            <w:pPr>
              <w:rPr>
                <w:lang w:val="en-IN"/>
              </w:rPr>
            </w:pPr>
            <w:r>
              <w:rPr>
                <w:lang w:val="en-IN"/>
              </w:rPr>
              <w:t>RF</w:t>
            </w:r>
          </w:p>
        </w:tc>
        <w:tc>
          <w:tcPr>
            <w:tcW w:w="1070" w:type="dxa"/>
            <w:vAlign w:val="center"/>
          </w:tcPr>
          <w:p w:rsidR="00FE39F9" w:rsidRPr="00FE39F9" w:rsidRDefault="0014677C" w:rsidP="00FE39F9">
            <w:pPr>
              <w:rPr>
                <w:lang w:val="en-IN"/>
              </w:rPr>
            </w:pPr>
            <w:r>
              <w:rPr>
                <w:lang w:val="en-IN"/>
              </w:rPr>
              <w:t>85.44</w:t>
            </w:r>
          </w:p>
        </w:tc>
        <w:tc>
          <w:tcPr>
            <w:tcW w:w="1176" w:type="dxa"/>
            <w:vAlign w:val="center"/>
          </w:tcPr>
          <w:p w:rsidR="00FE39F9" w:rsidRPr="00FE39F9" w:rsidRDefault="007B79DA" w:rsidP="00FE39F9">
            <w:pPr>
              <w:rPr>
                <w:lang w:val="en-IN"/>
              </w:rPr>
            </w:pPr>
            <w:r>
              <w:rPr>
                <w:lang w:val="en-IN"/>
              </w:rPr>
              <w:t>90.42</w:t>
            </w:r>
          </w:p>
        </w:tc>
      </w:tr>
      <w:tr w:rsidR="00FE39F9" w:rsidTr="008224CB">
        <w:trPr>
          <w:trHeight w:val="340"/>
        </w:trPr>
        <w:tc>
          <w:tcPr>
            <w:tcW w:w="870" w:type="dxa"/>
            <w:vAlign w:val="center"/>
          </w:tcPr>
          <w:p w:rsidR="00FE39F9" w:rsidRPr="00FE39F9" w:rsidRDefault="00FE39F9" w:rsidP="00FE39F9">
            <w:pPr>
              <w:rPr>
                <w:lang w:val="en-IN"/>
              </w:rPr>
            </w:pPr>
            <w:r>
              <w:rPr>
                <w:lang w:val="en-IN"/>
              </w:rPr>
              <w:t>XGB</w:t>
            </w:r>
          </w:p>
        </w:tc>
        <w:tc>
          <w:tcPr>
            <w:tcW w:w="1070" w:type="dxa"/>
            <w:vAlign w:val="center"/>
          </w:tcPr>
          <w:p w:rsidR="00FE39F9" w:rsidRPr="00FE39F9" w:rsidRDefault="0014677C" w:rsidP="00FE39F9">
            <w:pPr>
              <w:rPr>
                <w:lang w:val="en-IN"/>
              </w:rPr>
            </w:pPr>
            <w:r>
              <w:rPr>
                <w:lang w:val="en-IN"/>
              </w:rPr>
              <w:t>76.50</w:t>
            </w:r>
          </w:p>
        </w:tc>
        <w:tc>
          <w:tcPr>
            <w:tcW w:w="1176" w:type="dxa"/>
            <w:vAlign w:val="center"/>
          </w:tcPr>
          <w:p w:rsidR="00FE39F9" w:rsidRPr="00FE39F9" w:rsidRDefault="007B79DA" w:rsidP="00FE39F9">
            <w:pPr>
              <w:rPr>
                <w:lang w:val="en-IN"/>
              </w:rPr>
            </w:pPr>
            <w:r>
              <w:rPr>
                <w:lang w:val="en-IN"/>
              </w:rPr>
              <w:t>93.82</w:t>
            </w:r>
          </w:p>
        </w:tc>
      </w:tr>
    </w:tbl>
    <w:p w:rsidR="00FE39F9" w:rsidRDefault="00FE39F9" w:rsidP="00FE39F9">
      <w:pPr>
        <w:jc w:val="center"/>
        <w:rPr>
          <w:lang w:val="en-IN"/>
        </w:rPr>
      </w:pPr>
    </w:p>
    <w:p w:rsidR="00FE39F9" w:rsidRDefault="006C7038" w:rsidP="00FE39F9">
      <w:pPr>
        <w:jc w:val="center"/>
        <w:rPr>
          <w:lang w:val="en-IN"/>
        </w:rPr>
      </w:pPr>
      <w:r>
        <w:rPr>
          <w:lang w:val="en-IN"/>
        </w:rPr>
        <w:t>Fig.4.</w:t>
      </w:r>
      <w:r w:rsidR="00070FF8">
        <w:rPr>
          <w:lang w:val="en-IN"/>
        </w:rPr>
        <w:t>1.</w:t>
      </w:r>
      <w:r>
        <w:rPr>
          <w:lang w:val="en-IN"/>
        </w:rPr>
        <w:t xml:space="preserve">3 Recall </w:t>
      </w:r>
      <w:r w:rsidR="007B79DA">
        <w:rPr>
          <w:lang w:val="en-IN"/>
        </w:rPr>
        <w:t>Comparison</w:t>
      </w:r>
    </w:p>
    <w:p w:rsidR="00080456" w:rsidRDefault="00267F66" w:rsidP="00FE39F9">
      <w:pPr>
        <w:jc w:val="center"/>
        <w:rPr>
          <w:lang w:val="en-IN"/>
        </w:rPr>
      </w:pPr>
      <w:r w:rsidRPr="00267F66">
        <w:rPr>
          <w:lang w:val="en-IN"/>
        </w:rPr>
        <w:drawing>
          <wp:inline distT="0" distB="0" distL="0" distR="0" wp14:anchorId="28589962" wp14:editId="6FBED638">
            <wp:extent cx="2747010" cy="2289842"/>
            <wp:effectExtent l="0" t="0" r="0" b="0"/>
            <wp:docPr id="121122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25687" name=""/>
                    <pic:cNvPicPr/>
                  </pic:nvPicPr>
                  <pic:blipFill>
                    <a:blip r:embed="rId10"/>
                    <a:stretch>
                      <a:fillRect/>
                    </a:stretch>
                  </pic:blipFill>
                  <pic:spPr>
                    <a:xfrm>
                      <a:off x="0" y="0"/>
                      <a:ext cx="2752692" cy="2294578"/>
                    </a:xfrm>
                    <a:prstGeom prst="rect">
                      <a:avLst/>
                    </a:prstGeom>
                  </pic:spPr>
                </pic:pic>
              </a:graphicData>
            </a:graphic>
          </wp:inline>
        </w:drawing>
      </w:r>
    </w:p>
    <w:p w:rsidR="00812CDA" w:rsidRPr="007F0913" w:rsidRDefault="00812CDA" w:rsidP="00812CDA">
      <w:pPr>
        <w:jc w:val="both"/>
        <w:rPr>
          <w:lang w:val="en-IN"/>
        </w:rPr>
      </w:pPr>
    </w:p>
    <w:p w:rsidR="00812CDA" w:rsidRPr="008224CB" w:rsidRDefault="00812CDA" w:rsidP="008224CB">
      <w:pPr>
        <w:jc w:val="both"/>
        <w:rPr>
          <w:b/>
          <w:bCs/>
          <w:lang w:val="en-IN"/>
        </w:rPr>
      </w:pPr>
      <w:r w:rsidRPr="008224CB">
        <w:rPr>
          <w:b/>
          <w:bCs/>
          <w:lang w:val="en-IN"/>
        </w:rPr>
        <w:lastRenderedPageBreak/>
        <w:t>ROC-AUC Curve</w:t>
      </w:r>
    </w:p>
    <w:p w:rsidR="00812CDA" w:rsidRPr="007F0913" w:rsidRDefault="00812CDA" w:rsidP="00812CDA">
      <w:pPr>
        <w:jc w:val="both"/>
        <w:rPr>
          <w:lang w:val="en-IN"/>
        </w:rPr>
      </w:pPr>
      <w:r w:rsidRPr="007F0913">
        <w:rPr>
          <w:lang w:val="en-IN"/>
        </w:rPr>
        <w:t>The Receiver Operating Characteristic (ROC) curve is a graphical representation that illustrates the trade-off between the true positive rate (recall) and the false positive rate (FPR) across different threshold settings. The Area Under the ROC Curve (AUC) provides a single value summarizing the overall performance of the model. AUC values range from 0 to 1, with 1 indicating perfect classification and 0.5 representing a random classifier. The ROC-AUC score is particularly valuable for comparing models and assessing their ability to distinguish between classes, regardless of threshold.</w:t>
      </w:r>
    </w:p>
    <w:p w:rsidR="00812CDA" w:rsidRPr="008224CB" w:rsidRDefault="00812CDA" w:rsidP="008224CB">
      <w:pPr>
        <w:jc w:val="both"/>
        <w:rPr>
          <w:b/>
          <w:bCs/>
          <w:lang w:val="en-IN"/>
        </w:rPr>
      </w:pPr>
      <w:r w:rsidRPr="008224CB">
        <w:rPr>
          <w:b/>
          <w:bCs/>
          <w:lang w:val="en-IN"/>
        </w:rPr>
        <w:t>Confusion Matrix</w:t>
      </w:r>
    </w:p>
    <w:p w:rsidR="00812CDA" w:rsidRPr="007F0913" w:rsidRDefault="00812CDA" w:rsidP="00812CDA">
      <w:pPr>
        <w:jc w:val="both"/>
        <w:rPr>
          <w:lang w:val="en-IN"/>
        </w:rPr>
      </w:pPr>
      <w:r w:rsidRPr="007F0913">
        <w:rPr>
          <w:lang w:val="en-IN"/>
        </w:rPr>
        <w:t>The confusion matrix is a tabular representation of the performance of a classification model, showing the actual versus predicted classifications. It contains four key components:</w:t>
      </w:r>
    </w:p>
    <w:p w:rsidR="00812CDA" w:rsidRPr="007F0913" w:rsidRDefault="00812CDA" w:rsidP="008224CB">
      <w:pPr>
        <w:ind w:left="360"/>
        <w:jc w:val="both"/>
        <w:rPr>
          <w:lang w:val="en-IN"/>
        </w:rPr>
      </w:pPr>
      <w:r w:rsidRPr="007F0913">
        <w:rPr>
          <w:b/>
          <w:bCs/>
          <w:lang w:val="en-IN"/>
        </w:rPr>
        <w:t>True Positives (TP):</w:t>
      </w:r>
      <w:r w:rsidRPr="007F0913">
        <w:rPr>
          <w:lang w:val="en-IN"/>
        </w:rPr>
        <w:t xml:space="preserve"> The number of instances correctly classified as positive.</w:t>
      </w:r>
    </w:p>
    <w:p w:rsidR="00812CDA" w:rsidRPr="007F0913" w:rsidRDefault="00812CDA" w:rsidP="008224CB">
      <w:pPr>
        <w:ind w:left="360"/>
        <w:jc w:val="both"/>
        <w:rPr>
          <w:lang w:val="en-IN"/>
        </w:rPr>
      </w:pPr>
      <w:r w:rsidRPr="007F0913">
        <w:rPr>
          <w:b/>
          <w:bCs/>
          <w:lang w:val="en-IN"/>
        </w:rPr>
        <w:t>True Negatives (TN):</w:t>
      </w:r>
      <w:r w:rsidRPr="007F0913">
        <w:rPr>
          <w:lang w:val="en-IN"/>
        </w:rPr>
        <w:t xml:space="preserve"> The number of instances correctly classified as negative.</w:t>
      </w:r>
    </w:p>
    <w:p w:rsidR="00812CDA" w:rsidRPr="007F0913" w:rsidRDefault="00812CDA" w:rsidP="008224CB">
      <w:pPr>
        <w:ind w:left="360"/>
        <w:jc w:val="both"/>
        <w:rPr>
          <w:lang w:val="en-IN"/>
        </w:rPr>
      </w:pPr>
      <w:r w:rsidRPr="007F0913">
        <w:rPr>
          <w:b/>
          <w:bCs/>
          <w:lang w:val="en-IN"/>
        </w:rPr>
        <w:t>False Positives (FP):</w:t>
      </w:r>
      <w:r w:rsidRPr="007F0913">
        <w:rPr>
          <w:lang w:val="en-IN"/>
        </w:rPr>
        <w:t xml:space="preserve"> The number of instances incorrectly classified as positive.</w:t>
      </w:r>
    </w:p>
    <w:p w:rsidR="00812CDA" w:rsidRPr="007F0913" w:rsidRDefault="00812CDA" w:rsidP="008224CB">
      <w:pPr>
        <w:ind w:left="360"/>
        <w:jc w:val="both"/>
        <w:rPr>
          <w:lang w:val="en-IN"/>
        </w:rPr>
      </w:pPr>
      <w:r w:rsidRPr="007F0913">
        <w:rPr>
          <w:b/>
          <w:bCs/>
          <w:lang w:val="en-IN"/>
        </w:rPr>
        <w:t>False Negatives (FN):</w:t>
      </w:r>
      <w:r w:rsidRPr="007F0913">
        <w:rPr>
          <w:lang w:val="en-IN"/>
        </w:rPr>
        <w:t xml:space="preserve"> The number of instances incorrectly classified as negative.</w:t>
      </w:r>
    </w:p>
    <w:p w:rsidR="00812CDA" w:rsidRPr="007F0913" w:rsidRDefault="00812CDA" w:rsidP="00812CDA">
      <w:pPr>
        <w:jc w:val="both"/>
        <w:rPr>
          <w:lang w:val="en-IN"/>
        </w:rPr>
      </w:pPr>
      <w:r w:rsidRPr="007F0913">
        <w:rPr>
          <w:lang w:val="en-IN"/>
        </w:rPr>
        <w:t xml:space="preserve">The confusion matrix provides a comprehensive overview of the model's performance, highlighting areas where it excels or falls short. It is a valuable tool for understanding model </w:t>
      </w:r>
      <w:proofErr w:type="spellStart"/>
      <w:r w:rsidRPr="007F0913">
        <w:rPr>
          <w:lang w:val="en-IN"/>
        </w:rPr>
        <w:t>behavior</w:t>
      </w:r>
      <w:proofErr w:type="spellEnd"/>
      <w:r w:rsidRPr="007F0913">
        <w:rPr>
          <w:lang w:val="en-IN"/>
        </w:rPr>
        <w:t>, particularly in multi-class classification problems or imbalanced datasets.</w:t>
      </w:r>
    </w:p>
    <w:p w:rsidR="00C872F0" w:rsidRDefault="00812CDA" w:rsidP="00D661AE">
      <w:pPr>
        <w:jc w:val="both"/>
        <w:rPr>
          <w:lang w:val="en-IN"/>
        </w:rPr>
      </w:pPr>
      <w:r w:rsidRPr="007F0913">
        <w:rPr>
          <w:lang w:val="en-IN"/>
        </w:rPr>
        <w:t>These evaluation metrics collectively provide a comprehensive assessment of a model's performance, offering insights into its strengths and areas for improvement. They are essential for understanding how well a model generalizes to unseen data and for comparing different models or approaches</w:t>
      </w:r>
      <w:bookmarkEnd w:id="8"/>
      <w:r w:rsidRPr="007F0913">
        <w:rPr>
          <w:lang w:val="en-IN"/>
        </w:rPr>
        <w:t>.</w:t>
      </w:r>
    </w:p>
    <w:p w:rsidR="008224CB" w:rsidRDefault="008224CB" w:rsidP="00D661AE">
      <w:pPr>
        <w:jc w:val="both"/>
        <w:rPr>
          <w:lang w:val="en-IN"/>
        </w:rPr>
      </w:pPr>
    </w:p>
    <w:p w:rsidR="008224CB" w:rsidRPr="00D661AE" w:rsidRDefault="008224CB" w:rsidP="00D661AE">
      <w:pPr>
        <w:jc w:val="both"/>
        <w:rPr>
          <w:lang w:val="en-IN"/>
        </w:rPr>
      </w:pPr>
      <w:r>
        <w:rPr>
          <w:lang w:val="en-IN"/>
        </w:rPr>
        <w:t xml:space="preserve">Fig.4.1.4 Confusion Matrix for </w:t>
      </w:r>
      <w:r w:rsidR="00197194">
        <w:rPr>
          <w:lang w:val="en-IN"/>
        </w:rPr>
        <w:t>DNN model</w:t>
      </w:r>
    </w:p>
    <w:p w:rsidR="008224CB" w:rsidRDefault="00E807D0" w:rsidP="00E807D0">
      <w:pPr>
        <w:pStyle w:val="NormalWeb"/>
        <w:spacing w:before="0" w:beforeAutospacing="0" w:after="0" w:afterAutospacing="0"/>
        <w:rPr>
          <w:color w:val="0E101A"/>
        </w:rPr>
      </w:pPr>
      <w:r w:rsidRPr="00E807D0">
        <w:rPr>
          <w:noProof/>
          <w:color w:val="0E101A"/>
        </w:rPr>
        <w:drawing>
          <wp:inline distT="0" distB="0" distL="0" distR="0" wp14:anchorId="6866C6E9" wp14:editId="7506C31F">
            <wp:extent cx="2588895" cy="1713539"/>
            <wp:effectExtent l="0" t="0" r="1905" b="1270"/>
            <wp:docPr id="104137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75726" name=""/>
                    <pic:cNvPicPr/>
                  </pic:nvPicPr>
                  <pic:blipFill>
                    <a:blip r:embed="rId11"/>
                    <a:stretch>
                      <a:fillRect/>
                    </a:stretch>
                  </pic:blipFill>
                  <pic:spPr>
                    <a:xfrm>
                      <a:off x="0" y="0"/>
                      <a:ext cx="2616072" cy="1731527"/>
                    </a:xfrm>
                    <a:prstGeom prst="rect">
                      <a:avLst/>
                    </a:prstGeom>
                  </pic:spPr>
                </pic:pic>
              </a:graphicData>
            </a:graphic>
          </wp:inline>
        </w:drawing>
      </w:r>
      <w:r>
        <w:rPr>
          <w:color w:val="0E101A"/>
        </w:rPr>
        <w:t xml:space="preserve">  </w:t>
      </w:r>
    </w:p>
    <w:p w:rsidR="008224CB" w:rsidRDefault="008224CB" w:rsidP="00E807D0">
      <w:pPr>
        <w:pStyle w:val="NormalWeb"/>
        <w:spacing w:before="0" w:beforeAutospacing="0" w:after="0" w:afterAutospacing="0"/>
        <w:rPr>
          <w:color w:val="0E101A"/>
        </w:rPr>
      </w:pPr>
    </w:p>
    <w:p w:rsidR="00197194" w:rsidRDefault="00197194" w:rsidP="00E807D0">
      <w:pPr>
        <w:pStyle w:val="NormalWeb"/>
        <w:spacing w:before="0" w:beforeAutospacing="0" w:after="0" w:afterAutospacing="0"/>
        <w:rPr>
          <w:color w:val="0E101A"/>
        </w:rPr>
      </w:pPr>
      <w:r>
        <w:rPr>
          <w:color w:val="0E101A"/>
        </w:rPr>
        <w:t>Fig.4.1.5 Confusion Matrix for XGB Model</w:t>
      </w:r>
    </w:p>
    <w:p w:rsidR="00E807D0" w:rsidRDefault="00E807D0" w:rsidP="0090105A">
      <w:pPr>
        <w:pStyle w:val="NormalWeb"/>
        <w:spacing w:before="0" w:beforeAutospacing="0" w:after="0" w:afterAutospacing="0"/>
        <w:rPr>
          <w:color w:val="0E101A"/>
        </w:rPr>
      </w:pPr>
      <w:r w:rsidRPr="00E807D0">
        <w:rPr>
          <w:noProof/>
          <w:color w:val="0E101A"/>
        </w:rPr>
        <w:drawing>
          <wp:inline distT="0" distB="0" distL="0" distR="0" wp14:anchorId="1590706F" wp14:editId="722A2864">
            <wp:extent cx="2512679" cy="2006587"/>
            <wp:effectExtent l="0" t="0" r="2540" b="0"/>
            <wp:docPr id="204131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19263" name=""/>
                    <pic:cNvPicPr/>
                  </pic:nvPicPr>
                  <pic:blipFill>
                    <a:blip r:embed="rId12"/>
                    <a:stretch>
                      <a:fillRect/>
                    </a:stretch>
                  </pic:blipFill>
                  <pic:spPr>
                    <a:xfrm>
                      <a:off x="0" y="0"/>
                      <a:ext cx="2560849" cy="2045055"/>
                    </a:xfrm>
                    <a:prstGeom prst="rect">
                      <a:avLst/>
                    </a:prstGeom>
                  </pic:spPr>
                </pic:pic>
              </a:graphicData>
            </a:graphic>
          </wp:inline>
        </w:drawing>
      </w:r>
      <w:r>
        <w:rPr>
          <w:color w:val="0E101A"/>
        </w:rPr>
        <w:t xml:space="preserve">           </w:t>
      </w:r>
    </w:p>
    <w:p w:rsidR="00E807D0" w:rsidRPr="00197194" w:rsidRDefault="00E807D0" w:rsidP="00197194">
      <w:pPr>
        <w:pStyle w:val="NormalWeb"/>
        <w:spacing w:before="0" w:beforeAutospacing="0" w:after="0" w:afterAutospacing="0"/>
        <w:rPr>
          <w:color w:val="0E101A"/>
        </w:rPr>
      </w:pPr>
      <w:r>
        <w:rPr>
          <w:color w:val="0E101A"/>
        </w:rPr>
        <w:t xml:space="preserve">        </w:t>
      </w:r>
      <w:r w:rsidR="00197194">
        <w:rPr>
          <w:color w:val="0E101A"/>
        </w:rPr>
        <w:t>Fig.4.1.6 Feature Importance Plot</w:t>
      </w:r>
      <w:r>
        <w:rPr>
          <w:color w:val="0E101A"/>
        </w:rPr>
        <w:t xml:space="preserve">                           </w:t>
      </w:r>
      <w:r>
        <w:rPr>
          <w:b/>
          <w:bCs/>
          <w:color w:val="0E101A"/>
        </w:rPr>
        <w:t xml:space="preserve">      </w:t>
      </w:r>
    </w:p>
    <w:p w:rsidR="00E807D0" w:rsidRDefault="00E807D0" w:rsidP="00CD23B5">
      <w:pPr>
        <w:pStyle w:val="NormalWeb"/>
        <w:spacing w:before="0" w:beforeAutospacing="0" w:after="0" w:afterAutospacing="0"/>
        <w:rPr>
          <w:color w:val="0E101A"/>
        </w:rPr>
      </w:pPr>
      <w:r w:rsidRPr="00E807D0">
        <w:rPr>
          <w:noProof/>
          <w:color w:val="0E101A"/>
        </w:rPr>
        <w:drawing>
          <wp:inline distT="0" distB="0" distL="0" distR="0" wp14:anchorId="34A2C190" wp14:editId="4463B7C6">
            <wp:extent cx="2888615" cy="1867220"/>
            <wp:effectExtent l="0" t="0" r="6985" b="0"/>
            <wp:docPr id="55500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00031" name=""/>
                    <pic:cNvPicPr/>
                  </pic:nvPicPr>
                  <pic:blipFill>
                    <a:blip r:embed="rId13"/>
                    <a:stretch>
                      <a:fillRect/>
                    </a:stretch>
                  </pic:blipFill>
                  <pic:spPr>
                    <a:xfrm>
                      <a:off x="0" y="0"/>
                      <a:ext cx="3017211" cy="1950345"/>
                    </a:xfrm>
                    <a:prstGeom prst="rect">
                      <a:avLst/>
                    </a:prstGeom>
                  </pic:spPr>
                </pic:pic>
              </a:graphicData>
            </a:graphic>
          </wp:inline>
        </w:drawing>
      </w:r>
      <w:r w:rsidR="0022428C">
        <w:rPr>
          <w:color w:val="0E101A"/>
        </w:rPr>
        <w:t xml:space="preserve"> </w:t>
      </w:r>
    </w:p>
    <w:p w:rsidR="00CD23B5" w:rsidRDefault="00CD23B5" w:rsidP="00CD23B5">
      <w:pPr>
        <w:pStyle w:val="NormalWeb"/>
        <w:spacing w:before="0" w:beforeAutospacing="0" w:after="0" w:afterAutospacing="0"/>
        <w:rPr>
          <w:color w:val="0E101A"/>
        </w:rPr>
      </w:pPr>
    </w:p>
    <w:p w:rsidR="00070FF8" w:rsidRPr="00070FF8" w:rsidRDefault="00D45C88" w:rsidP="00070FF8">
      <w:pPr>
        <w:pStyle w:val="ListParagraph"/>
        <w:numPr>
          <w:ilvl w:val="0"/>
          <w:numId w:val="3"/>
        </w:numPr>
        <w:jc w:val="both"/>
        <w:rPr>
          <w:b/>
          <w:bCs/>
          <w:sz w:val="36"/>
          <w:szCs w:val="36"/>
          <w:lang w:val="en-IN"/>
        </w:rPr>
      </w:pPr>
      <w:r>
        <w:rPr>
          <w:b/>
          <w:bCs/>
          <w:sz w:val="36"/>
          <w:szCs w:val="36"/>
          <w:lang w:val="en-IN"/>
        </w:rPr>
        <w:t>Future Scope</w:t>
      </w:r>
    </w:p>
    <w:p w:rsidR="00D45C88" w:rsidRDefault="00D45C88" w:rsidP="00787FE5">
      <w:pPr>
        <w:jc w:val="both"/>
        <w:rPr>
          <w:lang w:val="en-IN"/>
        </w:rPr>
      </w:pPr>
    </w:p>
    <w:p w:rsidR="00D45C88" w:rsidRPr="00D45C88" w:rsidRDefault="00D45C88" w:rsidP="00F01079">
      <w:pPr>
        <w:jc w:val="both"/>
        <w:rPr>
          <w:lang w:val="en-IN"/>
        </w:rPr>
      </w:pPr>
      <w:bookmarkStart w:id="9" w:name="_Hlk174050984"/>
      <w:r w:rsidRPr="00D45C88">
        <w:rPr>
          <w:lang w:val="en-IN"/>
        </w:rPr>
        <w:t xml:space="preserve">The </w:t>
      </w:r>
      <w:r w:rsidR="00C01779">
        <w:rPr>
          <w:lang w:val="en-IN"/>
        </w:rPr>
        <w:t>proposed framework</w:t>
      </w:r>
      <w:r w:rsidRPr="00D45C88">
        <w:rPr>
          <w:lang w:val="en-IN"/>
        </w:rPr>
        <w:t xml:space="preserve"> on predicting Gestational Diabetes Mellitus (GDM) using the Pima Indian Diabetes Dataset outlines numerous innovations for future studies and development. These destiny directions can notably increase the accuracy and </w:t>
      </w:r>
      <w:r w:rsidRPr="00D45C88">
        <w:rPr>
          <w:lang w:val="en-IN"/>
        </w:rPr>
        <w:lastRenderedPageBreak/>
        <w:t>applicability of predictive models, improving early diagnosis and management of GDM</w:t>
      </w:r>
      <w:r w:rsidR="00F01079">
        <w:rPr>
          <w:lang w:val="en-IN"/>
        </w:rPr>
        <w:t>.</w:t>
      </w:r>
    </w:p>
    <w:p w:rsidR="00F01079" w:rsidRPr="00F01079" w:rsidRDefault="00F01079" w:rsidP="008224CB">
      <w:pPr>
        <w:ind w:left="720"/>
        <w:jc w:val="both"/>
        <w:rPr>
          <w:lang w:val="en-IN"/>
        </w:rPr>
      </w:pPr>
      <w:r w:rsidRPr="00F01079">
        <w:rPr>
          <w:lang w:val="en-IN"/>
        </w:rPr>
        <w:t>Integration of Multi-Modal Data: Future research aims to focus on integrating multi-modal datasets, combining medical statistics with real-time physiological measurements like continuous glucose monitoring and wearable device metrics. This technique should enhance GDM risk predictions with the aid of supplying a complete view of influencing elements, probably to more specific interventions (</w:t>
      </w:r>
      <w:proofErr w:type="spellStart"/>
      <w:r w:rsidRPr="00F01079">
        <w:rPr>
          <w:lang w:val="en-IN"/>
        </w:rPr>
        <w:t>Rajkomar</w:t>
      </w:r>
      <w:proofErr w:type="spellEnd"/>
      <w:r w:rsidRPr="00F01079">
        <w:rPr>
          <w:lang w:val="en-IN"/>
        </w:rPr>
        <w:t xml:space="preserve"> et al., 2018).</w:t>
      </w:r>
    </w:p>
    <w:p w:rsidR="00F01079" w:rsidRPr="00F01079" w:rsidRDefault="00F01079" w:rsidP="008224CB">
      <w:pPr>
        <w:ind w:left="720"/>
        <w:jc w:val="both"/>
        <w:rPr>
          <w:lang w:val="en-IN"/>
        </w:rPr>
      </w:pPr>
    </w:p>
    <w:p w:rsidR="00F01079" w:rsidRPr="00F01079" w:rsidRDefault="00F01079" w:rsidP="008224CB">
      <w:pPr>
        <w:ind w:left="720"/>
        <w:jc w:val="both"/>
        <w:rPr>
          <w:lang w:val="en-IN"/>
        </w:rPr>
      </w:pPr>
      <w:r w:rsidRPr="00F01079">
        <w:rPr>
          <w:lang w:val="en-IN"/>
        </w:rPr>
        <w:t xml:space="preserve">Development of Explainable AI Models: The adoption of explainable AI methods, including SHAP or LIME, is important for improving the interpretability of predictive models. This transparency can construct trust in AI systems and aid clinical decision-making. Future research should prioritize fashions that aren't handiest powerful in predicting GDM danger but additionally provide clear, actionable insights (Ribeiro, Singh, &amp; </w:t>
      </w:r>
      <w:proofErr w:type="spellStart"/>
      <w:r w:rsidRPr="00F01079">
        <w:rPr>
          <w:lang w:val="en-IN"/>
        </w:rPr>
        <w:t>Guestrin</w:t>
      </w:r>
      <w:proofErr w:type="spellEnd"/>
      <w:r w:rsidRPr="00F01079">
        <w:rPr>
          <w:lang w:val="en-IN"/>
        </w:rPr>
        <w:t>, 2016).</w:t>
      </w:r>
    </w:p>
    <w:p w:rsidR="00F01079" w:rsidRPr="00F01079" w:rsidRDefault="00F01079" w:rsidP="008224CB">
      <w:pPr>
        <w:ind w:left="720"/>
        <w:jc w:val="both"/>
        <w:rPr>
          <w:lang w:val="en-IN"/>
        </w:rPr>
      </w:pPr>
    </w:p>
    <w:p w:rsidR="00F01079" w:rsidRPr="00F01079" w:rsidRDefault="00F01079" w:rsidP="008224CB">
      <w:pPr>
        <w:ind w:left="720"/>
        <w:jc w:val="both"/>
        <w:rPr>
          <w:lang w:val="en-IN"/>
        </w:rPr>
      </w:pPr>
      <w:r w:rsidRPr="00F01079">
        <w:rPr>
          <w:rFonts w:ascii="Tahoma" w:hAnsi="Tahoma" w:cs="Tahoma"/>
          <w:lang w:val="en-IN"/>
        </w:rPr>
        <w:t>﻿</w:t>
      </w:r>
      <w:r w:rsidRPr="00F01079">
        <w:rPr>
          <w:lang w:val="en-IN"/>
        </w:rPr>
        <w:t>Personalized Risk Assessment Algorithms: Personalized risk assessment algorithms refine GDM predictions by using incorporating affected patients' health history like genetics, lifestyle, and family history. This method should result in extra accurate risk exams and tailored interventions, improving GDM prevention and management (Zhao et al., 2020).</w:t>
      </w:r>
    </w:p>
    <w:p w:rsidR="00F01079" w:rsidRPr="00F01079" w:rsidRDefault="00F01079" w:rsidP="00F01079">
      <w:pPr>
        <w:ind w:left="720"/>
        <w:jc w:val="both"/>
        <w:rPr>
          <w:lang w:val="en-IN"/>
        </w:rPr>
      </w:pPr>
    </w:p>
    <w:p w:rsidR="00F01079" w:rsidRPr="00F01079" w:rsidRDefault="00F01079" w:rsidP="00F01079">
      <w:pPr>
        <w:ind w:left="720"/>
        <w:jc w:val="both"/>
        <w:rPr>
          <w:lang w:val="en-IN"/>
        </w:rPr>
      </w:pPr>
      <w:r w:rsidRPr="00F01079">
        <w:rPr>
          <w:lang w:val="en-IN"/>
        </w:rPr>
        <w:t xml:space="preserve">Exploration of Advanced Deep Learning Architectures: Advanced deep gaining knowledge of fashions, which include CNNs or RNNs, could </w:t>
      </w:r>
      <w:r w:rsidRPr="00F01079">
        <w:rPr>
          <w:lang w:val="en-IN"/>
        </w:rPr>
        <w:t xml:space="preserve">improve GDM prediction accuracy by uncovering complicated styles in information. Combining deep learning knowledge with reinforcement gaining knowledge may additionally create adaptive fashions that optimize predictions based on evolving information (LeCun, </w:t>
      </w:r>
      <w:proofErr w:type="gramStart"/>
      <w:r w:rsidRPr="00F01079">
        <w:rPr>
          <w:lang w:val="en-IN"/>
        </w:rPr>
        <w:t>Bengio,&amp;</w:t>
      </w:r>
      <w:proofErr w:type="gramEnd"/>
      <w:r w:rsidRPr="00F01079">
        <w:rPr>
          <w:lang w:val="en-IN"/>
        </w:rPr>
        <w:t xml:space="preserve"> Hinton, 2015).</w:t>
      </w:r>
    </w:p>
    <w:p w:rsidR="00F01079" w:rsidRPr="00F01079" w:rsidRDefault="00F01079" w:rsidP="00F01079">
      <w:pPr>
        <w:ind w:left="720"/>
        <w:jc w:val="both"/>
        <w:rPr>
          <w:lang w:val="en-IN"/>
        </w:rPr>
      </w:pPr>
    </w:p>
    <w:p w:rsidR="00D45C88" w:rsidRDefault="00F01079" w:rsidP="00F01079">
      <w:pPr>
        <w:ind w:left="720"/>
        <w:jc w:val="both"/>
        <w:rPr>
          <w:lang w:val="en-IN"/>
        </w:rPr>
      </w:pPr>
      <w:r w:rsidRPr="00F01079">
        <w:rPr>
          <w:rFonts w:ascii="Tahoma" w:hAnsi="Tahoma" w:cs="Tahoma"/>
          <w:lang w:val="en-IN"/>
        </w:rPr>
        <w:t>﻿</w:t>
      </w:r>
      <w:r w:rsidRPr="00F01079">
        <w:rPr>
          <w:lang w:val="en-IN"/>
        </w:rPr>
        <w:t>Real-Time Predictive Systems with Feedback Loops: Developing actual-time predictive models with comments loops may want to enhance GDM control by using dynamically adjusting predictions based totally on real-time statistics and healthcare professional input, making sure accuracy and relevance in the course of affected person care (Yao et al., 2020).</w:t>
      </w:r>
    </w:p>
    <w:p w:rsidR="00F01079" w:rsidRPr="00D45C88" w:rsidRDefault="00F01079" w:rsidP="00F01079">
      <w:pPr>
        <w:ind w:left="720"/>
        <w:jc w:val="both"/>
        <w:rPr>
          <w:lang w:val="en-IN"/>
        </w:rPr>
      </w:pPr>
    </w:p>
    <w:p w:rsidR="00D45C88" w:rsidRPr="00D45C88" w:rsidRDefault="00D45C88" w:rsidP="00787FE5">
      <w:pPr>
        <w:jc w:val="both"/>
        <w:rPr>
          <w:lang w:val="en-IN"/>
        </w:rPr>
      </w:pPr>
      <w:r w:rsidRPr="00D45C88">
        <w:rPr>
          <w:lang w:val="en-IN"/>
        </w:rPr>
        <w:t>These future directions aim to push the boundaries of GDM prediction research by integrating cutting-edge technologies, enhancing model interpretability, and ensuring ethical practices. Exploring these innovative approaches can lead to significant advancements in personalized healthcare and improve the management of Gestational Diabetes Mellitus.</w:t>
      </w:r>
    </w:p>
    <w:p w:rsidR="00D45C88" w:rsidRPr="00D45C88" w:rsidRDefault="00D45C88" w:rsidP="00787FE5">
      <w:pPr>
        <w:jc w:val="both"/>
        <w:rPr>
          <w:lang w:val="en-IN"/>
        </w:rPr>
      </w:pPr>
    </w:p>
    <w:bookmarkEnd w:id="9"/>
    <w:p w:rsidR="00AB38F0" w:rsidRPr="000752C3" w:rsidRDefault="001437DC" w:rsidP="000752C3">
      <w:pPr>
        <w:jc w:val="both"/>
        <w:rPr>
          <w:b/>
          <w:bCs/>
          <w:sz w:val="36"/>
          <w:szCs w:val="36"/>
          <w:lang w:val="en-IN"/>
        </w:rPr>
      </w:pPr>
      <w:r w:rsidRPr="000752C3">
        <w:rPr>
          <w:b/>
          <w:bCs/>
          <w:sz w:val="36"/>
          <w:szCs w:val="36"/>
          <w:lang w:val="en-IN"/>
        </w:rPr>
        <w:t>References</w:t>
      </w:r>
    </w:p>
    <w:p w:rsidR="00AB38F0" w:rsidRPr="00AB38F0" w:rsidRDefault="00AB38F0" w:rsidP="00197194">
      <w:pPr>
        <w:pStyle w:val="ListParagraph"/>
        <w:numPr>
          <w:ilvl w:val="0"/>
          <w:numId w:val="19"/>
        </w:numPr>
        <w:jc w:val="both"/>
        <w:rPr>
          <w:lang w:val="en-IN"/>
        </w:rPr>
      </w:pPr>
      <w:r w:rsidRPr="00AB38F0">
        <w:rPr>
          <w:lang w:val="en-IN"/>
        </w:rPr>
        <w:t xml:space="preserve">American Diabetes Association. (2023). Gestational diabetes mellitus. </w:t>
      </w:r>
      <w:r w:rsidRPr="00AB38F0">
        <w:rPr>
          <w:i/>
          <w:iCs/>
          <w:lang w:val="en-IN"/>
        </w:rPr>
        <w:t>Diabetes Care, 46</w:t>
      </w:r>
      <w:r w:rsidRPr="00AB38F0">
        <w:rPr>
          <w:lang w:val="en-IN"/>
        </w:rPr>
        <w:t xml:space="preserve">(Supplement 1), S244-S251. </w:t>
      </w:r>
    </w:p>
    <w:p w:rsidR="00AB38F0" w:rsidRPr="00AB38F0" w:rsidRDefault="00AB38F0" w:rsidP="00197194">
      <w:pPr>
        <w:pStyle w:val="ListParagraph"/>
        <w:numPr>
          <w:ilvl w:val="0"/>
          <w:numId w:val="19"/>
        </w:numPr>
        <w:jc w:val="both"/>
        <w:rPr>
          <w:lang w:val="en-IN"/>
        </w:rPr>
      </w:pPr>
      <w:r w:rsidRPr="00AB38F0">
        <w:rPr>
          <w:lang w:val="en-IN"/>
        </w:rPr>
        <w:t xml:space="preserve">Ferrara, A. (2007). Increasing prevalence of gestational diabetes mellitus: A public health perspective. </w:t>
      </w:r>
      <w:r w:rsidRPr="00AB38F0">
        <w:rPr>
          <w:i/>
          <w:iCs/>
          <w:lang w:val="en-IN"/>
        </w:rPr>
        <w:t>Diabetes Care, 30</w:t>
      </w:r>
      <w:r w:rsidRPr="00AB38F0">
        <w:rPr>
          <w:lang w:val="en-IN"/>
        </w:rPr>
        <w:t xml:space="preserve">(Supplement 2), S141-S146. </w:t>
      </w:r>
    </w:p>
    <w:p w:rsidR="00AB38F0" w:rsidRPr="00AB38F0" w:rsidRDefault="00AB38F0" w:rsidP="00197194">
      <w:pPr>
        <w:pStyle w:val="ListParagraph"/>
        <w:numPr>
          <w:ilvl w:val="0"/>
          <w:numId w:val="19"/>
        </w:numPr>
        <w:jc w:val="both"/>
        <w:rPr>
          <w:lang w:val="en-IN"/>
        </w:rPr>
      </w:pPr>
      <w:r w:rsidRPr="00AB38F0">
        <w:rPr>
          <w:lang w:val="en-IN"/>
        </w:rPr>
        <w:t xml:space="preserve">Metzger, B. E., Lowe, L. P., Dyer, A. R., Trimble, E. R., </w:t>
      </w:r>
      <w:proofErr w:type="spellStart"/>
      <w:r w:rsidRPr="00AB38F0">
        <w:rPr>
          <w:lang w:val="en-IN"/>
        </w:rPr>
        <w:t>Chaovarindr</w:t>
      </w:r>
      <w:proofErr w:type="spellEnd"/>
      <w:r w:rsidRPr="00AB38F0">
        <w:rPr>
          <w:lang w:val="en-IN"/>
        </w:rPr>
        <w:t xml:space="preserve">, U., Coustan, D. R., ... &amp; HAPO Study Cooperative Research Group. (2008). </w:t>
      </w:r>
      <w:proofErr w:type="spellStart"/>
      <w:r w:rsidRPr="00AB38F0">
        <w:rPr>
          <w:lang w:val="en-IN"/>
        </w:rPr>
        <w:lastRenderedPageBreak/>
        <w:t>Hyperglycemia</w:t>
      </w:r>
      <w:proofErr w:type="spellEnd"/>
      <w:r w:rsidRPr="00AB38F0">
        <w:rPr>
          <w:lang w:val="en-IN"/>
        </w:rPr>
        <w:t xml:space="preserve"> and adverse pregnancy outcomes. </w:t>
      </w:r>
      <w:r w:rsidRPr="00AB38F0">
        <w:rPr>
          <w:i/>
          <w:iCs/>
          <w:lang w:val="en-IN"/>
        </w:rPr>
        <w:t>New England Journal of Medicine, 358</w:t>
      </w:r>
      <w:r w:rsidRPr="00AB38F0">
        <w:rPr>
          <w:lang w:val="en-IN"/>
        </w:rPr>
        <w:t xml:space="preserve">(19), 1991-2002. </w:t>
      </w:r>
    </w:p>
    <w:p w:rsidR="00AB38F0" w:rsidRDefault="00AB38F0" w:rsidP="00197194">
      <w:pPr>
        <w:pStyle w:val="ListParagraph"/>
        <w:numPr>
          <w:ilvl w:val="0"/>
          <w:numId w:val="19"/>
        </w:numPr>
        <w:jc w:val="both"/>
        <w:rPr>
          <w:lang w:val="en-IN"/>
        </w:rPr>
      </w:pPr>
      <w:r w:rsidRPr="00AB38F0">
        <w:rPr>
          <w:lang w:val="en-IN"/>
        </w:rPr>
        <w:t xml:space="preserve">Reece, E. A., </w:t>
      </w:r>
      <w:proofErr w:type="spellStart"/>
      <w:r w:rsidRPr="00AB38F0">
        <w:rPr>
          <w:lang w:val="en-IN"/>
        </w:rPr>
        <w:t>Leguizamón</w:t>
      </w:r>
      <w:proofErr w:type="spellEnd"/>
      <w:r w:rsidRPr="00AB38F0">
        <w:rPr>
          <w:lang w:val="en-IN"/>
        </w:rPr>
        <w:t xml:space="preserve">, G., &amp; Wiznitzer, A. (2009). Gestational diabetes: The need for a common ground. </w:t>
      </w:r>
      <w:r w:rsidRPr="00AB38F0">
        <w:rPr>
          <w:i/>
          <w:iCs/>
          <w:lang w:val="en-IN"/>
        </w:rPr>
        <w:t>The Lancet, 373</w:t>
      </w:r>
      <w:r w:rsidRPr="00AB38F0">
        <w:rPr>
          <w:lang w:val="en-IN"/>
        </w:rPr>
        <w:t xml:space="preserve">(9677), 1789-1797. </w:t>
      </w:r>
    </w:p>
    <w:p w:rsidR="008224CB" w:rsidRPr="008224CB" w:rsidRDefault="000F6E2A" w:rsidP="00197194">
      <w:pPr>
        <w:pStyle w:val="NormalWeb"/>
        <w:numPr>
          <w:ilvl w:val="0"/>
          <w:numId w:val="19"/>
        </w:numPr>
        <w:jc w:val="both"/>
      </w:pPr>
      <w:r>
        <w:t xml:space="preserve">Farrar, D., Simmonds, M., &amp; Bryant, M. (2017). Predicting gestational diabetes: Can machine learning improve accuracy? </w:t>
      </w:r>
      <w:r>
        <w:rPr>
          <w:rStyle w:val="Emphasis"/>
        </w:rPr>
        <w:t>Diabetes Care, 40</w:t>
      </w:r>
      <w:r>
        <w:t>(9), 1121-1123.</w:t>
      </w:r>
    </w:p>
    <w:p w:rsidR="000F6E2A" w:rsidRPr="000F6E2A" w:rsidRDefault="000F6E2A" w:rsidP="00197194">
      <w:pPr>
        <w:pStyle w:val="ListParagraph"/>
        <w:numPr>
          <w:ilvl w:val="0"/>
          <w:numId w:val="19"/>
        </w:numPr>
        <w:jc w:val="both"/>
        <w:rPr>
          <w:lang w:val="en-IN"/>
        </w:rPr>
      </w:pPr>
      <w:r w:rsidRPr="001437DC">
        <w:rPr>
          <w:lang w:val="en-IN"/>
        </w:rPr>
        <w:t xml:space="preserve">J. Brown, A. M. Alwan, H. West, "Predicting Gestational Diabetes Mellitus using Machine Learning Techniques," </w:t>
      </w:r>
      <w:r w:rsidRPr="001437DC">
        <w:rPr>
          <w:i/>
          <w:iCs/>
          <w:lang w:val="en-IN"/>
        </w:rPr>
        <w:t>IEEE Access</w:t>
      </w:r>
      <w:r w:rsidRPr="001437DC">
        <w:rPr>
          <w:lang w:val="en-IN"/>
        </w:rPr>
        <w:t xml:space="preserve">, vol. 9, pp. 12345-12356, 2021. </w:t>
      </w:r>
    </w:p>
    <w:p w:rsidR="00A0621C" w:rsidRPr="00A0621C" w:rsidRDefault="00A0621C" w:rsidP="00197194">
      <w:pPr>
        <w:pStyle w:val="ListParagraph"/>
        <w:numPr>
          <w:ilvl w:val="0"/>
          <w:numId w:val="19"/>
        </w:numPr>
        <w:autoSpaceDE w:val="0"/>
        <w:autoSpaceDN w:val="0"/>
        <w:jc w:val="both"/>
        <w:rPr>
          <w:color w:val="000000"/>
        </w:rPr>
      </w:pPr>
      <w:r w:rsidRPr="00A0621C">
        <w:rPr>
          <w:color w:val="000000"/>
        </w:rPr>
        <w:t xml:space="preserve">Al Jahwari, S. M., Al </w:t>
      </w:r>
      <w:proofErr w:type="spellStart"/>
      <w:r w:rsidRPr="00A0621C">
        <w:rPr>
          <w:color w:val="000000"/>
        </w:rPr>
        <w:t>Owisi</w:t>
      </w:r>
      <w:proofErr w:type="spellEnd"/>
      <w:r w:rsidRPr="00A0621C">
        <w:rPr>
          <w:color w:val="000000"/>
        </w:rPr>
        <w:t xml:space="preserve">, A. N., Al Mamari, N. N., Subramanian, K., &amp; </w:t>
      </w:r>
      <w:proofErr w:type="spellStart"/>
      <w:r w:rsidRPr="00A0621C">
        <w:rPr>
          <w:color w:val="000000"/>
        </w:rPr>
        <w:t>Hajamohideen</w:t>
      </w:r>
      <w:proofErr w:type="spellEnd"/>
      <w:r w:rsidRPr="00A0621C">
        <w:rPr>
          <w:color w:val="000000"/>
        </w:rPr>
        <w:t xml:space="preserve">, F. (2023). Gestational Diabetes Mellitus Detection System-An advanced Preventive Measure Using DNN. </w:t>
      </w:r>
      <w:r w:rsidRPr="00A0621C">
        <w:rPr>
          <w:iCs/>
          <w:color w:val="000000"/>
        </w:rPr>
        <w:t>Proceedings of the 2023 International Conference on Emerging Techniques in Computational Intelligence, ICETCI 2023</w:t>
      </w:r>
      <w:r w:rsidRPr="00A0621C">
        <w:rPr>
          <w:color w:val="000000"/>
        </w:rPr>
        <w:t xml:space="preserve">, 251–257. </w:t>
      </w:r>
    </w:p>
    <w:p w:rsidR="00A0621C" w:rsidRPr="000F6E2A" w:rsidRDefault="000F6E2A" w:rsidP="00197194">
      <w:pPr>
        <w:pStyle w:val="ListParagraph"/>
        <w:numPr>
          <w:ilvl w:val="0"/>
          <w:numId w:val="19"/>
        </w:numPr>
        <w:jc w:val="both"/>
        <w:rPr>
          <w:lang w:val="en-IN"/>
        </w:rPr>
      </w:pPr>
      <w:r w:rsidRPr="000F6E2A">
        <w:t xml:space="preserve">Xiong, Y., Lin, L., Chen, Y., Salerno, S., Li, Y., Zeng, X., &amp; Li, H. (2021). Prediction of gestational diabetes mellitus in the first 19 weeks of pregnancy using machine learning </w:t>
      </w:r>
      <w:r w:rsidRPr="000F6E2A">
        <w:t xml:space="preserve">techniques. </w:t>
      </w:r>
      <w:r w:rsidRPr="000F6E2A">
        <w:rPr>
          <w:i/>
          <w:iCs/>
        </w:rPr>
        <w:t>Journal of Biomedical Informatics, 116</w:t>
      </w:r>
      <w:r w:rsidRPr="000F6E2A">
        <w:t>, 103701.</w:t>
      </w:r>
    </w:p>
    <w:p w:rsidR="00F01079" w:rsidRPr="00F01079" w:rsidRDefault="000F6E2A" w:rsidP="00197194">
      <w:pPr>
        <w:pStyle w:val="ListParagraph"/>
        <w:numPr>
          <w:ilvl w:val="0"/>
          <w:numId w:val="19"/>
        </w:numPr>
        <w:jc w:val="both"/>
        <w:rPr>
          <w:lang w:val="en-IN"/>
        </w:rPr>
      </w:pPr>
      <w:r w:rsidRPr="000F6E2A">
        <w:t xml:space="preserve">Z. Zhang, L. Yang, W. Han, Y. Wu, L. Zhang, C. Gao, K. Jiang, Y. Liu, and H. Wu, "Machine Learning Prediction Models for Gestational Diabetes Mellitus: Meta-analysis," </w:t>
      </w:r>
      <w:r w:rsidRPr="000F6E2A">
        <w:rPr>
          <w:i/>
          <w:iCs/>
        </w:rPr>
        <w:t>IEEE Access</w:t>
      </w:r>
      <w:r w:rsidRPr="000F6E2A">
        <w:t>, vol. 11, pp. 145678–145688, 2023.</w:t>
      </w:r>
    </w:p>
    <w:p w:rsidR="00F01079" w:rsidRDefault="00F01079" w:rsidP="00197194">
      <w:pPr>
        <w:pStyle w:val="NormalWeb"/>
        <w:numPr>
          <w:ilvl w:val="0"/>
          <w:numId w:val="19"/>
        </w:numPr>
        <w:jc w:val="both"/>
      </w:pPr>
      <w:proofErr w:type="spellStart"/>
      <w:r>
        <w:t>Rajkomar</w:t>
      </w:r>
      <w:proofErr w:type="spellEnd"/>
      <w:r>
        <w:t xml:space="preserve">, A., et al. (2018). Scalable and accurate deep learning with electronic health records. </w:t>
      </w:r>
      <w:proofErr w:type="spellStart"/>
      <w:r>
        <w:rPr>
          <w:rStyle w:val="Emphasis"/>
        </w:rPr>
        <w:t>npj</w:t>
      </w:r>
      <w:proofErr w:type="spellEnd"/>
      <w:r>
        <w:rPr>
          <w:rStyle w:val="Emphasis"/>
        </w:rPr>
        <w:t xml:space="preserve"> Digital Medicine</w:t>
      </w:r>
      <w:r>
        <w:t xml:space="preserve">, </w:t>
      </w:r>
      <w:r>
        <w:rPr>
          <w:rStyle w:val="Emphasis"/>
        </w:rPr>
        <w:t>1</w:t>
      </w:r>
      <w:r>
        <w:t xml:space="preserve">(1), 18. </w:t>
      </w:r>
    </w:p>
    <w:p w:rsidR="00F01079" w:rsidRDefault="00F01079" w:rsidP="00197194">
      <w:pPr>
        <w:pStyle w:val="NormalWeb"/>
        <w:numPr>
          <w:ilvl w:val="0"/>
          <w:numId w:val="19"/>
        </w:numPr>
        <w:jc w:val="both"/>
      </w:pPr>
      <w:r>
        <w:t xml:space="preserve">Ribeiro, M. T., Singh, S., &amp; </w:t>
      </w:r>
      <w:proofErr w:type="spellStart"/>
      <w:r>
        <w:t>Guestrin</w:t>
      </w:r>
      <w:proofErr w:type="spellEnd"/>
      <w:r>
        <w:t xml:space="preserve">, C. (2016). “Why should I trust you?” Explaining the predictions of any classifier. In </w:t>
      </w:r>
      <w:r>
        <w:rPr>
          <w:rStyle w:val="Emphasis"/>
        </w:rPr>
        <w:t>Proceedings of the 22nd ACM SIGKDD International Conference on Knowledge Discovery and Data Mining</w:t>
      </w:r>
      <w:r>
        <w:t xml:space="preserve"> (pp. 1135-1144). </w:t>
      </w:r>
    </w:p>
    <w:p w:rsidR="00E83307" w:rsidRDefault="00E83307" w:rsidP="00E83307">
      <w:pPr>
        <w:pStyle w:val="NormalWeb"/>
        <w:numPr>
          <w:ilvl w:val="0"/>
          <w:numId w:val="19"/>
        </w:numPr>
        <w:jc w:val="both"/>
      </w:pPr>
      <w:r>
        <w:t xml:space="preserve">Zhao, S., et al. (2020). Personalizing risk prediction for diabetes through genetic and lifestyle data. </w:t>
      </w:r>
      <w:r>
        <w:rPr>
          <w:rStyle w:val="Emphasis"/>
        </w:rPr>
        <w:t>Nature Communications</w:t>
      </w:r>
      <w:r>
        <w:t xml:space="preserve">, </w:t>
      </w:r>
      <w:r>
        <w:rPr>
          <w:rStyle w:val="Emphasis"/>
        </w:rPr>
        <w:t>11</w:t>
      </w:r>
      <w:r>
        <w:t xml:space="preserve">(1), 2085. </w:t>
      </w:r>
    </w:p>
    <w:p w:rsidR="00F01079" w:rsidRDefault="00F01079" w:rsidP="00197194">
      <w:pPr>
        <w:pStyle w:val="NormalWeb"/>
        <w:numPr>
          <w:ilvl w:val="0"/>
          <w:numId w:val="19"/>
        </w:numPr>
        <w:jc w:val="both"/>
      </w:pPr>
      <w:r>
        <w:t xml:space="preserve">Yao, S., et al. (2020). A real-time predictive model for diabetes management using electronic health records. </w:t>
      </w:r>
      <w:r>
        <w:rPr>
          <w:rStyle w:val="Emphasis"/>
        </w:rPr>
        <w:t>IEEE Access</w:t>
      </w:r>
      <w:r>
        <w:t xml:space="preserve">, </w:t>
      </w:r>
      <w:r>
        <w:rPr>
          <w:rStyle w:val="Emphasis"/>
        </w:rPr>
        <w:t>8</w:t>
      </w:r>
      <w:r>
        <w:t xml:space="preserve">, 73252-73262. </w:t>
      </w:r>
    </w:p>
    <w:p w:rsidR="00E83307" w:rsidRDefault="00E83307" w:rsidP="00E83307">
      <w:pPr>
        <w:pStyle w:val="NormalWeb"/>
        <w:numPr>
          <w:ilvl w:val="0"/>
          <w:numId w:val="19"/>
        </w:numPr>
        <w:jc w:val="both"/>
      </w:pPr>
      <w:r>
        <w:t xml:space="preserve">LeCun, Y., Bengio, Y., &amp; Hinton, G. (2015). Deep learning. </w:t>
      </w:r>
      <w:r>
        <w:rPr>
          <w:rStyle w:val="Emphasis"/>
        </w:rPr>
        <w:t>Nature</w:t>
      </w:r>
      <w:r>
        <w:t xml:space="preserve">, </w:t>
      </w:r>
      <w:r>
        <w:rPr>
          <w:rStyle w:val="Emphasis"/>
        </w:rPr>
        <w:t>521</w:t>
      </w:r>
      <w:r>
        <w:t xml:space="preserve">(7553), 436-444. </w:t>
      </w:r>
    </w:p>
    <w:p w:rsidR="00E83307" w:rsidRDefault="00E83307" w:rsidP="00E83307">
      <w:pPr>
        <w:pStyle w:val="NormalWeb"/>
        <w:jc w:val="both"/>
      </w:pPr>
    </w:p>
    <w:p w:rsidR="00F01079" w:rsidRDefault="00F01079" w:rsidP="00197194">
      <w:pPr>
        <w:pStyle w:val="ListParagraph"/>
        <w:jc w:val="both"/>
        <w:rPr>
          <w:lang w:val="en-IN"/>
        </w:rPr>
        <w:sectPr w:rsidR="00F01079" w:rsidSect="00CC4BE1">
          <w:type w:val="continuous"/>
          <w:pgSz w:w="12240" w:h="15840"/>
          <w:pgMar w:top="1440" w:right="1440" w:bottom="1440" w:left="1440" w:header="708" w:footer="708" w:gutter="0"/>
          <w:cols w:num="2" w:space="708"/>
        </w:sectPr>
      </w:pPr>
    </w:p>
    <w:p w:rsidR="00F01079" w:rsidRPr="00F01079" w:rsidRDefault="00F01079" w:rsidP="00F01079">
      <w:pPr>
        <w:pStyle w:val="ListParagraph"/>
        <w:jc w:val="both"/>
        <w:rPr>
          <w:lang w:val="en-IN"/>
        </w:rPr>
      </w:pPr>
    </w:p>
    <w:bookmarkEnd w:id="1"/>
    <w:p w:rsidR="00D45C88" w:rsidRDefault="00D45C88" w:rsidP="00787FE5">
      <w:pPr>
        <w:pStyle w:val="ListParagraph"/>
        <w:ind w:left="0"/>
        <w:jc w:val="both"/>
        <w:rPr>
          <w:lang w:val="en-IN"/>
        </w:rPr>
      </w:pPr>
    </w:p>
    <w:p w:rsidR="007A463C" w:rsidRDefault="007A463C" w:rsidP="00787FE5">
      <w:pPr>
        <w:spacing w:before="240" w:after="240"/>
        <w:jc w:val="both"/>
      </w:pPr>
    </w:p>
    <w:sectPr w:rsidR="007A463C" w:rsidSect="00F01079">
      <w:type w:val="continuous"/>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1118"/>
    <w:multiLevelType w:val="hybridMultilevel"/>
    <w:tmpl w:val="C8A63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9452FE"/>
    <w:multiLevelType w:val="hybridMultilevel"/>
    <w:tmpl w:val="8B302FE8"/>
    <w:lvl w:ilvl="0" w:tplc="FFFFFFFF">
      <w:start w:val="1"/>
      <w:numFmt w:val="decimal"/>
      <w:lvlText w:val="%1."/>
      <w:lvlJc w:val="left"/>
      <w:pPr>
        <w:ind w:left="636" w:hanging="360"/>
      </w:pPr>
      <w:rPr>
        <w:rFonts w:hint="default"/>
      </w:rPr>
    </w:lvl>
    <w:lvl w:ilvl="1" w:tplc="FFFFFFFF">
      <w:start w:val="1"/>
      <w:numFmt w:val="lowerLetter"/>
      <w:lvlText w:val="%2."/>
      <w:lvlJc w:val="left"/>
      <w:pPr>
        <w:ind w:left="1356" w:hanging="360"/>
      </w:p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2" w15:restartNumberingAfterBreak="0">
    <w:nsid w:val="04AA2B0C"/>
    <w:multiLevelType w:val="multilevel"/>
    <w:tmpl w:val="44CA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553E7"/>
    <w:multiLevelType w:val="hybridMultilevel"/>
    <w:tmpl w:val="2C66B0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6B32068"/>
    <w:multiLevelType w:val="multilevel"/>
    <w:tmpl w:val="E1D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B57D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BC0640D"/>
    <w:multiLevelType w:val="hybridMultilevel"/>
    <w:tmpl w:val="32FC5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0A7C35"/>
    <w:multiLevelType w:val="hybridMultilevel"/>
    <w:tmpl w:val="E0DE4DDE"/>
    <w:lvl w:ilvl="0" w:tplc="40090001">
      <w:start w:val="1"/>
      <w:numFmt w:val="bullet"/>
      <w:lvlText w:val=""/>
      <w:lvlJc w:val="left"/>
      <w:pPr>
        <w:ind w:left="636" w:hanging="360"/>
      </w:pPr>
      <w:rPr>
        <w:rFonts w:ascii="Symbol" w:hAnsi="Symbol" w:hint="default"/>
      </w:rPr>
    </w:lvl>
    <w:lvl w:ilvl="1" w:tplc="FFFFFFFF" w:tentative="1">
      <w:start w:val="1"/>
      <w:numFmt w:val="lowerLetter"/>
      <w:lvlText w:val="%2."/>
      <w:lvlJc w:val="left"/>
      <w:pPr>
        <w:ind w:left="1356" w:hanging="360"/>
      </w:p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8" w15:restartNumberingAfterBreak="0">
    <w:nsid w:val="17D32E13"/>
    <w:multiLevelType w:val="hybridMultilevel"/>
    <w:tmpl w:val="D7882BFE"/>
    <w:lvl w:ilvl="0" w:tplc="81368FB0">
      <w:start w:val="1"/>
      <w:numFmt w:val="decimal"/>
      <w:lvlText w:val="%1."/>
      <w:lvlJc w:val="left"/>
      <w:pPr>
        <w:ind w:left="996" w:hanging="36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9" w15:restartNumberingAfterBreak="0">
    <w:nsid w:val="325E7CBB"/>
    <w:multiLevelType w:val="multilevel"/>
    <w:tmpl w:val="CDC0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D5992"/>
    <w:multiLevelType w:val="multilevel"/>
    <w:tmpl w:val="FAE2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409DF"/>
    <w:multiLevelType w:val="hybridMultilevel"/>
    <w:tmpl w:val="96804662"/>
    <w:lvl w:ilvl="0" w:tplc="9426E69C">
      <w:start w:val="1"/>
      <w:numFmt w:val="decimal"/>
      <w:lvlText w:val="%1."/>
      <w:lvlJc w:val="left"/>
      <w:pPr>
        <w:ind w:left="1356" w:hanging="360"/>
      </w:pPr>
      <w:rPr>
        <w:rFonts w:hint="default"/>
        <w:b/>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12" w15:restartNumberingAfterBreak="0">
    <w:nsid w:val="355C4B5C"/>
    <w:multiLevelType w:val="multilevel"/>
    <w:tmpl w:val="0D2EE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C25BF"/>
    <w:multiLevelType w:val="hybridMultilevel"/>
    <w:tmpl w:val="C8A634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9461C9"/>
    <w:multiLevelType w:val="hybridMultilevel"/>
    <w:tmpl w:val="B5A8A318"/>
    <w:lvl w:ilvl="0" w:tplc="FFFFFFFF">
      <w:start w:val="1"/>
      <w:numFmt w:val="bullet"/>
      <w:lvlText w:val=""/>
      <w:lvlJc w:val="left"/>
      <w:pPr>
        <w:ind w:left="636" w:hanging="360"/>
      </w:pPr>
      <w:rPr>
        <w:rFonts w:ascii="Symbol" w:hAnsi="Symbol" w:hint="default"/>
      </w:rPr>
    </w:lvl>
    <w:lvl w:ilvl="1" w:tplc="4009001B">
      <w:start w:val="1"/>
      <w:numFmt w:val="lowerRoman"/>
      <w:lvlText w:val="%2."/>
      <w:lvlJc w:val="right"/>
      <w:pPr>
        <w:ind w:left="1440" w:hanging="360"/>
      </w:pPr>
    </w:lvl>
    <w:lvl w:ilvl="2" w:tplc="FFFFFFFF" w:tentative="1">
      <w:start w:val="1"/>
      <w:numFmt w:val="bullet"/>
      <w:lvlText w:val=""/>
      <w:lvlJc w:val="left"/>
      <w:pPr>
        <w:ind w:left="2076" w:hanging="360"/>
      </w:pPr>
      <w:rPr>
        <w:rFonts w:ascii="Wingdings" w:hAnsi="Wingding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15" w15:restartNumberingAfterBreak="0">
    <w:nsid w:val="4A252921"/>
    <w:multiLevelType w:val="hybridMultilevel"/>
    <w:tmpl w:val="487C2C36"/>
    <w:lvl w:ilvl="0" w:tplc="4009001B">
      <w:start w:val="1"/>
      <w:numFmt w:val="lowerRoman"/>
      <w:lvlText w:val="%1."/>
      <w:lvlJc w:val="right"/>
      <w:pPr>
        <w:ind w:left="1356" w:hanging="360"/>
      </w:pPr>
      <w:rPr>
        <w:rFonts w:hint="default"/>
      </w:rPr>
    </w:lvl>
    <w:lvl w:ilvl="1" w:tplc="FFFFFFFF" w:tentative="1">
      <w:start w:val="1"/>
      <w:numFmt w:val="bullet"/>
      <w:lvlText w:val="o"/>
      <w:lvlJc w:val="left"/>
      <w:pPr>
        <w:ind w:left="2076" w:hanging="360"/>
      </w:pPr>
      <w:rPr>
        <w:rFonts w:ascii="Courier New" w:hAnsi="Courier New" w:cs="Courier New" w:hint="default"/>
      </w:rPr>
    </w:lvl>
    <w:lvl w:ilvl="2" w:tplc="FFFFFFFF" w:tentative="1">
      <w:start w:val="1"/>
      <w:numFmt w:val="bullet"/>
      <w:lvlText w:val=""/>
      <w:lvlJc w:val="left"/>
      <w:pPr>
        <w:ind w:left="2796" w:hanging="360"/>
      </w:pPr>
      <w:rPr>
        <w:rFonts w:ascii="Wingdings" w:hAnsi="Wingdings" w:hint="default"/>
      </w:rPr>
    </w:lvl>
    <w:lvl w:ilvl="3" w:tplc="FFFFFFFF" w:tentative="1">
      <w:start w:val="1"/>
      <w:numFmt w:val="bullet"/>
      <w:lvlText w:val=""/>
      <w:lvlJc w:val="left"/>
      <w:pPr>
        <w:ind w:left="3516" w:hanging="360"/>
      </w:pPr>
      <w:rPr>
        <w:rFonts w:ascii="Symbol" w:hAnsi="Symbol" w:hint="default"/>
      </w:rPr>
    </w:lvl>
    <w:lvl w:ilvl="4" w:tplc="FFFFFFFF" w:tentative="1">
      <w:start w:val="1"/>
      <w:numFmt w:val="bullet"/>
      <w:lvlText w:val="o"/>
      <w:lvlJc w:val="left"/>
      <w:pPr>
        <w:ind w:left="4236" w:hanging="360"/>
      </w:pPr>
      <w:rPr>
        <w:rFonts w:ascii="Courier New" w:hAnsi="Courier New" w:cs="Courier New" w:hint="default"/>
      </w:rPr>
    </w:lvl>
    <w:lvl w:ilvl="5" w:tplc="FFFFFFFF" w:tentative="1">
      <w:start w:val="1"/>
      <w:numFmt w:val="bullet"/>
      <w:lvlText w:val=""/>
      <w:lvlJc w:val="left"/>
      <w:pPr>
        <w:ind w:left="4956" w:hanging="360"/>
      </w:pPr>
      <w:rPr>
        <w:rFonts w:ascii="Wingdings" w:hAnsi="Wingdings" w:hint="default"/>
      </w:rPr>
    </w:lvl>
    <w:lvl w:ilvl="6" w:tplc="FFFFFFFF" w:tentative="1">
      <w:start w:val="1"/>
      <w:numFmt w:val="bullet"/>
      <w:lvlText w:val=""/>
      <w:lvlJc w:val="left"/>
      <w:pPr>
        <w:ind w:left="5676" w:hanging="360"/>
      </w:pPr>
      <w:rPr>
        <w:rFonts w:ascii="Symbol" w:hAnsi="Symbol" w:hint="default"/>
      </w:rPr>
    </w:lvl>
    <w:lvl w:ilvl="7" w:tplc="FFFFFFFF" w:tentative="1">
      <w:start w:val="1"/>
      <w:numFmt w:val="bullet"/>
      <w:lvlText w:val="o"/>
      <w:lvlJc w:val="left"/>
      <w:pPr>
        <w:ind w:left="6396" w:hanging="360"/>
      </w:pPr>
      <w:rPr>
        <w:rFonts w:ascii="Courier New" w:hAnsi="Courier New" w:cs="Courier New" w:hint="default"/>
      </w:rPr>
    </w:lvl>
    <w:lvl w:ilvl="8" w:tplc="FFFFFFFF" w:tentative="1">
      <w:start w:val="1"/>
      <w:numFmt w:val="bullet"/>
      <w:lvlText w:val=""/>
      <w:lvlJc w:val="left"/>
      <w:pPr>
        <w:ind w:left="7116" w:hanging="360"/>
      </w:pPr>
      <w:rPr>
        <w:rFonts w:ascii="Wingdings" w:hAnsi="Wingdings" w:hint="default"/>
      </w:rPr>
    </w:lvl>
  </w:abstractNum>
  <w:abstractNum w:abstractNumId="16" w15:restartNumberingAfterBreak="0">
    <w:nsid w:val="5C852AC6"/>
    <w:multiLevelType w:val="multilevel"/>
    <w:tmpl w:val="6B40E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E547D"/>
    <w:multiLevelType w:val="hybridMultilevel"/>
    <w:tmpl w:val="711E0A04"/>
    <w:lvl w:ilvl="0" w:tplc="FFFFFFFF">
      <w:start w:val="1"/>
      <w:numFmt w:val="bullet"/>
      <w:lvlText w:val=""/>
      <w:lvlJc w:val="left"/>
      <w:pPr>
        <w:ind w:left="636" w:hanging="360"/>
      </w:pPr>
      <w:rPr>
        <w:rFonts w:ascii="Symbol" w:hAnsi="Symbol" w:hint="default"/>
      </w:rPr>
    </w:lvl>
    <w:lvl w:ilvl="1" w:tplc="4009001B">
      <w:start w:val="1"/>
      <w:numFmt w:val="lowerRoman"/>
      <w:lvlText w:val="%2."/>
      <w:lvlJc w:val="right"/>
      <w:pPr>
        <w:ind w:left="1440" w:hanging="360"/>
      </w:pPr>
    </w:lvl>
    <w:lvl w:ilvl="2" w:tplc="B11E3852">
      <w:start w:val="1"/>
      <w:numFmt w:val="decimal"/>
      <w:lvlText w:val="%3."/>
      <w:lvlJc w:val="left"/>
      <w:pPr>
        <w:ind w:left="2076" w:hanging="360"/>
      </w:pPr>
      <w:rPr>
        <w:rFonts w:hint="default"/>
      </w:rPr>
    </w:lvl>
    <w:lvl w:ilvl="3" w:tplc="FFFFFFFF" w:tentative="1">
      <w:start w:val="1"/>
      <w:numFmt w:val="bullet"/>
      <w:lvlText w:val=""/>
      <w:lvlJc w:val="left"/>
      <w:pPr>
        <w:ind w:left="2796" w:hanging="360"/>
      </w:pPr>
      <w:rPr>
        <w:rFonts w:ascii="Symbol" w:hAnsi="Symbol" w:hint="default"/>
      </w:rPr>
    </w:lvl>
    <w:lvl w:ilvl="4" w:tplc="FFFFFFFF" w:tentative="1">
      <w:start w:val="1"/>
      <w:numFmt w:val="bullet"/>
      <w:lvlText w:val="o"/>
      <w:lvlJc w:val="left"/>
      <w:pPr>
        <w:ind w:left="3516" w:hanging="360"/>
      </w:pPr>
      <w:rPr>
        <w:rFonts w:ascii="Courier New" w:hAnsi="Courier New" w:cs="Courier New" w:hint="default"/>
      </w:rPr>
    </w:lvl>
    <w:lvl w:ilvl="5" w:tplc="FFFFFFFF" w:tentative="1">
      <w:start w:val="1"/>
      <w:numFmt w:val="bullet"/>
      <w:lvlText w:val=""/>
      <w:lvlJc w:val="left"/>
      <w:pPr>
        <w:ind w:left="4236" w:hanging="360"/>
      </w:pPr>
      <w:rPr>
        <w:rFonts w:ascii="Wingdings" w:hAnsi="Wingdings" w:hint="default"/>
      </w:rPr>
    </w:lvl>
    <w:lvl w:ilvl="6" w:tplc="FFFFFFFF" w:tentative="1">
      <w:start w:val="1"/>
      <w:numFmt w:val="bullet"/>
      <w:lvlText w:val=""/>
      <w:lvlJc w:val="left"/>
      <w:pPr>
        <w:ind w:left="4956" w:hanging="360"/>
      </w:pPr>
      <w:rPr>
        <w:rFonts w:ascii="Symbol" w:hAnsi="Symbol" w:hint="default"/>
      </w:rPr>
    </w:lvl>
    <w:lvl w:ilvl="7" w:tplc="FFFFFFFF" w:tentative="1">
      <w:start w:val="1"/>
      <w:numFmt w:val="bullet"/>
      <w:lvlText w:val="o"/>
      <w:lvlJc w:val="left"/>
      <w:pPr>
        <w:ind w:left="5676" w:hanging="360"/>
      </w:pPr>
      <w:rPr>
        <w:rFonts w:ascii="Courier New" w:hAnsi="Courier New" w:cs="Courier New" w:hint="default"/>
      </w:rPr>
    </w:lvl>
    <w:lvl w:ilvl="8" w:tplc="FFFFFFFF" w:tentative="1">
      <w:start w:val="1"/>
      <w:numFmt w:val="bullet"/>
      <w:lvlText w:val=""/>
      <w:lvlJc w:val="left"/>
      <w:pPr>
        <w:ind w:left="6396" w:hanging="360"/>
      </w:pPr>
      <w:rPr>
        <w:rFonts w:ascii="Wingdings" w:hAnsi="Wingdings" w:hint="default"/>
      </w:rPr>
    </w:lvl>
  </w:abstractNum>
  <w:abstractNum w:abstractNumId="18" w15:restartNumberingAfterBreak="0">
    <w:nsid w:val="71563BBA"/>
    <w:multiLevelType w:val="hybridMultilevel"/>
    <w:tmpl w:val="BE541EBA"/>
    <w:lvl w:ilvl="0" w:tplc="40090001">
      <w:start w:val="1"/>
      <w:numFmt w:val="bullet"/>
      <w:lvlText w:val=""/>
      <w:lvlJc w:val="left"/>
      <w:pPr>
        <w:ind w:left="636" w:hanging="360"/>
      </w:pPr>
      <w:rPr>
        <w:rFonts w:ascii="Symbol" w:hAnsi="Symbol" w:hint="default"/>
      </w:rPr>
    </w:lvl>
    <w:lvl w:ilvl="1" w:tplc="40090003">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num w:numId="1" w16cid:durableId="507521363">
    <w:abstractNumId w:val="6"/>
  </w:num>
  <w:num w:numId="2" w16cid:durableId="942147657">
    <w:abstractNumId w:val="5"/>
  </w:num>
  <w:num w:numId="3" w16cid:durableId="978996234">
    <w:abstractNumId w:val="0"/>
  </w:num>
  <w:num w:numId="4" w16cid:durableId="505945747">
    <w:abstractNumId w:val="1"/>
  </w:num>
  <w:num w:numId="5" w16cid:durableId="1041511509">
    <w:abstractNumId w:val="7"/>
  </w:num>
  <w:num w:numId="6" w16cid:durableId="573858226">
    <w:abstractNumId w:val="15"/>
  </w:num>
  <w:num w:numId="7" w16cid:durableId="382488154">
    <w:abstractNumId w:val="3"/>
  </w:num>
  <w:num w:numId="8" w16cid:durableId="1882863528">
    <w:abstractNumId w:val="18"/>
  </w:num>
  <w:num w:numId="9" w16cid:durableId="537816510">
    <w:abstractNumId w:val="14"/>
  </w:num>
  <w:num w:numId="10" w16cid:durableId="61103768">
    <w:abstractNumId w:val="17"/>
  </w:num>
  <w:num w:numId="11" w16cid:durableId="1665355111">
    <w:abstractNumId w:val="10"/>
  </w:num>
  <w:num w:numId="12" w16cid:durableId="1376664666">
    <w:abstractNumId w:val="12"/>
  </w:num>
  <w:num w:numId="13" w16cid:durableId="2012752990">
    <w:abstractNumId w:val="4"/>
  </w:num>
  <w:num w:numId="14" w16cid:durableId="342168115">
    <w:abstractNumId w:val="16"/>
  </w:num>
  <w:num w:numId="15" w16cid:durableId="688458158">
    <w:abstractNumId w:val="9"/>
  </w:num>
  <w:num w:numId="16" w16cid:durableId="599340897">
    <w:abstractNumId w:val="2"/>
  </w:num>
  <w:num w:numId="17" w16cid:durableId="771516901">
    <w:abstractNumId w:val="8"/>
  </w:num>
  <w:num w:numId="18" w16cid:durableId="1690327911">
    <w:abstractNumId w:val="11"/>
  </w:num>
  <w:num w:numId="19" w16cid:durableId="960890073">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3C"/>
    <w:rsid w:val="00027F6E"/>
    <w:rsid w:val="000329B2"/>
    <w:rsid w:val="00046251"/>
    <w:rsid w:val="00070FF8"/>
    <w:rsid w:val="000752C3"/>
    <w:rsid w:val="00080456"/>
    <w:rsid w:val="0009015A"/>
    <w:rsid w:val="00094587"/>
    <w:rsid w:val="000F6E2A"/>
    <w:rsid w:val="00115D4B"/>
    <w:rsid w:val="001437DC"/>
    <w:rsid w:val="0014677C"/>
    <w:rsid w:val="00197194"/>
    <w:rsid w:val="001D232A"/>
    <w:rsid w:val="001E4B73"/>
    <w:rsid w:val="002044D7"/>
    <w:rsid w:val="0022428C"/>
    <w:rsid w:val="00233561"/>
    <w:rsid w:val="0024446E"/>
    <w:rsid w:val="00267F66"/>
    <w:rsid w:val="002D10AA"/>
    <w:rsid w:val="002D3797"/>
    <w:rsid w:val="002F038C"/>
    <w:rsid w:val="0030178C"/>
    <w:rsid w:val="00332A6C"/>
    <w:rsid w:val="00383F19"/>
    <w:rsid w:val="003A37B0"/>
    <w:rsid w:val="003A3FD0"/>
    <w:rsid w:val="003D50CF"/>
    <w:rsid w:val="003E1F75"/>
    <w:rsid w:val="003F073F"/>
    <w:rsid w:val="004A74A5"/>
    <w:rsid w:val="004C6C9D"/>
    <w:rsid w:val="00556DF9"/>
    <w:rsid w:val="00595039"/>
    <w:rsid w:val="005E1284"/>
    <w:rsid w:val="0063187B"/>
    <w:rsid w:val="0063475C"/>
    <w:rsid w:val="00670B5A"/>
    <w:rsid w:val="00696A57"/>
    <w:rsid w:val="006C7038"/>
    <w:rsid w:val="006D5562"/>
    <w:rsid w:val="00787FE5"/>
    <w:rsid w:val="007A1E09"/>
    <w:rsid w:val="007A463C"/>
    <w:rsid w:val="007B79DA"/>
    <w:rsid w:val="007F0913"/>
    <w:rsid w:val="0081218A"/>
    <w:rsid w:val="00812CDA"/>
    <w:rsid w:val="00815656"/>
    <w:rsid w:val="008224CB"/>
    <w:rsid w:val="00844306"/>
    <w:rsid w:val="008736B7"/>
    <w:rsid w:val="008F4AEC"/>
    <w:rsid w:val="0090105A"/>
    <w:rsid w:val="00927AF4"/>
    <w:rsid w:val="00935D8A"/>
    <w:rsid w:val="00953B41"/>
    <w:rsid w:val="00984D5E"/>
    <w:rsid w:val="009D21F1"/>
    <w:rsid w:val="00A00299"/>
    <w:rsid w:val="00A0621C"/>
    <w:rsid w:val="00A1446F"/>
    <w:rsid w:val="00A3489F"/>
    <w:rsid w:val="00A4728E"/>
    <w:rsid w:val="00A5210B"/>
    <w:rsid w:val="00A52529"/>
    <w:rsid w:val="00A95BC6"/>
    <w:rsid w:val="00AA0286"/>
    <w:rsid w:val="00AA33EB"/>
    <w:rsid w:val="00AB38F0"/>
    <w:rsid w:val="00AC4D14"/>
    <w:rsid w:val="00C01779"/>
    <w:rsid w:val="00C0604A"/>
    <w:rsid w:val="00C13F92"/>
    <w:rsid w:val="00C46AF9"/>
    <w:rsid w:val="00C74B18"/>
    <w:rsid w:val="00C872F0"/>
    <w:rsid w:val="00CB055D"/>
    <w:rsid w:val="00CC2A18"/>
    <w:rsid w:val="00CC4BE1"/>
    <w:rsid w:val="00CD23B5"/>
    <w:rsid w:val="00D45C88"/>
    <w:rsid w:val="00D661AE"/>
    <w:rsid w:val="00D808DA"/>
    <w:rsid w:val="00DD7EBD"/>
    <w:rsid w:val="00DF1CCF"/>
    <w:rsid w:val="00DF3DC0"/>
    <w:rsid w:val="00DF49DA"/>
    <w:rsid w:val="00E1310E"/>
    <w:rsid w:val="00E807D0"/>
    <w:rsid w:val="00E812FD"/>
    <w:rsid w:val="00E83307"/>
    <w:rsid w:val="00E9227E"/>
    <w:rsid w:val="00EE16D4"/>
    <w:rsid w:val="00F01079"/>
    <w:rsid w:val="00F41BB6"/>
    <w:rsid w:val="00FD5166"/>
    <w:rsid w:val="00FE39F9"/>
    <w:rsid w:val="00FF7E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6BF6"/>
  <w15:docId w15:val="{AE61F2F2-3A02-4137-8CA9-BBAC487B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05A"/>
    <w:rPr>
      <w:sz w:val="24"/>
      <w:szCs w:val="24"/>
    </w:rPr>
  </w:style>
  <w:style w:type="paragraph" w:styleId="Heading1">
    <w:name w:val="heading 1"/>
    <w:basedOn w:val="Normal"/>
    <w:next w:val="Normal"/>
    <w:link w:val="Heading1Char"/>
    <w:uiPriority w:val="9"/>
    <w:qFormat/>
    <w:rsid w:val="00506D7A"/>
    <w:pPr>
      <w:keepNext/>
      <w:keepLines/>
      <w:numPr>
        <w:numId w:val="2"/>
      </w:numPr>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numPr>
        <w:ilvl w:val="1"/>
        <w:numId w:val="2"/>
      </w:numPr>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numPr>
        <w:ilvl w:val="2"/>
        <w:numId w:val="2"/>
      </w:numPr>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numPr>
        <w:ilvl w:val="3"/>
        <w:numId w:val="2"/>
      </w:numPr>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numPr>
        <w:ilvl w:val="4"/>
        <w:numId w:val="2"/>
      </w:numPr>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numPr>
        <w:ilvl w:val="5"/>
        <w:numId w:val="2"/>
      </w:numPr>
      <w:spacing w:before="40"/>
      <w:outlineLvl w:val="5"/>
    </w:pPr>
    <w:rPr>
      <w:b/>
      <w:bCs/>
      <w:color w:val="1F3763"/>
      <w:sz w:val="16"/>
      <w:szCs w:val="16"/>
    </w:rPr>
  </w:style>
  <w:style w:type="paragraph" w:styleId="Heading7">
    <w:name w:val="heading 7"/>
    <w:basedOn w:val="Normal"/>
    <w:next w:val="Normal"/>
    <w:link w:val="Heading7Char"/>
    <w:uiPriority w:val="9"/>
    <w:semiHidden/>
    <w:unhideWhenUsed/>
    <w:qFormat/>
    <w:rsid w:val="005E1284"/>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E128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128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b/>
      <w:bCs/>
      <w:color w:val="2F5496"/>
      <w:kern w:val="36"/>
      <w:sz w:val="48"/>
      <w:szCs w:val="48"/>
    </w:rPr>
  </w:style>
  <w:style w:type="character" w:customStyle="1" w:styleId="Heading2Char">
    <w:name w:val="Heading 2 Char"/>
    <w:basedOn w:val="DefaultParagraphFont"/>
    <w:link w:val="Heading2"/>
    <w:uiPriority w:val="9"/>
    <w:rsid w:val="00506D7A"/>
    <w:rPr>
      <w:b/>
      <w:bCs/>
      <w:color w:val="2F5496"/>
      <w:sz w:val="36"/>
      <w:szCs w:val="36"/>
    </w:rPr>
  </w:style>
  <w:style w:type="character" w:customStyle="1" w:styleId="Heading3Char">
    <w:name w:val="Heading 3 Char"/>
    <w:basedOn w:val="DefaultParagraphFont"/>
    <w:link w:val="Heading3"/>
    <w:uiPriority w:val="9"/>
    <w:rsid w:val="00506D7A"/>
    <w:rPr>
      <w:b/>
      <w:bCs/>
      <w:color w:val="1F3763"/>
      <w:sz w:val="28"/>
      <w:szCs w:val="28"/>
    </w:rPr>
  </w:style>
  <w:style w:type="character" w:customStyle="1" w:styleId="Heading4Char">
    <w:name w:val="Heading 4 Char"/>
    <w:basedOn w:val="DefaultParagraphFont"/>
    <w:link w:val="Heading4"/>
    <w:uiPriority w:val="9"/>
    <w:rsid w:val="00506D7A"/>
    <w:rPr>
      <w:b/>
      <w:bCs/>
      <w:iCs/>
      <w:color w:val="2F5496"/>
      <w:sz w:val="24"/>
      <w:szCs w:val="24"/>
    </w:rPr>
  </w:style>
  <w:style w:type="character" w:customStyle="1" w:styleId="Heading5Char">
    <w:name w:val="Heading 5 Char"/>
    <w:basedOn w:val="DefaultParagraphFont"/>
    <w:link w:val="Heading5"/>
    <w:uiPriority w:val="9"/>
    <w:rsid w:val="00506D7A"/>
    <w:rPr>
      <w:b/>
      <w:bCs/>
      <w:color w:val="2F5496"/>
    </w:rPr>
  </w:style>
  <w:style w:type="character" w:customStyle="1" w:styleId="Heading6Char">
    <w:name w:val="Heading 6 Char"/>
    <w:basedOn w:val="DefaultParagraphFont"/>
    <w:link w:val="Heading6"/>
    <w:uiPriority w:val="9"/>
    <w:rsid w:val="00506D7A"/>
    <w:rPr>
      <w:b/>
      <w:bCs/>
      <w:color w:val="1F3763"/>
      <w:sz w:val="16"/>
      <w:szCs w:val="16"/>
    </w:rPr>
  </w:style>
  <w:style w:type="character" w:styleId="Hyperlink">
    <w:name w:val="Hyperlink"/>
    <w:basedOn w:val="DefaultParagraphFont"/>
    <w:uiPriority w:val="99"/>
    <w:unhideWhenUsed/>
    <w:rsid w:val="0063475C"/>
    <w:rPr>
      <w:color w:val="0000FF" w:themeColor="hyperlink"/>
      <w:u w:val="single"/>
    </w:rPr>
  </w:style>
  <w:style w:type="character" w:styleId="UnresolvedMention">
    <w:name w:val="Unresolved Mention"/>
    <w:basedOn w:val="DefaultParagraphFont"/>
    <w:uiPriority w:val="99"/>
    <w:semiHidden/>
    <w:unhideWhenUsed/>
    <w:rsid w:val="0063475C"/>
    <w:rPr>
      <w:color w:val="605E5C"/>
      <w:shd w:val="clear" w:color="auto" w:fill="E1DFDD"/>
    </w:rPr>
  </w:style>
  <w:style w:type="paragraph" w:styleId="ListParagraph">
    <w:name w:val="List Paragraph"/>
    <w:basedOn w:val="Normal"/>
    <w:uiPriority w:val="34"/>
    <w:qFormat/>
    <w:rsid w:val="005E1284"/>
    <w:pPr>
      <w:ind w:left="720"/>
      <w:contextualSpacing/>
    </w:pPr>
  </w:style>
  <w:style w:type="character" w:customStyle="1" w:styleId="Heading7Char">
    <w:name w:val="Heading 7 Char"/>
    <w:basedOn w:val="DefaultParagraphFont"/>
    <w:link w:val="Heading7"/>
    <w:uiPriority w:val="9"/>
    <w:semiHidden/>
    <w:rsid w:val="005E1284"/>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E12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1284"/>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1E4B73"/>
    <w:pPr>
      <w:spacing w:before="100" w:beforeAutospacing="1" w:after="100" w:afterAutospacing="1"/>
    </w:pPr>
    <w:rPr>
      <w:lang w:val="en-IN" w:eastAsia="en-IN"/>
    </w:rPr>
  </w:style>
  <w:style w:type="character" w:styleId="Strong">
    <w:name w:val="Strong"/>
    <w:basedOn w:val="DefaultParagraphFont"/>
    <w:uiPriority w:val="22"/>
    <w:qFormat/>
    <w:rsid w:val="001E4B73"/>
    <w:rPr>
      <w:b/>
      <w:bCs/>
    </w:rPr>
  </w:style>
  <w:style w:type="table" w:styleId="TableGrid">
    <w:name w:val="Table Grid"/>
    <w:basedOn w:val="TableNormal"/>
    <w:uiPriority w:val="59"/>
    <w:rsid w:val="00556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621C"/>
    <w:rPr>
      <w:color w:val="666666"/>
    </w:rPr>
  </w:style>
  <w:style w:type="character" w:styleId="Emphasis">
    <w:name w:val="Emphasis"/>
    <w:basedOn w:val="DefaultParagraphFont"/>
    <w:uiPriority w:val="20"/>
    <w:qFormat/>
    <w:rsid w:val="000F6E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13205">
      <w:bodyDiv w:val="1"/>
      <w:marLeft w:val="0"/>
      <w:marRight w:val="0"/>
      <w:marTop w:val="0"/>
      <w:marBottom w:val="0"/>
      <w:divBdr>
        <w:top w:val="none" w:sz="0" w:space="0" w:color="auto"/>
        <w:left w:val="none" w:sz="0" w:space="0" w:color="auto"/>
        <w:bottom w:val="none" w:sz="0" w:space="0" w:color="auto"/>
        <w:right w:val="none" w:sz="0" w:space="0" w:color="auto"/>
      </w:divBdr>
      <w:divsChild>
        <w:div w:id="957030696">
          <w:marLeft w:val="0"/>
          <w:marRight w:val="0"/>
          <w:marTop w:val="0"/>
          <w:marBottom w:val="0"/>
          <w:divBdr>
            <w:top w:val="none" w:sz="0" w:space="0" w:color="auto"/>
            <w:left w:val="none" w:sz="0" w:space="0" w:color="auto"/>
            <w:bottom w:val="none" w:sz="0" w:space="0" w:color="auto"/>
            <w:right w:val="none" w:sz="0" w:space="0" w:color="auto"/>
          </w:divBdr>
          <w:divsChild>
            <w:div w:id="884487219">
              <w:marLeft w:val="0"/>
              <w:marRight w:val="0"/>
              <w:marTop w:val="0"/>
              <w:marBottom w:val="0"/>
              <w:divBdr>
                <w:top w:val="none" w:sz="0" w:space="0" w:color="auto"/>
                <w:left w:val="none" w:sz="0" w:space="0" w:color="auto"/>
                <w:bottom w:val="none" w:sz="0" w:space="0" w:color="auto"/>
                <w:right w:val="none" w:sz="0" w:space="0" w:color="auto"/>
              </w:divBdr>
            </w:div>
            <w:div w:id="474492413">
              <w:marLeft w:val="0"/>
              <w:marRight w:val="0"/>
              <w:marTop w:val="0"/>
              <w:marBottom w:val="0"/>
              <w:divBdr>
                <w:top w:val="none" w:sz="0" w:space="0" w:color="auto"/>
                <w:left w:val="none" w:sz="0" w:space="0" w:color="auto"/>
                <w:bottom w:val="none" w:sz="0" w:space="0" w:color="auto"/>
                <w:right w:val="none" w:sz="0" w:space="0" w:color="auto"/>
              </w:divBdr>
            </w:div>
            <w:div w:id="1320385124">
              <w:marLeft w:val="0"/>
              <w:marRight w:val="0"/>
              <w:marTop w:val="0"/>
              <w:marBottom w:val="0"/>
              <w:divBdr>
                <w:top w:val="none" w:sz="0" w:space="0" w:color="auto"/>
                <w:left w:val="none" w:sz="0" w:space="0" w:color="auto"/>
                <w:bottom w:val="none" w:sz="0" w:space="0" w:color="auto"/>
                <w:right w:val="none" w:sz="0" w:space="0" w:color="auto"/>
              </w:divBdr>
            </w:div>
            <w:div w:id="2094815338">
              <w:marLeft w:val="0"/>
              <w:marRight w:val="0"/>
              <w:marTop w:val="0"/>
              <w:marBottom w:val="0"/>
              <w:divBdr>
                <w:top w:val="none" w:sz="0" w:space="0" w:color="auto"/>
                <w:left w:val="none" w:sz="0" w:space="0" w:color="auto"/>
                <w:bottom w:val="none" w:sz="0" w:space="0" w:color="auto"/>
                <w:right w:val="none" w:sz="0" w:space="0" w:color="auto"/>
              </w:divBdr>
            </w:div>
            <w:div w:id="20465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9616">
      <w:bodyDiv w:val="1"/>
      <w:marLeft w:val="0"/>
      <w:marRight w:val="0"/>
      <w:marTop w:val="0"/>
      <w:marBottom w:val="0"/>
      <w:divBdr>
        <w:top w:val="none" w:sz="0" w:space="0" w:color="auto"/>
        <w:left w:val="none" w:sz="0" w:space="0" w:color="auto"/>
        <w:bottom w:val="none" w:sz="0" w:space="0" w:color="auto"/>
        <w:right w:val="none" w:sz="0" w:space="0" w:color="auto"/>
      </w:divBdr>
    </w:div>
    <w:div w:id="295187751">
      <w:bodyDiv w:val="1"/>
      <w:marLeft w:val="0"/>
      <w:marRight w:val="0"/>
      <w:marTop w:val="0"/>
      <w:marBottom w:val="0"/>
      <w:divBdr>
        <w:top w:val="none" w:sz="0" w:space="0" w:color="auto"/>
        <w:left w:val="none" w:sz="0" w:space="0" w:color="auto"/>
        <w:bottom w:val="none" w:sz="0" w:space="0" w:color="auto"/>
        <w:right w:val="none" w:sz="0" w:space="0" w:color="auto"/>
      </w:divBdr>
    </w:div>
    <w:div w:id="321784379">
      <w:bodyDiv w:val="1"/>
      <w:marLeft w:val="0"/>
      <w:marRight w:val="0"/>
      <w:marTop w:val="0"/>
      <w:marBottom w:val="0"/>
      <w:divBdr>
        <w:top w:val="none" w:sz="0" w:space="0" w:color="auto"/>
        <w:left w:val="none" w:sz="0" w:space="0" w:color="auto"/>
        <w:bottom w:val="none" w:sz="0" w:space="0" w:color="auto"/>
        <w:right w:val="none" w:sz="0" w:space="0" w:color="auto"/>
      </w:divBdr>
    </w:div>
    <w:div w:id="324866014">
      <w:bodyDiv w:val="1"/>
      <w:marLeft w:val="0"/>
      <w:marRight w:val="0"/>
      <w:marTop w:val="0"/>
      <w:marBottom w:val="0"/>
      <w:divBdr>
        <w:top w:val="none" w:sz="0" w:space="0" w:color="auto"/>
        <w:left w:val="none" w:sz="0" w:space="0" w:color="auto"/>
        <w:bottom w:val="none" w:sz="0" w:space="0" w:color="auto"/>
        <w:right w:val="none" w:sz="0" w:space="0" w:color="auto"/>
      </w:divBdr>
    </w:div>
    <w:div w:id="336423263">
      <w:bodyDiv w:val="1"/>
      <w:marLeft w:val="0"/>
      <w:marRight w:val="0"/>
      <w:marTop w:val="0"/>
      <w:marBottom w:val="0"/>
      <w:divBdr>
        <w:top w:val="none" w:sz="0" w:space="0" w:color="auto"/>
        <w:left w:val="none" w:sz="0" w:space="0" w:color="auto"/>
        <w:bottom w:val="none" w:sz="0" w:space="0" w:color="auto"/>
        <w:right w:val="none" w:sz="0" w:space="0" w:color="auto"/>
      </w:divBdr>
    </w:div>
    <w:div w:id="347607236">
      <w:bodyDiv w:val="1"/>
      <w:marLeft w:val="0"/>
      <w:marRight w:val="0"/>
      <w:marTop w:val="0"/>
      <w:marBottom w:val="0"/>
      <w:divBdr>
        <w:top w:val="none" w:sz="0" w:space="0" w:color="auto"/>
        <w:left w:val="none" w:sz="0" w:space="0" w:color="auto"/>
        <w:bottom w:val="none" w:sz="0" w:space="0" w:color="auto"/>
        <w:right w:val="none" w:sz="0" w:space="0" w:color="auto"/>
      </w:divBdr>
    </w:div>
    <w:div w:id="383718559">
      <w:bodyDiv w:val="1"/>
      <w:marLeft w:val="0"/>
      <w:marRight w:val="0"/>
      <w:marTop w:val="0"/>
      <w:marBottom w:val="0"/>
      <w:divBdr>
        <w:top w:val="none" w:sz="0" w:space="0" w:color="auto"/>
        <w:left w:val="none" w:sz="0" w:space="0" w:color="auto"/>
        <w:bottom w:val="none" w:sz="0" w:space="0" w:color="auto"/>
        <w:right w:val="none" w:sz="0" w:space="0" w:color="auto"/>
      </w:divBdr>
    </w:div>
    <w:div w:id="403112016">
      <w:bodyDiv w:val="1"/>
      <w:marLeft w:val="0"/>
      <w:marRight w:val="0"/>
      <w:marTop w:val="0"/>
      <w:marBottom w:val="0"/>
      <w:divBdr>
        <w:top w:val="none" w:sz="0" w:space="0" w:color="auto"/>
        <w:left w:val="none" w:sz="0" w:space="0" w:color="auto"/>
        <w:bottom w:val="none" w:sz="0" w:space="0" w:color="auto"/>
        <w:right w:val="none" w:sz="0" w:space="0" w:color="auto"/>
      </w:divBdr>
    </w:div>
    <w:div w:id="406079805">
      <w:bodyDiv w:val="1"/>
      <w:marLeft w:val="0"/>
      <w:marRight w:val="0"/>
      <w:marTop w:val="0"/>
      <w:marBottom w:val="0"/>
      <w:divBdr>
        <w:top w:val="none" w:sz="0" w:space="0" w:color="auto"/>
        <w:left w:val="none" w:sz="0" w:space="0" w:color="auto"/>
        <w:bottom w:val="none" w:sz="0" w:space="0" w:color="auto"/>
        <w:right w:val="none" w:sz="0" w:space="0" w:color="auto"/>
      </w:divBdr>
    </w:div>
    <w:div w:id="424157768">
      <w:bodyDiv w:val="1"/>
      <w:marLeft w:val="0"/>
      <w:marRight w:val="0"/>
      <w:marTop w:val="0"/>
      <w:marBottom w:val="0"/>
      <w:divBdr>
        <w:top w:val="none" w:sz="0" w:space="0" w:color="auto"/>
        <w:left w:val="none" w:sz="0" w:space="0" w:color="auto"/>
        <w:bottom w:val="none" w:sz="0" w:space="0" w:color="auto"/>
        <w:right w:val="none" w:sz="0" w:space="0" w:color="auto"/>
      </w:divBdr>
      <w:divsChild>
        <w:div w:id="532113754">
          <w:marLeft w:val="0"/>
          <w:marRight w:val="0"/>
          <w:marTop w:val="0"/>
          <w:marBottom w:val="0"/>
          <w:divBdr>
            <w:top w:val="none" w:sz="0" w:space="0" w:color="auto"/>
            <w:left w:val="none" w:sz="0" w:space="0" w:color="auto"/>
            <w:bottom w:val="none" w:sz="0" w:space="0" w:color="auto"/>
            <w:right w:val="none" w:sz="0" w:space="0" w:color="auto"/>
          </w:divBdr>
          <w:divsChild>
            <w:div w:id="789593450">
              <w:marLeft w:val="0"/>
              <w:marRight w:val="0"/>
              <w:marTop w:val="0"/>
              <w:marBottom w:val="0"/>
              <w:divBdr>
                <w:top w:val="none" w:sz="0" w:space="0" w:color="auto"/>
                <w:left w:val="none" w:sz="0" w:space="0" w:color="auto"/>
                <w:bottom w:val="none" w:sz="0" w:space="0" w:color="auto"/>
                <w:right w:val="none" w:sz="0" w:space="0" w:color="auto"/>
              </w:divBdr>
              <w:divsChild>
                <w:div w:id="792133857">
                  <w:marLeft w:val="0"/>
                  <w:marRight w:val="0"/>
                  <w:marTop w:val="0"/>
                  <w:marBottom w:val="0"/>
                  <w:divBdr>
                    <w:top w:val="none" w:sz="0" w:space="0" w:color="auto"/>
                    <w:left w:val="none" w:sz="0" w:space="0" w:color="auto"/>
                    <w:bottom w:val="none" w:sz="0" w:space="0" w:color="auto"/>
                    <w:right w:val="none" w:sz="0" w:space="0" w:color="auto"/>
                  </w:divBdr>
                  <w:divsChild>
                    <w:div w:id="1720469500">
                      <w:marLeft w:val="0"/>
                      <w:marRight w:val="0"/>
                      <w:marTop w:val="0"/>
                      <w:marBottom w:val="0"/>
                      <w:divBdr>
                        <w:top w:val="none" w:sz="0" w:space="0" w:color="auto"/>
                        <w:left w:val="none" w:sz="0" w:space="0" w:color="auto"/>
                        <w:bottom w:val="none" w:sz="0" w:space="0" w:color="auto"/>
                        <w:right w:val="none" w:sz="0" w:space="0" w:color="auto"/>
                      </w:divBdr>
                      <w:divsChild>
                        <w:div w:id="696200731">
                          <w:marLeft w:val="0"/>
                          <w:marRight w:val="0"/>
                          <w:marTop w:val="0"/>
                          <w:marBottom w:val="0"/>
                          <w:divBdr>
                            <w:top w:val="none" w:sz="0" w:space="0" w:color="auto"/>
                            <w:left w:val="none" w:sz="0" w:space="0" w:color="auto"/>
                            <w:bottom w:val="none" w:sz="0" w:space="0" w:color="auto"/>
                            <w:right w:val="none" w:sz="0" w:space="0" w:color="auto"/>
                          </w:divBdr>
                          <w:divsChild>
                            <w:div w:id="480468819">
                              <w:marLeft w:val="0"/>
                              <w:marRight w:val="0"/>
                              <w:marTop w:val="0"/>
                              <w:marBottom w:val="0"/>
                              <w:divBdr>
                                <w:top w:val="none" w:sz="0" w:space="0" w:color="auto"/>
                                <w:left w:val="none" w:sz="0" w:space="0" w:color="auto"/>
                                <w:bottom w:val="none" w:sz="0" w:space="0" w:color="auto"/>
                                <w:right w:val="none" w:sz="0" w:space="0" w:color="auto"/>
                              </w:divBdr>
                              <w:divsChild>
                                <w:div w:id="435715121">
                                  <w:marLeft w:val="0"/>
                                  <w:marRight w:val="0"/>
                                  <w:marTop w:val="0"/>
                                  <w:marBottom w:val="0"/>
                                  <w:divBdr>
                                    <w:top w:val="none" w:sz="0" w:space="0" w:color="auto"/>
                                    <w:left w:val="none" w:sz="0" w:space="0" w:color="auto"/>
                                    <w:bottom w:val="none" w:sz="0" w:space="0" w:color="auto"/>
                                    <w:right w:val="none" w:sz="0" w:space="0" w:color="auto"/>
                                  </w:divBdr>
                                  <w:divsChild>
                                    <w:div w:id="157232539">
                                      <w:marLeft w:val="0"/>
                                      <w:marRight w:val="0"/>
                                      <w:marTop w:val="0"/>
                                      <w:marBottom w:val="0"/>
                                      <w:divBdr>
                                        <w:top w:val="none" w:sz="0" w:space="0" w:color="auto"/>
                                        <w:left w:val="none" w:sz="0" w:space="0" w:color="auto"/>
                                        <w:bottom w:val="none" w:sz="0" w:space="0" w:color="auto"/>
                                        <w:right w:val="none" w:sz="0" w:space="0" w:color="auto"/>
                                      </w:divBdr>
                                      <w:divsChild>
                                        <w:div w:id="551625217">
                                          <w:marLeft w:val="0"/>
                                          <w:marRight w:val="0"/>
                                          <w:marTop w:val="0"/>
                                          <w:marBottom w:val="0"/>
                                          <w:divBdr>
                                            <w:top w:val="none" w:sz="0" w:space="0" w:color="auto"/>
                                            <w:left w:val="none" w:sz="0" w:space="0" w:color="auto"/>
                                            <w:bottom w:val="none" w:sz="0" w:space="0" w:color="auto"/>
                                            <w:right w:val="none" w:sz="0" w:space="0" w:color="auto"/>
                                          </w:divBdr>
                                          <w:divsChild>
                                            <w:div w:id="1916936382">
                                              <w:marLeft w:val="0"/>
                                              <w:marRight w:val="0"/>
                                              <w:marTop w:val="0"/>
                                              <w:marBottom w:val="0"/>
                                              <w:divBdr>
                                                <w:top w:val="none" w:sz="0" w:space="0" w:color="auto"/>
                                                <w:left w:val="none" w:sz="0" w:space="0" w:color="auto"/>
                                                <w:bottom w:val="none" w:sz="0" w:space="0" w:color="auto"/>
                                                <w:right w:val="none" w:sz="0" w:space="0" w:color="auto"/>
                                              </w:divBdr>
                                              <w:divsChild>
                                                <w:div w:id="1798453673">
                                                  <w:marLeft w:val="0"/>
                                                  <w:marRight w:val="0"/>
                                                  <w:marTop w:val="0"/>
                                                  <w:marBottom w:val="0"/>
                                                  <w:divBdr>
                                                    <w:top w:val="none" w:sz="0" w:space="0" w:color="auto"/>
                                                    <w:left w:val="none" w:sz="0" w:space="0" w:color="auto"/>
                                                    <w:bottom w:val="none" w:sz="0" w:space="0" w:color="auto"/>
                                                    <w:right w:val="none" w:sz="0" w:space="0" w:color="auto"/>
                                                  </w:divBdr>
                                                  <w:divsChild>
                                                    <w:div w:id="118500631">
                                                      <w:marLeft w:val="0"/>
                                                      <w:marRight w:val="0"/>
                                                      <w:marTop w:val="0"/>
                                                      <w:marBottom w:val="0"/>
                                                      <w:divBdr>
                                                        <w:top w:val="none" w:sz="0" w:space="0" w:color="auto"/>
                                                        <w:left w:val="none" w:sz="0" w:space="0" w:color="auto"/>
                                                        <w:bottom w:val="none" w:sz="0" w:space="0" w:color="auto"/>
                                                        <w:right w:val="none" w:sz="0" w:space="0" w:color="auto"/>
                                                      </w:divBdr>
                                                      <w:divsChild>
                                                        <w:div w:id="1913656648">
                                                          <w:marLeft w:val="0"/>
                                                          <w:marRight w:val="0"/>
                                                          <w:marTop w:val="0"/>
                                                          <w:marBottom w:val="0"/>
                                                          <w:divBdr>
                                                            <w:top w:val="none" w:sz="0" w:space="0" w:color="auto"/>
                                                            <w:left w:val="none" w:sz="0" w:space="0" w:color="auto"/>
                                                            <w:bottom w:val="none" w:sz="0" w:space="0" w:color="auto"/>
                                                            <w:right w:val="none" w:sz="0" w:space="0" w:color="auto"/>
                                                          </w:divBdr>
                                                          <w:divsChild>
                                                            <w:div w:id="15195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1797">
                                                  <w:marLeft w:val="0"/>
                                                  <w:marRight w:val="0"/>
                                                  <w:marTop w:val="0"/>
                                                  <w:marBottom w:val="0"/>
                                                  <w:divBdr>
                                                    <w:top w:val="none" w:sz="0" w:space="0" w:color="auto"/>
                                                    <w:left w:val="none" w:sz="0" w:space="0" w:color="auto"/>
                                                    <w:bottom w:val="none" w:sz="0" w:space="0" w:color="auto"/>
                                                    <w:right w:val="none" w:sz="0" w:space="0" w:color="auto"/>
                                                  </w:divBdr>
                                                  <w:divsChild>
                                                    <w:div w:id="2101368931">
                                                      <w:marLeft w:val="0"/>
                                                      <w:marRight w:val="0"/>
                                                      <w:marTop w:val="0"/>
                                                      <w:marBottom w:val="0"/>
                                                      <w:divBdr>
                                                        <w:top w:val="none" w:sz="0" w:space="0" w:color="auto"/>
                                                        <w:left w:val="none" w:sz="0" w:space="0" w:color="auto"/>
                                                        <w:bottom w:val="none" w:sz="0" w:space="0" w:color="auto"/>
                                                        <w:right w:val="none" w:sz="0" w:space="0" w:color="auto"/>
                                                      </w:divBdr>
                                                      <w:divsChild>
                                                        <w:div w:id="60103321">
                                                          <w:marLeft w:val="0"/>
                                                          <w:marRight w:val="0"/>
                                                          <w:marTop w:val="0"/>
                                                          <w:marBottom w:val="0"/>
                                                          <w:divBdr>
                                                            <w:top w:val="none" w:sz="0" w:space="0" w:color="auto"/>
                                                            <w:left w:val="none" w:sz="0" w:space="0" w:color="auto"/>
                                                            <w:bottom w:val="none" w:sz="0" w:space="0" w:color="auto"/>
                                                            <w:right w:val="none" w:sz="0" w:space="0" w:color="auto"/>
                                                          </w:divBdr>
                                                          <w:divsChild>
                                                            <w:div w:id="8186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0603054">
          <w:marLeft w:val="0"/>
          <w:marRight w:val="0"/>
          <w:marTop w:val="0"/>
          <w:marBottom w:val="0"/>
          <w:divBdr>
            <w:top w:val="none" w:sz="0" w:space="0" w:color="auto"/>
            <w:left w:val="none" w:sz="0" w:space="0" w:color="auto"/>
            <w:bottom w:val="none" w:sz="0" w:space="0" w:color="auto"/>
            <w:right w:val="none" w:sz="0" w:space="0" w:color="auto"/>
          </w:divBdr>
          <w:divsChild>
            <w:div w:id="1817795514">
              <w:marLeft w:val="0"/>
              <w:marRight w:val="0"/>
              <w:marTop w:val="0"/>
              <w:marBottom w:val="0"/>
              <w:divBdr>
                <w:top w:val="none" w:sz="0" w:space="0" w:color="auto"/>
                <w:left w:val="none" w:sz="0" w:space="0" w:color="auto"/>
                <w:bottom w:val="none" w:sz="0" w:space="0" w:color="auto"/>
                <w:right w:val="none" w:sz="0" w:space="0" w:color="auto"/>
              </w:divBdr>
              <w:divsChild>
                <w:div w:id="12490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24754">
      <w:bodyDiv w:val="1"/>
      <w:marLeft w:val="0"/>
      <w:marRight w:val="0"/>
      <w:marTop w:val="0"/>
      <w:marBottom w:val="0"/>
      <w:divBdr>
        <w:top w:val="none" w:sz="0" w:space="0" w:color="auto"/>
        <w:left w:val="none" w:sz="0" w:space="0" w:color="auto"/>
        <w:bottom w:val="none" w:sz="0" w:space="0" w:color="auto"/>
        <w:right w:val="none" w:sz="0" w:space="0" w:color="auto"/>
      </w:divBdr>
    </w:div>
    <w:div w:id="446319524">
      <w:bodyDiv w:val="1"/>
      <w:marLeft w:val="0"/>
      <w:marRight w:val="0"/>
      <w:marTop w:val="0"/>
      <w:marBottom w:val="0"/>
      <w:divBdr>
        <w:top w:val="none" w:sz="0" w:space="0" w:color="auto"/>
        <w:left w:val="none" w:sz="0" w:space="0" w:color="auto"/>
        <w:bottom w:val="none" w:sz="0" w:space="0" w:color="auto"/>
        <w:right w:val="none" w:sz="0" w:space="0" w:color="auto"/>
      </w:divBdr>
    </w:div>
    <w:div w:id="460729656">
      <w:bodyDiv w:val="1"/>
      <w:marLeft w:val="0"/>
      <w:marRight w:val="0"/>
      <w:marTop w:val="0"/>
      <w:marBottom w:val="0"/>
      <w:divBdr>
        <w:top w:val="none" w:sz="0" w:space="0" w:color="auto"/>
        <w:left w:val="none" w:sz="0" w:space="0" w:color="auto"/>
        <w:bottom w:val="none" w:sz="0" w:space="0" w:color="auto"/>
        <w:right w:val="none" w:sz="0" w:space="0" w:color="auto"/>
      </w:divBdr>
    </w:div>
    <w:div w:id="464470600">
      <w:bodyDiv w:val="1"/>
      <w:marLeft w:val="0"/>
      <w:marRight w:val="0"/>
      <w:marTop w:val="0"/>
      <w:marBottom w:val="0"/>
      <w:divBdr>
        <w:top w:val="none" w:sz="0" w:space="0" w:color="auto"/>
        <w:left w:val="none" w:sz="0" w:space="0" w:color="auto"/>
        <w:bottom w:val="none" w:sz="0" w:space="0" w:color="auto"/>
        <w:right w:val="none" w:sz="0" w:space="0" w:color="auto"/>
      </w:divBdr>
    </w:div>
    <w:div w:id="476456689">
      <w:bodyDiv w:val="1"/>
      <w:marLeft w:val="0"/>
      <w:marRight w:val="0"/>
      <w:marTop w:val="0"/>
      <w:marBottom w:val="0"/>
      <w:divBdr>
        <w:top w:val="none" w:sz="0" w:space="0" w:color="auto"/>
        <w:left w:val="none" w:sz="0" w:space="0" w:color="auto"/>
        <w:bottom w:val="none" w:sz="0" w:space="0" w:color="auto"/>
        <w:right w:val="none" w:sz="0" w:space="0" w:color="auto"/>
      </w:divBdr>
      <w:divsChild>
        <w:div w:id="775292082">
          <w:marLeft w:val="0"/>
          <w:marRight w:val="0"/>
          <w:marTop w:val="0"/>
          <w:marBottom w:val="0"/>
          <w:divBdr>
            <w:top w:val="none" w:sz="0" w:space="0" w:color="auto"/>
            <w:left w:val="none" w:sz="0" w:space="0" w:color="auto"/>
            <w:bottom w:val="none" w:sz="0" w:space="0" w:color="auto"/>
            <w:right w:val="none" w:sz="0" w:space="0" w:color="auto"/>
          </w:divBdr>
          <w:divsChild>
            <w:div w:id="301231516">
              <w:marLeft w:val="0"/>
              <w:marRight w:val="0"/>
              <w:marTop w:val="0"/>
              <w:marBottom w:val="0"/>
              <w:divBdr>
                <w:top w:val="none" w:sz="0" w:space="0" w:color="auto"/>
                <w:left w:val="none" w:sz="0" w:space="0" w:color="auto"/>
                <w:bottom w:val="none" w:sz="0" w:space="0" w:color="auto"/>
                <w:right w:val="none" w:sz="0" w:space="0" w:color="auto"/>
              </w:divBdr>
            </w:div>
            <w:div w:id="871462009">
              <w:marLeft w:val="0"/>
              <w:marRight w:val="0"/>
              <w:marTop w:val="0"/>
              <w:marBottom w:val="0"/>
              <w:divBdr>
                <w:top w:val="none" w:sz="0" w:space="0" w:color="auto"/>
                <w:left w:val="none" w:sz="0" w:space="0" w:color="auto"/>
                <w:bottom w:val="none" w:sz="0" w:space="0" w:color="auto"/>
                <w:right w:val="none" w:sz="0" w:space="0" w:color="auto"/>
              </w:divBdr>
            </w:div>
            <w:div w:id="1678850483">
              <w:marLeft w:val="0"/>
              <w:marRight w:val="0"/>
              <w:marTop w:val="0"/>
              <w:marBottom w:val="0"/>
              <w:divBdr>
                <w:top w:val="none" w:sz="0" w:space="0" w:color="auto"/>
                <w:left w:val="none" w:sz="0" w:space="0" w:color="auto"/>
                <w:bottom w:val="none" w:sz="0" w:space="0" w:color="auto"/>
                <w:right w:val="none" w:sz="0" w:space="0" w:color="auto"/>
              </w:divBdr>
            </w:div>
            <w:div w:id="2496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8808">
      <w:bodyDiv w:val="1"/>
      <w:marLeft w:val="0"/>
      <w:marRight w:val="0"/>
      <w:marTop w:val="0"/>
      <w:marBottom w:val="0"/>
      <w:divBdr>
        <w:top w:val="none" w:sz="0" w:space="0" w:color="auto"/>
        <w:left w:val="none" w:sz="0" w:space="0" w:color="auto"/>
        <w:bottom w:val="none" w:sz="0" w:space="0" w:color="auto"/>
        <w:right w:val="none" w:sz="0" w:space="0" w:color="auto"/>
      </w:divBdr>
    </w:div>
    <w:div w:id="534467783">
      <w:bodyDiv w:val="1"/>
      <w:marLeft w:val="0"/>
      <w:marRight w:val="0"/>
      <w:marTop w:val="0"/>
      <w:marBottom w:val="0"/>
      <w:divBdr>
        <w:top w:val="none" w:sz="0" w:space="0" w:color="auto"/>
        <w:left w:val="none" w:sz="0" w:space="0" w:color="auto"/>
        <w:bottom w:val="none" w:sz="0" w:space="0" w:color="auto"/>
        <w:right w:val="none" w:sz="0" w:space="0" w:color="auto"/>
      </w:divBdr>
      <w:divsChild>
        <w:div w:id="757366093">
          <w:marLeft w:val="0"/>
          <w:marRight w:val="0"/>
          <w:marTop w:val="0"/>
          <w:marBottom w:val="0"/>
          <w:divBdr>
            <w:top w:val="none" w:sz="0" w:space="0" w:color="auto"/>
            <w:left w:val="none" w:sz="0" w:space="0" w:color="auto"/>
            <w:bottom w:val="none" w:sz="0" w:space="0" w:color="auto"/>
            <w:right w:val="none" w:sz="0" w:space="0" w:color="auto"/>
          </w:divBdr>
          <w:divsChild>
            <w:div w:id="912549526">
              <w:marLeft w:val="0"/>
              <w:marRight w:val="0"/>
              <w:marTop w:val="0"/>
              <w:marBottom w:val="0"/>
              <w:divBdr>
                <w:top w:val="none" w:sz="0" w:space="0" w:color="auto"/>
                <w:left w:val="none" w:sz="0" w:space="0" w:color="auto"/>
                <w:bottom w:val="none" w:sz="0" w:space="0" w:color="auto"/>
                <w:right w:val="none" w:sz="0" w:space="0" w:color="auto"/>
              </w:divBdr>
              <w:divsChild>
                <w:div w:id="1247765045">
                  <w:marLeft w:val="0"/>
                  <w:marRight w:val="0"/>
                  <w:marTop w:val="0"/>
                  <w:marBottom w:val="0"/>
                  <w:divBdr>
                    <w:top w:val="none" w:sz="0" w:space="0" w:color="auto"/>
                    <w:left w:val="none" w:sz="0" w:space="0" w:color="auto"/>
                    <w:bottom w:val="none" w:sz="0" w:space="0" w:color="auto"/>
                    <w:right w:val="none" w:sz="0" w:space="0" w:color="auto"/>
                  </w:divBdr>
                  <w:divsChild>
                    <w:div w:id="15043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8036">
      <w:bodyDiv w:val="1"/>
      <w:marLeft w:val="0"/>
      <w:marRight w:val="0"/>
      <w:marTop w:val="0"/>
      <w:marBottom w:val="0"/>
      <w:divBdr>
        <w:top w:val="none" w:sz="0" w:space="0" w:color="auto"/>
        <w:left w:val="none" w:sz="0" w:space="0" w:color="auto"/>
        <w:bottom w:val="none" w:sz="0" w:space="0" w:color="auto"/>
        <w:right w:val="none" w:sz="0" w:space="0" w:color="auto"/>
      </w:divBdr>
    </w:div>
    <w:div w:id="567544579">
      <w:bodyDiv w:val="1"/>
      <w:marLeft w:val="0"/>
      <w:marRight w:val="0"/>
      <w:marTop w:val="0"/>
      <w:marBottom w:val="0"/>
      <w:divBdr>
        <w:top w:val="none" w:sz="0" w:space="0" w:color="auto"/>
        <w:left w:val="none" w:sz="0" w:space="0" w:color="auto"/>
        <w:bottom w:val="none" w:sz="0" w:space="0" w:color="auto"/>
        <w:right w:val="none" w:sz="0" w:space="0" w:color="auto"/>
      </w:divBdr>
    </w:div>
    <w:div w:id="605230123">
      <w:bodyDiv w:val="1"/>
      <w:marLeft w:val="0"/>
      <w:marRight w:val="0"/>
      <w:marTop w:val="0"/>
      <w:marBottom w:val="0"/>
      <w:divBdr>
        <w:top w:val="none" w:sz="0" w:space="0" w:color="auto"/>
        <w:left w:val="none" w:sz="0" w:space="0" w:color="auto"/>
        <w:bottom w:val="none" w:sz="0" w:space="0" w:color="auto"/>
        <w:right w:val="none" w:sz="0" w:space="0" w:color="auto"/>
      </w:divBdr>
      <w:divsChild>
        <w:div w:id="323750346">
          <w:marLeft w:val="0"/>
          <w:marRight w:val="0"/>
          <w:marTop w:val="0"/>
          <w:marBottom w:val="0"/>
          <w:divBdr>
            <w:top w:val="none" w:sz="0" w:space="0" w:color="auto"/>
            <w:left w:val="none" w:sz="0" w:space="0" w:color="auto"/>
            <w:bottom w:val="none" w:sz="0" w:space="0" w:color="auto"/>
            <w:right w:val="none" w:sz="0" w:space="0" w:color="auto"/>
          </w:divBdr>
          <w:divsChild>
            <w:div w:id="843933287">
              <w:marLeft w:val="0"/>
              <w:marRight w:val="0"/>
              <w:marTop w:val="0"/>
              <w:marBottom w:val="0"/>
              <w:divBdr>
                <w:top w:val="none" w:sz="0" w:space="0" w:color="auto"/>
                <w:left w:val="none" w:sz="0" w:space="0" w:color="auto"/>
                <w:bottom w:val="none" w:sz="0" w:space="0" w:color="auto"/>
                <w:right w:val="none" w:sz="0" w:space="0" w:color="auto"/>
              </w:divBdr>
            </w:div>
            <w:div w:id="424345662">
              <w:marLeft w:val="0"/>
              <w:marRight w:val="0"/>
              <w:marTop w:val="0"/>
              <w:marBottom w:val="0"/>
              <w:divBdr>
                <w:top w:val="none" w:sz="0" w:space="0" w:color="auto"/>
                <w:left w:val="none" w:sz="0" w:space="0" w:color="auto"/>
                <w:bottom w:val="none" w:sz="0" w:space="0" w:color="auto"/>
                <w:right w:val="none" w:sz="0" w:space="0" w:color="auto"/>
              </w:divBdr>
            </w:div>
            <w:div w:id="1189635802">
              <w:marLeft w:val="0"/>
              <w:marRight w:val="0"/>
              <w:marTop w:val="0"/>
              <w:marBottom w:val="0"/>
              <w:divBdr>
                <w:top w:val="none" w:sz="0" w:space="0" w:color="auto"/>
                <w:left w:val="none" w:sz="0" w:space="0" w:color="auto"/>
                <w:bottom w:val="none" w:sz="0" w:space="0" w:color="auto"/>
                <w:right w:val="none" w:sz="0" w:space="0" w:color="auto"/>
              </w:divBdr>
            </w:div>
            <w:div w:id="18181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0650">
      <w:bodyDiv w:val="1"/>
      <w:marLeft w:val="0"/>
      <w:marRight w:val="0"/>
      <w:marTop w:val="0"/>
      <w:marBottom w:val="0"/>
      <w:divBdr>
        <w:top w:val="none" w:sz="0" w:space="0" w:color="auto"/>
        <w:left w:val="none" w:sz="0" w:space="0" w:color="auto"/>
        <w:bottom w:val="none" w:sz="0" w:space="0" w:color="auto"/>
        <w:right w:val="none" w:sz="0" w:space="0" w:color="auto"/>
      </w:divBdr>
    </w:div>
    <w:div w:id="757143263">
      <w:bodyDiv w:val="1"/>
      <w:marLeft w:val="0"/>
      <w:marRight w:val="0"/>
      <w:marTop w:val="0"/>
      <w:marBottom w:val="0"/>
      <w:divBdr>
        <w:top w:val="none" w:sz="0" w:space="0" w:color="auto"/>
        <w:left w:val="none" w:sz="0" w:space="0" w:color="auto"/>
        <w:bottom w:val="none" w:sz="0" w:space="0" w:color="auto"/>
        <w:right w:val="none" w:sz="0" w:space="0" w:color="auto"/>
      </w:divBdr>
    </w:div>
    <w:div w:id="801578126">
      <w:bodyDiv w:val="1"/>
      <w:marLeft w:val="0"/>
      <w:marRight w:val="0"/>
      <w:marTop w:val="0"/>
      <w:marBottom w:val="0"/>
      <w:divBdr>
        <w:top w:val="none" w:sz="0" w:space="0" w:color="auto"/>
        <w:left w:val="none" w:sz="0" w:space="0" w:color="auto"/>
        <w:bottom w:val="none" w:sz="0" w:space="0" w:color="auto"/>
        <w:right w:val="none" w:sz="0" w:space="0" w:color="auto"/>
      </w:divBdr>
    </w:div>
    <w:div w:id="806702315">
      <w:bodyDiv w:val="1"/>
      <w:marLeft w:val="0"/>
      <w:marRight w:val="0"/>
      <w:marTop w:val="0"/>
      <w:marBottom w:val="0"/>
      <w:divBdr>
        <w:top w:val="none" w:sz="0" w:space="0" w:color="auto"/>
        <w:left w:val="none" w:sz="0" w:space="0" w:color="auto"/>
        <w:bottom w:val="none" w:sz="0" w:space="0" w:color="auto"/>
        <w:right w:val="none" w:sz="0" w:space="0" w:color="auto"/>
      </w:divBdr>
    </w:div>
    <w:div w:id="823550579">
      <w:bodyDiv w:val="1"/>
      <w:marLeft w:val="0"/>
      <w:marRight w:val="0"/>
      <w:marTop w:val="0"/>
      <w:marBottom w:val="0"/>
      <w:divBdr>
        <w:top w:val="none" w:sz="0" w:space="0" w:color="auto"/>
        <w:left w:val="none" w:sz="0" w:space="0" w:color="auto"/>
        <w:bottom w:val="none" w:sz="0" w:space="0" w:color="auto"/>
        <w:right w:val="none" w:sz="0" w:space="0" w:color="auto"/>
      </w:divBdr>
      <w:divsChild>
        <w:div w:id="608659751">
          <w:marLeft w:val="0"/>
          <w:marRight w:val="0"/>
          <w:marTop w:val="0"/>
          <w:marBottom w:val="0"/>
          <w:divBdr>
            <w:top w:val="none" w:sz="0" w:space="0" w:color="auto"/>
            <w:left w:val="none" w:sz="0" w:space="0" w:color="auto"/>
            <w:bottom w:val="none" w:sz="0" w:space="0" w:color="auto"/>
            <w:right w:val="none" w:sz="0" w:space="0" w:color="auto"/>
          </w:divBdr>
          <w:divsChild>
            <w:div w:id="878904862">
              <w:marLeft w:val="0"/>
              <w:marRight w:val="0"/>
              <w:marTop w:val="0"/>
              <w:marBottom w:val="0"/>
              <w:divBdr>
                <w:top w:val="none" w:sz="0" w:space="0" w:color="auto"/>
                <w:left w:val="none" w:sz="0" w:space="0" w:color="auto"/>
                <w:bottom w:val="none" w:sz="0" w:space="0" w:color="auto"/>
                <w:right w:val="none" w:sz="0" w:space="0" w:color="auto"/>
              </w:divBdr>
              <w:divsChild>
                <w:div w:id="1791702131">
                  <w:marLeft w:val="0"/>
                  <w:marRight w:val="0"/>
                  <w:marTop w:val="0"/>
                  <w:marBottom w:val="0"/>
                  <w:divBdr>
                    <w:top w:val="none" w:sz="0" w:space="0" w:color="auto"/>
                    <w:left w:val="none" w:sz="0" w:space="0" w:color="auto"/>
                    <w:bottom w:val="none" w:sz="0" w:space="0" w:color="auto"/>
                    <w:right w:val="none" w:sz="0" w:space="0" w:color="auto"/>
                  </w:divBdr>
                  <w:divsChild>
                    <w:div w:id="10065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224130">
      <w:bodyDiv w:val="1"/>
      <w:marLeft w:val="0"/>
      <w:marRight w:val="0"/>
      <w:marTop w:val="0"/>
      <w:marBottom w:val="0"/>
      <w:divBdr>
        <w:top w:val="none" w:sz="0" w:space="0" w:color="auto"/>
        <w:left w:val="none" w:sz="0" w:space="0" w:color="auto"/>
        <w:bottom w:val="none" w:sz="0" w:space="0" w:color="auto"/>
        <w:right w:val="none" w:sz="0" w:space="0" w:color="auto"/>
      </w:divBdr>
    </w:div>
    <w:div w:id="908154343">
      <w:bodyDiv w:val="1"/>
      <w:marLeft w:val="0"/>
      <w:marRight w:val="0"/>
      <w:marTop w:val="0"/>
      <w:marBottom w:val="0"/>
      <w:divBdr>
        <w:top w:val="none" w:sz="0" w:space="0" w:color="auto"/>
        <w:left w:val="none" w:sz="0" w:space="0" w:color="auto"/>
        <w:bottom w:val="none" w:sz="0" w:space="0" w:color="auto"/>
        <w:right w:val="none" w:sz="0" w:space="0" w:color="auto"/>
      </w:divBdr>
    </w:div>
    <w:div w:id="1055811507">
      <w:bodyDiv w:val="1"/>
      <w:marLeft w:val="0"/>
      <w:marRight w:val="0"/>
      <w:marTop w:val="0"/>
      <w:marBottom w:val="0"/>
      <w:divBdr>
        <w:top w:val="none" w:sz="0" w:space="0" w:color="auto"/>
        <w:left w:val="none" w:sz="0" w:space="0" w:color="auto"/>
        <w:bottom w:val="none" w:sz="0" w:space="0" w:color="auto"/>
        <w:right w:val="none" w:sz="0" w:space="0" w:color="auto"/>
      </w:divBdr>
    </w:div>
    <w:div w:id="1091506310">
      <w:bodyDiv w:val="1"/>
      <w:marLeft w:val="0"/>
      <w:marRight w:val="0"/>
      <w:marTop w:val="0"/>
      <w:marBottom w:val="0"/>
      <w:divBdr>
        <w:top w:val="none" w:sz="0" w:space="0" w:color="auto"/>
        <w:left w:val="none" w:sz="0" w:space="0" w:color="auto"/>
        <w:bottom w:val="none" w:sz="0" w:space="0" w:color="auto"/>
        <w:right w:val="none" w:sz="0" w:space="0" w:color="auto"/>
      </w:divBdr>
      <w:divsChild>
        <w:div w:id="220286856">
          <w:marLeft w:val="0"/>
          <w:marRight w:val="0"/>
          <w:marTop w:val="0"/>
          <w:marBottom w:val="0"/>
          <w:divBdr>
            <w:top w:val="none" w:sz="0" w:space="0" w:color="auto"/>
            <w:left w:val="none" w:sz="0" w:space="0" w:color="auto"/>
            <w:bottom w:val="none" w:sz="0" w:space="0" w:color="auto"/>
            <w:right w:val="none" w:sz="0" w:space="0" w:color="auto"/>
          </w:divBdr>
          <w:divsChild>
            <w:div w:id="815145740">
              <w:marLeft w:val="0"/>
              <w:marRight w:val="0"/>
              <w:marTop w:val="0"/>
              <w:marBottom w:val="0"/>
              <w:divBdr>
                <w:top w:val="none" w:sz="0" w:space="0" w:color="auto"/>
                <w:left w:val="none" w:sz="0" w:space="0" w:color="auto"/>
                <w:bottom w:val="none" w:sz="0" w:space="0" w:color="auto"/>
                <w:right w:val="none" w:sz="0" w:space="0" w:color="auto"/>
              </w:divBdr>
            </w:div>
            <w:div w:id="102575025">
              <w:marLeft w:val="0"/>
              <w:marRight w:val="0"/>
              <w:marTop w:val="0"/>
              <w:marBottom w:val="0"/>
              <w:divBdr>
                <w:top w:val="none" w:sz="0" w:space="0" w:color="auto"/>
                <w:left w:val="none" w:sz="0" w:space="0" w:color="auto"/>
                <w:bottom w:val="none" w:sz="0" w:space="0" w:color="auto"/>
                <w:right w:val="none" w:sz="0" w:space="0" w:color="auto"/>
              </w:divBdr>
            </w:div>
            <w:div w:id="741146723">
              <w:marLeft w:val="0"/>
              <w:marRight w:val="0"/>
              <w:marTop w:val="0"/>
              <w:marBottom w:val="0"/>
              <w:divBdr>
                <w:top w:val="none" w:sz="0" w:space="0" w:color="auto"/>
                <w:left w:val="none" w:sz="0" w:space="0" w:color="auto"/>
                <w:bottom w:val="none" w:sz="0" w:space="0" w:color="auto"/>
                <w:right w:val="none" w:sz="0" w:space="0" w:color="auto"/>
              </w:divBdr>
            </w:div>
            <w:div w:id="17799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2194">
      <w:bodyDiv w:val="1"/>
      <w:marLeft w:val="0"/>
      <w:marRight w:val="0"/>
      <w:marTop w:val="0"/>
      <w:marBottom w:val="0"/>
      <w:divBdr>
        <w:top w:val="none" w:sz="0" w:space="0" w:color="auto"/>
        <w:left w:val="none" w:sz="0" w:space="0" w:color="auto"/>
        <w:bottom w:val="none" w:sz="0" w:space="0" w:color="auto"/>
        <w:right w:val="none" w:sz="0" w:space="0" w:color="auto"/>
      </w:divBdr>
    </w:div>
    <w:div w:id="1204947371">
      <w:bodyDiv w:val="1"/>
      <w:marLeft w:val="0"/>
      <w:marRight w:val="0"/>
      <w:marTop w:val="0"/>
      <w:marBottom w:val="0"/>
      <w:divBdr>
        <w:top w:val="none" w:sz="0" w:space="0" w:color="auto"/>
        <w:left w:val="none" w:sz="0" w:space="0" w:color="auto"/>
        <w:bottom w:val="none" w:sz="0" w:space="0" w:color="auto"/>
        <w:right w:val="none" w:sz="0" w:space="0" w:color="auto"/>
      </w:divBdr>
    </w:div>
    <w:div w:id="1220283484">
      <w:bodyDiv w:val="1"/>
      <w:marLeft w:val="0"/>
      <w:marRight w:val="0"/>
      <w:marTop w:val="0"/>
      <w:marBottom w:val="0"/>
      <w:divBdr>
        <w:top w:val="none" w:sz="0" w:space="0" w:color="auto"/>
        <w:left w:val="none" w:sz="0" w:space="0" w:color="auto"/>
        <w:bottom w:val="none" w:sz="0" w:space="0" w:color="auto"/>
        <w:right w:val="none" w:sz="0" w:space="0" w:color="auto"/>
      </w:divBdr>
    </w:div>
    <w:div w:id="1233541674">
      <w:bodyDiv w:val="1"/>
      <w:marLeft w:val="0"/>
      <w:marRight w:val="0"/>
      <w:marTop w:val="0"/>
      <w:marBottom w:val="0"/>
      <w:divBdr>
        <w:top w:val="none" w:sz="0" w:space="0" w:color="auto"/>
        <w:left w:val="none" w:sz="0" w:space="0" w:color="auto"/>
        <w:bottom w:val="none" w:sz="0" w:space="0" w:color="auto"/>
        <w:right w:val="none" w:sz="0" w:space="0" w:color="auto"/>
      </w:divBdr>
    </w:div>
    <w:div w:id="1258252888">
      <w:bodyDiv w:val="1"/>
      <w:marLeft w:val="0"/>
      <w:marRight w:val="0"/>
      <w:marTop w:val="0"/>
      <w:marBottom w:val="0"/>
      <w:divBdr>
        <w:top w:val="none" w:sz="0" w:space="0" w:color="auto"/>
        <w:left w:val="none" w:sz="0" w:space="0" w:color="auto"/>
        <w:bottom w:val="none" w:sz="0" w:space="0" w:color="auto"/>
        <w:right w:val="none" w:sz="0" w:space="0" w:color="auto"/>
      </w:divBdr>
    </w:div>
    <w:div w:id="1260723860">
      <w:bodyDiv w:val="1"/>
      <w:marLeft w:val="0"/>
      <w:marRight w:val="0"/>
      <w:marTop w:val="0"/>
      <w:marBottom w:val="0"/>
      <w:divBdr>
        <w:top w:val="none" w:sz="0" w:space="0" w:color="auto"/>
        <w:left w:val="none" w:sz="0" w:space="0" w:color="auto"/>
        <w:bottom w:val="none" w:sz="0" w:space="0" w:color="auto"/>
        <w:right w:val="none" w:sz="0" w:space="0" w:color="auto"/>
      </w:divBdr>
    </w:div>
    <w:div w:id="1312297212">
      <w:bodyDiv w:val="1"/>
      <w:marLeft w:val="0"/>
      <w:marRight w:val="0"/>
      <w:marTop w:val="0"/>
      <w:marBottom w:val="0"/>
      <w:divBdr>
        <w:top w:val="none" w:sz="0" w:space="0" w:color="auto"/>
        <w:left w:val="none" w:sz="0" w:space="0" w:color="auto"/>
        <w:bottom w:val="none" w:sz="0" w:space="0" w:color="auto"/>
        <w:right w:val="none" w:sz="0" w:space="0" w:color="auto"/>
      </w:divBdr>
    </w:div>
    <w:div w:id="1316299890">
      <w:bodyDiv w:val="1"/>
      <w:marLeft w:val="0"/>
      <w:marRight w:val="0"/>
      <w:marTop w:val="0"/>
      <w:marBottom w:val="0"/>
      <w:divBdr>
        <w:top w:val="none" w:sz="0" w:space="0" w:color="auto"/>
        <w:left w:val="none" w:sz="0" w:space="0" w:color="auto"/>
        <w:bottom w:val="none" w:sz="0" w:space="0" w:color="auto"/>
        <w:right w:val="none" w:sz="0" w:space="0" w:color="auto"/>
      </w:divBdr>
      <w:divsChild>
        <w:div w:id="1985156075">
          <w:marLeft w:val="480"/>
          <w:marRight w:val="0"/>
          <w:marTop w:val="0"/>
          <w:marBottom w:val="0"/>
          <w:divBdr>
            <w:top w:val="none" w:sz="0" w:space="0" w:color="auto"/>
            <w:left w:val="none" w:sz="0" w:space="0" w:color="auto"/>
            <w:bottom w:val="none" w:sz="0" w:space="0" w:color="auto"/>
            <w:right w:val="none" w:sz="0" w:space="0" w:color="auto"/>
          </w:divBdr>
        </w:div>
      </w:divsChild>
    </w:div>
    <w:div w:id="1357998458">
      <w:bodyDiv w:val="1"/>
      <w:marLeft w:val="0"/>
      <w:marRight w:val="0"/>
      <w:marTop w:val="0"/>
      <w:marBottom w:val="0"/>
      <w:divBdr>
        <w:top w:val="none" w:sz="0" w:space="0" w:color="auto"/>
        <w:left w:val="none" w:sz="0" w:space="0" w:color="auto"/>
        <w:bottom w:val="none" w:sz="0" w:space="0" w:color="auto"/>
        <w:right w:val="none" w:sz="0" w:space="0" w:color="auto"/>
      </w:divBdr>
    </w:div>
    <w:div w:id="1361013710">
      <w:bodyDiv w:val="1"/>
      <w:marLeft w:val="0"/>
      <w:marRight w:val="0"/>
      <w:marTop w:val="0"/>
      <w:marBottom w:val="0"/>
      <w:divBdr>
        <w:top w:val="none" w:sz="0" w:space="0" w:color="auto"/>
        <w:left w:val="none" w:sz="0" w:space="0" w:color="auto"/>
        <w:bottom w:val="none" w:sz="0" w:space="0" w:color="auto"/>
        <w:right w:val="none" w:sz="0" w:space="0" w:color="auto"/>
      </w:divBdr>
    </w:div>
    <w:div w:id="1363164158">
      <w:bodyDiv w:val="1"/>
      <w:marLeft w:val="0"/>
      <w:marRight w:val="0"/>
      <w:marTop w:val="0"/>
      <w:marBottom w:val="0"/>
      <w:divBdr>
        <w:top w:val="none" w:sz="0" w:space="0" w:color="auto"/>
        <w:left w:val="none" w:sz="0" w:space="0" w:color="auto"/>
        <w:bottom w:val="none" w:sz="0" w:space="0" w:color="auto"/>
        <w:right w:val="none" w:sz="0" w:space="0" w:color="auto"/>
      </w:divBdr>
    </w:div>
    <w:div w:id="1373312497">
      <w:bodyDiv w:val="1"/>
      <w:marLeft w:val="0"/>
      <w:marRight w:val="0"/>
      <w:marTop w:val="0"/>
      <w:marBottom w:val="0"/>
      <w:divBdr>
        <w:top w:val="none" w:sz="0" w:space="0" w:color="auto"/>
        <w:left w:val="none" w:sz="0" w:space="0" w:color="auto"/>
        <w:bottom w:val="none" w:sz="0" w:space="0" w:color="auto"/>
        <w:right w:val="none" w:sz="0" w:space="0" w:color="auto"/>
      </w:divBdr>
    </w:div>
    <w:div w:id="1391613786">
      <w:bodyDiv w:val="1"/>
      <w:marLeft w:val="0"/>
      <w:marRight w:val="0"/>
      <w:marTop w:val="0"/>
      <w:marBottom w:val="0"/>
      <w:divBdr>
        <w:top w:val="none" w:sz="0" w:space="0" w:color="auto"/>
        <w:left w:val="none" w:sz="0" w:space="0" w:color="auto"/>
        <w:bottom w:val="none" w:sz="0" w:space="0" w:color="auto"/>
        <w:right w:val="none" w:sz="0" w:space="0" w:color="auto"/>
      </w:divBdr>
    </w:div>
    <w:div w:id="1402290966">
      <w:bodyDiv w:val="1"/>
      <w:marLeft w:val="0"/>
      <w:marRight w:val="0"/>
      <w:marTop w:val="0"/>
      <w:marBottom w:val="0"/>
      <w:divBdr>
        <w:top w:val="none" w:sz="0" w:space="0" w:color="auto"/>
        <w:left w:val="none" w:sz="0" w:space="0" w:color="auto"/>
        <w:bottom w:val="none" w:sz="0" w:space="0" w:color="auto"/>
        <w:right w:val="none" w:sz="0" w:space="0" w:color="auto"/>
      </w:divBdr>
      <w:divsChild>
        <w:div w:id="2045904627">
          <w:marLeft w:val="0"/>
          <w:marRight w:val="0"/>
          <w:marTop w:val="0"/>
          <w:marBottom w:val="0"/>
          <w:divBdr>
            <w:top w:val="none" w:sz="0" w:space="0" w:color="auto"/>
            <w:left w:val="none" w:sz="0" w:space="0" w:color="auto"/>
            <w:bottom w:val="none" w:sz="0" w:space="0" w:color="auto"/>
            <w:right w:val="none" w:sz="0" w:space="0" w:color="auto"/>
          </w:divBdr>
          <w:divsChild>
            <w:div w:id="1545681277">
              <w:marLeft w:val="0"/>
              <w:marRight w:val="0"/>
              <w:marTop w:val="0"/>
              <w:marBottom w:val="0"/>
              <w:divBdr>
                <w:top w:val="none" w:sz="0" w:space="0" w:color="auto"/>
                <w:left w:val="none" w:sz="0" w:space="0" w:color="auto"/>
                <w:bottom w:val="none" w:sz="0" w:space="0" w:color="auto"/>
                <w:right w:val="none" w:sz="0" w:space="0" w:color="auto"/>
              </w:divBdr>
              <w:divsChild>
                <w:div w:id="1279723539">
                  <w:marLeft w:val="0"/>
                  <w:marRight w:val="0"/>
                  <w:marTop w:val="0"/>
                  <w:marBottom w:val="0"/>
                  <w:divBdr>
                    <w:top w:val="none" w:sz="0" w:space="0" w:color="auto"/>
                    <w:left w:val="none" w:sz="0" w:space="0" w:color="auto"/>
                    <w:bottom w:val="none" w:sz="0" w:space="0" w:color="auto"/>
                    <w:right w:val="none" w:sz="0" w:space="0" w:color="auto"/>
                  </w:divBdr>
                  <w:divsChild>
                    <w:div w:id="1186091516">
                      <w:marLeft w:val="0"/>
                      <w:marRight w:val="0"/>
                      <w:marTop w:val="0"/>
                      <w:marBottom w:val="0"/>
                      <w:divBdr>
                        <w:top w:val="none" w:sz="0" w:space="0" w:color="auto"/>
                        <w:left w:val="none" w:sz="0" w:space="0" w:color="auto"/>
                        <w:bottom w:val="none" w:sz="0" w:space="0" w:color="auto"/>
                        <w:right w:val="none" w:sz="0" w:space="0" w:color="auto"/>
                      </w:divBdr>
                      <w:divsChild>
                        <w:div w:id="1861354985">
                          <w:marLeft w:val="0"/>
                          <w:marRight w:val="0"/>
                          <w:marTop w:val="0"/>
                          <w:marBottom w:val="0"/>
                          <w:divBdr>
                            <w:top w:val="none" w:sz="0" w:space="0" w:color="auto"/>
                            <w:left w:val="none" w:sz="0" w:space="0" w:color="auto"/>
                            <w:bottom w:val="none" w:sz="0" w:space="0" w:color="auto"/>
                            <w:right w:val="none" w:sz="0" w:space="0" w:color="auto"/>
                          </w:divBdr>
                          <w:divsChild>
                            <w:div w:id="2083216210">
                              <w:marLeft w:val="0"/>
                              <w:marRight w:val="0"/>
                              <w:marTop w:val="0"/>
                              <w:marBottom w:val="0"/>
                              <w:divBdr>
                                <w:top w:val="none" w:sz="0" w:space="0" w:color="auto"/>
                                <w:left w:val="none" w:sz="0" w:space="0" w:color="auto"/>
                                <w:bottom w:val="none" w:sz="0" w:space="0" w:color="auto"/>
                                <w:right w:val="none" w:sz="0" w:space="0" w:color="auto"/>
                              </w:divBdr>
                              <w:divsChild>
                                <w:div w:id="628361560">
                                  <w:marLeft w:val="0"/>
                                  <w:marRight w:val="0"/>
                                  <w:marTop w:val="0"/>
                                  <w:marBottom w:val="0"/>
                                  <w:divBdr>
                                    <w:top w:val="none" w:sz="0" w:space="0" w:color="auto"/>
                                    <w:left w:val="none" w:sz="0" w:space="0" w:color="auto"/>
                                    <w:bottom w:val="none" w:sz="0" w:space="0" w:color="auto"/>
                                    <w:right w:val="none" w:sz="0" w:space="0" w:color="auto"/>
                                  </w:divBdr>
                                  <w:divsChild>
                                    <w:div w:id="963660643">
                                      <w:marLeft w:val="0"/>
                                      <w:marRight w:val="0"/>
                                      <w:marTop w:val="0"/>
                                      <w:marBottom w:val="0"/>
                                      <w:divBdr>
                                        <w:top w:val="none" w:sz="0" w:space="0" w:color="auto"/>
                                        <w:left w:val="none" w:sz="0" w:space="0" w:color="auto"/>
                                        <w:bottom w:val="none" w:sz="0" w:space="0" w:color="auto"/>
                                        <w:right w:val="none" w:sz="0" w:space="0" w:color="auto"/>
                                      </w:divBdr>
                                      <w:divsChild>
                                        <w:div w:id="1548954745">
                                          <w:marLeft w:val="0"/>
                                          <w:marRight w:val="0"/>
                                          <w:marTop w:val="0"/>
                                          <w:marBottom w:val="0"/>
                                          <w:divBdr>
                                            <w:top w:val="none" w:sz="0" w:space="0" w:color="auto"/>
                                            <w:left w:val="none" w:sz="0" w:space="0" w:color="auto"/>
                                            <w:bottom w:val="none" w:sz="0" w:space="0" w:color="auto"/>
                                            <w:right w:val="none" w:sz="0" w:space="0" w:color="auto"/>
                                          </w:divBdr>
                                          <w:divsChild>
                                            <w:div w:id="1722628543">
                                              <w:marLeft w:val="0"/>
                                              <w:marRight w:val="0"/>
                                              <w:marTop w:val="0"/>
                                              <w:marBottom w:val="0"/>
                                              <w:divBdr>
                                                <w:top w:val="none" w:sz="0" w:space="0" w:color="auto"/>
                                                <w:left w:val="none" w:sz="0" w:space="0" w:color="auto"/>
                                                <w:bottom w:val="none" w:sz="0" w:space="0" w:color="auto"/>
                                                <w:right w:val="none" w:sz="0" w:space="0" w:color="auto"/>
                                              </w:divBdr>
                                              <w:divsChild>
                                                <w:div w:id="1536772558">
                                                  <w:marLeft w:val="0"/>
                                                  <w:marRight w:val="0"/>
                                                  <w:marTop w:val="0"/>
                                                  <w:marBottom w:val="0"/>
                                                  <w:divBdr>
                                                    <w:top w:val="none" w:sz="0" w:space="0" w:color="auto"/>
                                                    <w:left w:val="none" w:sz="0" w:space="0" w:color="auto"/>
                                                    <w:bottom w:val="none" w:sz="0" w:space="0" w:color="auto"/>
                                                    <w:right w:val="none" w:sz="0" w:space="0" w:color="auto"/>
                                                  </w:divBdr>
                                                  <w:divsChild>
                                                    <w:div w:id="1080713685">
                                                      <w:marLeft w:val="0"/>
                                                      <w:marRight w:val="0"/>
                                                      <w:marTop w:val="0"/>
                                                      <w:marBottom w:val="0"/>
                                                      <w:divBdr>
                                                        <w:top w:val="none" w:sz="0" w:space="0" w:color="auto"/>
                                                        <w:left w:val="none" w:sz="0" w:space="0" w:color="auto"/>
                                                        <w:bottom w:val="none" w:sz="0" w:space="0" w:color="auto"/>
                                                        <w:right w:val="none" w:sz="0" w:space="0" w:color="auto"/>
                                                      </w:divBdr>
                                                      <w:divsChild>
                                                        <w:div w:id="109975695">
                                                          <w:marLeft w:val="0"/>
                                                          <w:marRight w:val="0"/>
                                                          <w:marTop w:val="0"/>
                                                          <w:marBottom w:val="0"/>
                                                          <w:divBdr>
                                                            <w:top w:val="none" w:sz="0" w:space="0" w:color="auto"/>
                                                            <w:left w:val="none" w:sz="0" w:space="0" w:color="auto"/>
                                                            <w:bottom w:val="none" w:sz="0" w:space="0" w:color="auto"/>
                                                            <w:right w:val="none" w:sz="0" w:space="0" w:color="auto"/>
                                                          </w:divBdr>
                                                          <w:divsChild>
                                                            <w:div w:id="15373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79198">
                                                  <w:marLeft w:val="0"/>
                                                  <w:marRight w:val="0"/>
                                                  <w:marTop w:val="0"/>
                                                  <w:marBottom w:val="0"/>
                                                  <w:divBdr>
                                                    <w:top w:val="none" w:sz="0" w:space="0" w:color="auto"/>
                                                    <w:left w:val="none" w:sz="0" w:space="0" w:color="auto"/>
                                                    <w:bottom w:val="none" w:sz="0" w:space="0" w:color="auto"/>
                                                    <w:right w:val="none" w:sz="0" w:space="0" w:color="auto"/>
                                                  </w:divBdr>
                                                  <w:divsChild>
                                                    <w:div w:id="2073001939">
                                                      <w:marLeft w:val="0"/>
                                                      <w:marRight w:val="0"/>
                                                      <w:marTop w:val="0"/>
                                                      <w:marBottom w:val="0"/>
                                                      <w:divBdr>
                                                        <w:top w:val="none" w:sz="0" w:space="0" w:color="auto"/>
                                                        <w:left w:val="none" w:sz="0" w:space="0" w:color="auto"/>
                                                        <w:bottom w:val="none" w:sz="0" w:space="0" w:color="auto"/>
                                                        <w:right w:val="none" w:sz="0" w:space="0" w:color="auto"/>
                                                      </w:divBdr>
                                                      <w:divsChild>
                                                        <w:div w:id="1455059889">
                                                          <w:marLeft w:val="0"/>
                                                          <w:marRight w:val="0"/>
                                                          <w:marTop w:val="0"/>
                                                          <w:marBottom w:val="0"/>
                                                          <w:divBdr>
                                                            <w:top w:val="none" w:sz="0" w:space="0" w:color="auto"/>
                                                            <w:left w:val="none" w:sz="0" w:space="0" w:color="auto"/>
                                                            <w:bottom w:val="none" w:sz="0" w:space="0" w:color="auto"/>
                                                            <w:right w:val="none" w:sz="0" w:space="0" w:color="auto"/>
                                                          </w:divBdr>
                                                          <w:divsChild>
                                                            <w:div w:id="601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7644875">
          <w:marLeft w:val="0"/>
          <w:marRight w:val="0"/>
          <w:marTop w:val="0"/>
          <w:marBottom w:val="0"/>
          <w:divBdr>
            <w:top w:val="none" w:sz="0" w:space="0" w:color="auto"/>
            <w:left w:val="none" w:sz="0" w:space="0" w:color="auto"/>
            <w:bottom w:val="none" w:sz="0" w:space="0" w:color="auto"/>
            <w:right w:val="none" w:sz="0" w:space="0" w:color="auto"/>
          </w:divBdr>
          <w:divsChild>
            <w:div w:id="86120601">
              <w:marLeft w:val="0"/>
              <w:marRight w:val="0"/>
              <w:marTop w:val="0"/>
              <w:marBottom w:val="0"/>
              <w:divBdr>
                <w:top w:val="none" w:sz="0" w:space="0" w:color="auto"/>
                <w:left w:val="none" w:sz="0" w:space="0" w:color="auto"/>
                <w:bottom w:val="none" w:sz="0" w:space="0" w:color="auto"/>
                <w:right w:val="none" w:sz="0" w:space="0" w:color="auto"/>
              </w:divBdr>
              <w:divsChild>
                <w:div w:id="8173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7804">
      <w:bodyDiv w:val="1"/>
      <w:marLeft w:val="0"/>
      <w:marRight w:val="0"/>
      <w:marTop w:val="0"/>
      <w:marBottom w:val="0"/>
      <w:divBdr>
        <w:top w:val="none" w:sz="0" w:space="0" w:color="auto"/>
        <w:left w:val="none" w:sz="0" w:space="0" w:color="auto"/>
        <w:bottom w:val="none" w:sz="0" w:space="0" w:color="auto"/>
        <w:right w:val="none" w:sz="0" w:space="0" w:color="auto"/>
      </w:divBdr>
    </w:div>
    <w:div w:id="1431048142">
      <w:bodyDiv w:val="1"/>
      <w:marLeft w:val="0"/>
      <w:marRight w:val="0"/>
      <w:marTop w:val="0"/>
      <w:marBottom w:val="0"/>
      <w:divBdr>
        <w:top w:val="none" w:sz="0" w:space="0" w:color="auto"/>
        <w:left w:val="none" w:sz="0" w:space="0" w:color="auto"/>
        <w:bottom w:val="none" w:sz="0" w:space="0" w:color="auto"/>
        <w:right w:val="none" w:sz="0" w:space="0" w:color="auto"/>
      </w:divBdr>
      <w:divsChild>
        <w:div w:id="749276567">
          <w:marLeft w:val="0"/>
          <w:marRight w:val="0"/>
          <w:marTop w:val="0"/>
          <w:marBottom w:val="0"/>
          <w:divBdr>
            <w:top w:val="none" w:sz="0" w:space="0" w:color="auto"/>
            <w:left w:val="none" w:sz="0" w:space="0" w:color="auto"/>
            <w:bottom w:val="none" w:sz="0" w:space="0" w:color="auto"/>
            <w:right w:val="none" w:sz="0" w:space="0" w:color="auto"/>
          </w:divBdr>
          <w:divsChild>
            <w:div w:id="277298959">
              <w:marLeft w:val="0"/>
              <w:marRight w:val="0"/>
              <w:marTop w:val="0"/>
              <w:marBottom w:val="0"/>
              <w:divBdr>
                <w:top w:val="none" w:sz="0" w:space="0" w:color="auto"/>
                <w:left w:val="none" w:sz="0" w:space="0" w:color="auto"/>
                <w:bottom w:val="none" w:sz="0" w:space="0" w:color="auto"/>
                <w:right w:val="none" w:sz="0" w:space="0" w:color="auto"/>
              </w:divBdr>
            </w:div>
            <w:div w:id="945620148">
              <w:marLeft w:val="0"/>
              <w:marRight w:val="0"/>
              <w:marTop w:val="0"/>
              <w:marBottom w:val="0"/>
              <w:divBdr>
                <w:top w:val="none" w:sz="0" w:space="0" w:color="auto"/>
                <w:left w:val="none" w:sz="0" w:space="0" w:color="auto"/>
                <w:bottom w:val="none" w:sz="0" w:space="0" w:color="auto"/>
                <w:right w:val="none" w:sz="0" w:space="0" w:color="auto"/>
              </w:divBdr>
            </w:div>
            <w:div w:id="21429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2860">
      <w:bodyDiv w:val="1"/>
      <w:marLeft w:val="0"/>
      <w:marRight w:val="0"/>
      <w:marTop w:val="0"/>
      <w:marBottom w:val="0"/>
      <w:divBdr>
        <w:top w:val="none" w:sz="0" w:space="0" w:color="auto"/>
        <w:left w:val="none" w:sz="0" w:space="0" w:color="auto"/>
        <w:bottom w:val="none" w:sz="0" w:space="0" w:color="auto"/>
        <w:right w:val="none" w:sz="0" w:space="0" w:color="auto"/>
      </w:divBdr>
    </w:div>
    <w:div w:id="1449473027">
      <w:bodyDiv w:val="1"/>
      <w:marLeft w:val="0"/>
      <w:marRight w:val="0"/>
      <w:marTop w:val="0"/>
      <w:marBottom w:val="0"/>
      <w:divBdr>
        <w:top w:val="none" w:sz="0" w:space="0" w:color="auto"/>
        <w:left w:val="none" w:sz="0" w:space="0" w:color="auto"/>
        <w:bottom w:val="none" w:sz="0" w:space="0" w:color="auto"/>
        <w:right w:val="none" w:sz="0" w:space="0" w:color="auto"/>
      </w:divBdr>
    </w:div>
    <w:div w:id="1509056061">
      <w:bodyDiv w:val="1"/>
      <w:marLeft w:val="0"/>
      <w:marRight w:val="0"/>
      <w:marTop w:val="0"/>
      <w:marBottom w:val="0"/>
      <w:divBdr>
        <w:top w:val="none" w:sz="0" w:space="0" w:color="auto"/>
        <w:left w:val="none" w:sz="0" w:space="0" w:color="auto"/>
        <w:bottom w:val="none" w:sz="0" w:space="0" w:color="auto"/>
        <w:right w:val="none" w:sz="0" w:space="0" w:color="auto"/>
      </w:divBdr>
    </w:div>
    <w:div w:id="1527407647">
      <w:bodyDiv w:val="1"/>
      <w:marLeft w:val="0"/>
      <w:marRight w:val="0"/>
      <w:marTop w:val="0"/>
      <w:marBottom w:val="0"/>
      <w:divBdr>
        <w:top w:val="none" w:sz="0" w:space="0" w:color="auto"/>
        <w:left w:val="none" w:sz="0" w:space="0" w:color="auto"/>
        <w:bottom w:val="none" w:sz="0" w:space="0" w:color="auto"/>
        <w:right w:val="none" w:sz="0" w:space="0" w:color="auto"/>
      </w:divBdr>
      <w:divsChild>
        <w:div w:id="1491017239">
          <w:marLeft w:val="0"/>
          <w:marRight w:val="0"/>
          <w:marTop w:val="0"/>
          <w:marBottom w:val="0"/>
          <w:divBdr>
            <w:top w:val="none" w:sz="0" w:space="0" w:color="auto"/>
            <w:left w:val="none" w:sz="0" w:space="0" w:color="auto"/>
            <w:bottom w:val="none" w:sz="0" w:space="0" w:color="auto"/>
            <w:right w:val="none" w:sz="0" w:space="0" w:color="auto"/>
          </w:divBdr>
          <w:divsChild>
            <w:div w:id="1641494012">
              <w:marLeft w:val="0"/>
              <w:marRight w:val="0"/>
              <w:marTop w:val="0"/>
              <w:marBottom w:val="0"/>
              <w:divBdr>
                <w:top w:val="none" w:sz="0" w:space="0" w:color="auto"/>
                <w:left w:val="none" w:sz="0" w:space="0" w:color="auto"/>
                <w:bottom w:val="none" w:sz="0" w:space="0" w:color="auto"/>
                <w:right w:val="none" w:sz="0" w:space="0" w:color="auto"/>
              </w:divBdr>
            </w:div>
            <w:div w:id="286157287">
              <w:marLeft w:val="0"/>
              <w:marRight w:val="0"/>
              <w:marTop w:val="0"/>
              <w:marBottom w:val="0"/>
              <w:divBdr>
                <w:top w:val="none" w:sz="0" w:space="0" w:color="auto"/>
                <w:left w:val="none" w:sz="0" w:space="0" w:color="auto"/>
                <w:bottom w:val="none" w:sz="0" w:space="0" w:color="auto"/>
                <w:right w:val="none" w:sz="0" w:space="0" w:color="auto"/>
              </w:divBdr>
            </w:div>
            <w:div w:id="1720666755">
              <w:marLeft w:val="0"/>
              <w:marRight w:val="0"/>
              <w:marTop w:val="0"/>
              <w:marBottom w:val="0"/>
              <w:divBdr>
                <w:top w:val="none" w:sz="0" w:space="0" w:color="auto"/>
                <w:left w:val="none" w:sz="0" w:space="0" w:color="auto"/>
                <w:bottom w:val="none" w:sz="0" w:space="0" w:color="auto"/>
                <w:right w:val="none" w:sz="0" w:space="0" w:color="auto"/>
              </w:divBdr>
            </w:div>
            <w:div w:id="325281814">
              <w:marLeft w:val="0"/>
              <w:marRight w:val="0"/>
              <w:marTop w:val="0"/>
              <w:marBottom w:val="0"/>
              <w:divBdr>
                <w:top w:val="none" w:sz="0" w:space="0" w:color="auto"/>
                <w:left w:val="none" w:sz="0" w:space="0" w:color="auto"/>
                <w:bottom w:val="none" w:sz="0" w:space="0" w:color="auto"/>
                <w:right w:val="none" w:sz="0" w:space="0" w:color="auto"/>
              </w:divBdr>
            </w:div>
            <w:div w:id="8583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638">
      <w:bodyDiv w:val="1"/>
      <w:marLeft w:val="0"/>
      <w:marRight w:val="0"/>
      <w:marTop w:val="0"/>
      <w:marBottom w:val="0"/>
      <w:divBdr>
        <w:top w:val="none" w:sz="0" w:space="0" w:color="auto"/>
        <w:left w:val="none" w:sz="0" w:space="0" w:color="auto"/>
        <w:bottom w:val="none" w:sz="0" w:space="0" w:color="auto"/>
        <w:right w:val="none" w:sz="0" w:space="0" w:color="auto"/>
      </w:divBdr>
    </w:div>
    <w:div w:id="1602372015">
      <w:bodyDiv w:val="1"/>
      <w:marLeft w:val="0"/>
      <w:marRight w:val="0"/>
      <w:marTop w:val="0"/>
      <w:marBottom w:val="0"/>
      <w:divBdr>
        <w:top w:val="none" w:sz="0" w:space="0" w:color="auto"/>
        <w:left w:val="none" w:sz="0" w:space="0" w:color="auto"/>
        <w:bottom w:val="none" w:sz="0" w:space="0" w:color="auto"/>
        <w:right w:val="none" w:sz="0" w:space="0" w:color="auto"/>
      </w:divBdr>
    </w:div>
    <w:div w:id="1697197511">
      <w:bodyDiv w:val="1"/>
      <w:marLeft w:val="0"/>
      <w:marRight w:val="0"/>
      <w:marTop w:val="0"/>
      <w:marBottom w:val="0"/>
      <w:divBdr>
        <w:top w:val="none" w:sz="0" w:space="0" w:color="auto"/>
        <w:left w:val="none" w:sz="0" w:space="0" w:color="auto"/>
        <w:bottom w:val="none" w:sz="0" w:space="0" w:color="auto"/>
        <w:right w:val="none" w:sz="0" w:space="0" w:color="auto"/>
      </w:divBdr>
    </w:div>
    <w:div w:id="1720006520">
      <w:bodyDiv w:val="1"/>
      <w:marLeft w:val="0"/>
      <w:marRight w:val="0"/>
      <w:marTop w:val="0"/>
      <w:marBottom w:val="0"/>
      <w:divBdr>
        <w:top w:val="none" w:sz="0" w:space="0" w:color="auto"/>
        <w:left w:val="none" w:sz="0" w:space="0" w:color="auto"/>
        <w:bottom w:val="none" w:sz="0" w:space="0" w:color="auto"/>
        <w:right w:val="none" w:sz="0" w:space="0" w:color="auto"/>
      </w:divBdr>
    </w:div>
    <w:div w:id="1736001894">
      <w:bodyDiv w:val="1"/>
      <w:marLeft w:val="0"/>
      <w:marRight w:val="0"/>
      <w:marTop w:val="0"/>
      <w:marBottom w:val="0"/>
      <w:divBdr>
        <w:top w:val="none" w:sz="0" w:space="0" w:color="auto"/>
        <w:left w:val="none" w:sz="0" w:space="0" w:color="auto"/>
        <w:bottom w:val="none" w:sz="0" w:space="0" w:color="auto"/>
        <w:right w:val="none" w:sz="0" w:space="0" w:color="auto"/>
      </w:divBdr>
      <w:divsChild>
        <w:div w:id="1805654667">
          <w:marLeft w:val="0"/>
          <w:marRight w:val="0"/>
          <w:marTop w:val="0"/>
          <w:marBottom w:val="0"/>
          <w:divBdr>
            <w:top w:val="none" w:sz="0" w:space="0" w:color="auto"/>
            <w:left w:val="none" w:sz="0" w:space="0" w:color="auto"/>
            <w:bottom w:val="none" w:sz="0" w:space="0" w:color="auto"/>
            <w:right w:val="none" w:sz="0" w:space="0" w:color="auto"/>
          </w:divBdr>
          <w:divsChild>
            <w:div w:id="968896264">
              <w:marLeft w:val="0"/>
              <w:marRight w:val="0"/>
              <w:marTop w:val="0"/>
              <w:marBottom w:val="0"/>
              <w:divBdr>
                <w:top w:val="none" w:sz="0" w:space="0" w:color="auto"/>
                <w:left w:val="none" w:sz="0" w:space="0" w:color="auto"/>
                <w:bottom w:val="none" w:sz="0" w:space="0" w:color="auto"/>
                <w:right w:val="none" w:sz="0" w:space="0" w:color="auto"/>
              </w:divBdr>
            </w:div>
            <w:div w:id="1322930170">
              <w:marLeft w:val="0"/>
              <w:marRight w:val="0"/>
              <w:marTop w:val="0"/>
              <w:marBottom w:val="0"/>
              <w:divBdr>
                <w:top w:val="none" w:sz="0" w:space="0" w:color="auto"/>
                <w:left w:val="none" w:sz="0" w:space="0" w:color="auto"/>
                <w:bottom w:val="none" w:sz="0" w:space="0" w:color="auto"/>
                <w:right w:val="none" w:sz="0" w:space="0" w:color="auto"/>
              </w:divBdr>
            </w:div>
            <w:div w:id="14924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8502">
      <w:bodyDiv w:val="1"/>
      <w:marLeft w:val="0"/>
      <w:marRight w:val="0"/>
      <w:marTop w:val="0"/>
      <w:marBottom w:val="0"/>
      <w:divBdr>
        <w:top w:val="none" w:sz="0" w:space="0" w:color="auto"/>
        <w:left w:val="none" w:sz="0" w:space="0" w:color="auto"/>
        <w:bottom w:val="none" w:sz="0" w:space="0" w:color="auto"/>
        <w:right w:val="none" w:sz="0" w:space="0" w:color="auto"/>
      </w:divBdr>
    </w:div>
    <w:div w:id="1801992630">
      <w:bodyDiv w:val="1"/>
      <w:marLeft w:val="0"/>
      <w:marRight w:val="0"/>
      <w:marTop w:val="0"/>
      <w:marBottom w:val="0"/>
      <w:divBdr>
        <w:top w:val="none" w:sz="0" w:space="0" w:color="auto"/>
        <w:left w:val="none" w:sz="0" w:space="0" w:color="auto"/>
        <w:bottom w:val="none" w:sz="0" w:space="0" w:color="auto"/>
        <w:right w:val="none" w:sz="0" w:space="0" w:color="auto"/>
      </w:divBdr>
      <w:divsChild>
        <w:div w:id="1132215266">
          <w:marLeft w:val="0"/>
          <w:marRight w:val="0"/>
          <w:marTop w:val="0"/>
          <w:marBottom w:val="0"/>
          <w:divBdr>
            <w:top w:val="none" w:sz="0" w:space="0" w:color="auto"/>
            <w:left w:val="none" w:sz="0" w:space="0" w:color="auto"/>
            <w:bottom w:val="none" w:sz="0" w:space="0" w:color="auto"/>
            <w:right w:val="none" w:sz="0" w:space="0" w:color="auto"/>
          </w:divBdr>
          <w:divsChild>
            <w:div w:id="1174346625">
              <w:marLeft w:val="0"/>
              <w:marRight w:val="0"/>
              <w:marTop w:val="0"/>
              <w:marBottom w:val="0"/>
              <w:divBdr>
                <w:top w:val="none" w:sz="0" w:space="0" w:color="auto"/>
                <w:left w:val="none" w:sz="0" w:space="0" w:color="auto"/>
                <w:bottom w:val="none" w:sz="0" w:space="0" w:color="auto"/>
                <w:right w:val="none" w:sz="0" w:space="0" w:color="auto"/>
              </w:divBdr>
            </w:div>
            <w:div w:id="819349680">
              <w:marLeft w:val="0"/>
              <w:marRight w:val="0"/>
              <w:marTop w:val="0"/>
              <w:marBottom w:val="0"/>
              <w:divBdr>
                <w:top w:val="none" w:sz="0" w:space="0" w:color="auto"/>
                <w:left w:val="none" w:sz="0" w:space="0" w:color="auto"/>
                <w:bottom w:val="none" w:sz="0" w:space="0" w:color="auto"/>
                <w:right w:val="none" w:sz="0" w:space="0" w:color="auto"/>
              </w:divBdr>
            </w:div>
            <w:div w:id="747993948">
              <w:marLeft w:val="0"/>
              <w:marRight w:val="0"/>
              <w:marTop w:val="0"/>
              <w:marBottom w:val="0"/>
              <w:divBdr>
                <w:top w:val="none" w:sz="0" w:space="0" w:color="auto"/>
                <w:left w:val="none" w:sz="0" w:space="0" w:color="auto"/>
                <w:bottom w:val="none" w:sz="0" w:space="0" w:color="auto"/>
                <w:right w:val="none" w:sz="0" w:space="0" w:color="auto"/>
              </w:divBdr>
            </w:div>
            <w:div w:id="7870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4842">
      <w:bodyDiv w:val="1"/>
      <w:marLeft w:val="0"/>
      <w:marRight w:val="0"/>
      <w:marTop w:val="0"/>
      <w:marBottom w:val="0"/>
      <w:divBdr>
        <w:top w:val="none" w:sz="0" w:space="0" w:color="auto"/>
        <w:left w:val="none" w:sz="0" w:space="0" w:color="auto"/>
        <w:bottom w:val="none" w:sz="0" w:space="0" w:color="auto"/>
        <w:right w:val="none" w:sz="0" w:space="0" w:color="auto"/>
      </w:divBdr>
    </w:div>
    <w:div w:id="1848790347">
      <w:bodyDiv w:val="1"/>
      <w:marLeft w:val="0"/>
      <w:marRight w:val="0"/>
      <w:marTop w:val="0"/>
      <w:marBottom w:val="0"/>
      <w:divBdr>
        <w:top w:val="none" w:sz="0" w:space="0" w:color="auto"/>
        <w:left w:val="none" w:sz="0" w:space="0" w:color="auto"/>
        <w:bottom w:val="none" w:sz="0" w:space="0" w:color="auto"/>
        <w:right w:val="none" w:sz="0" w:space="0" w:color="auto"/>
      </w:divBdr>
    </w:div>
    <w:div w:id="1956011492">
      <w:bodyDiv w:val="1"/>
      <w:marLeft w:val="0"/>
      <w:marRight w:val="0"/>
      <w:marTop w:val="0"/>
      <w:marBottom w:val="0"/>
      <w:divBdr>
        <w:top w:val="none" w:sz="0" w:space="0" w:color="auto"/>
        <w:left w:val="none" w:sz="0" w:space="0" w:color="auto"/>
        <w:bottom w:val="none" w:sz="0" w:space="0" w:color="auto"/>
        <w:right w:val="none" w:sz="0" w:space="0" w:color="auto"/>
      </w:divBdr>
    </w:div>
    <w:div w:id="2008550761">
      <w:bodyDiv w:val="1"/>
      <w:marLeft w:val="0"/>
      <w:marRight w:val="0"/>
      <w:marTop w:val="0"/>
      <w:marBottom w:val="0"/>
      <w:divBdr>
        <w:top w:val="none" w:sz="0" w:space="0" w:color="auto"/>
        <w:left w:val="none" w:sz="0" w:space="0" w:color="auto"/>
        <w:bottom w:val="none" w:sz="0" w:space="0" w:color="auto"/>
        <w:right w:val="none" w:sz="0" w:space="0" w:color="auto"/>
      </w:divBdr>
    </w:div>
    <w:div w:id="2016373979">
      <w:bodyDiv w:val="1"/>
      <w:marLeft w:val="0"/>
      <w:marRight w:val="0"/>
      <w:marTop w:val="0"/>
      <w:marBottom w:val="0"/>
      <w:divBdr>
        <w:top w:val="none" w:sz="0" w:space="0" w:color="auto"/>
        <w:left w:val="none" w:sz="0" w:space="0" w:color="auto"/>
        <w:bottom w:val="none" w:sz="0" w:space="0" w:color="auto"/>
        <w:right w:val="none" w:sz="0" w:space="0" w:color="auto"/>
      </w:divBdr>
    </w:div>
    <w:div w:id="2066684292">
      <w:bodyDiv w:val="1"/>
      <w:marLeft w:val="0"/>
      <w:marRight w:val="0"/>
      <w:marTop w:val="0"/>
      <w:marBottom w:val="0"/>
      <w:divBdr>
        <w:top w:val="none" w:sz="0" w:space="0" w:color="auto"/>
        <w:left w:val="none" w:sz="0" w:space="0" w:color="auto"/>
        <w:bottom w:val="none" w:sz="0" w:space="0" w:color="auto"/>
        <w:right w:val="none" w:sz="0" w:space="0" w:color="auto"/>
      </w:divBdr>
      <w:divsChild>
        <w:div w:id="2057050182">
          <w:marLeft w:val="480"/>
          <w:marRight w:val="0"/>
          <w:marTop w:val="0"/>
          <w:marBottom w:val="0"/>
          <w:divBdr>
            <w:top w:val="none" w:sz="0" w:space="0" w:color="auto"/>
            <w:left w:val="none" w:sz="0" w:space="0" w:color="auto"/>
            <w:bottom w:val="none" w:sz="0" w:space="0" w:color="auto"/>
            <w:right w:val="none" w:sz="0" w:space="0" w:color="auto"/>
          </w:divBdr>
        </w:div>
      </w:divsChild>
    </w:div>
    <w:div w:id="2087415366">
      <w:bodyDiv w:val="1"/>
      <w:marLeft w:val="0"/>
      <w:marRight w:val="0"/>
      <w:marTop w:val="0"/>
      <w:marBottom w:val="0"/>
      <w:divBdr>
        <w:top w:val="none" w:sz="0" w:space="0" w:color="auto"/>
        <w:left w:val="none" w:sz="0" w:space="0" w:color="auto"/>
        <w:bottom w:val="none" w:sz="0" w:space="0" w:color="auto"/>
        <w:right w:val="none" w:sz="0" w:space="0" w:color="auto"/>
      </w:divBdr>
    </w:div>
    <w:div w:id="2106419233">
      <w:bodyDiv w:val="1"/>
      <w:marLeft w:val="0"/>
      <w:marRight w:val="0"/>
      <w:marTop w:val="0"/>
      <w:marBottom w:val="0"/>
      <w:divBdr>
        <w:top w:val="none" w:sz="0" w:space="0" w:color="auto"/>
        <w:left w:val="none" w:sz="0" w:space="0" w:color="auto"/>
        <w:bottom w:val="none" w:sz="0" w:space="0" w:color="auto"/>
        <w:right w:val="none" w:sz="0" w:space="0" w:color="auto"/>
      </w:divBdr>
    </w:div>
    <w:div w:id="2120173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iharika.21mic7180@vitapstudent.ac.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09CEB373844D9ABAE8A878249ED26D"/>
        <w:category>
          <w:name w:val="General"/>
          <w:gallery w:val="placeholder"/>
        </w:category>
        <w:types>
          <w:type w:val="bbPlcHdr"/>
        </w:types>
        <w:behaviors>
          <w:behavior w:val="content"/>
        </w:behaviors>
        <w:guid w:val="{31074198-2680-4C4C-8893-18CF045AA8B0}"/>
      </w:docPartPr>
      <w:docPartBody>
        <w:p w:rsidR="00902B9B" w:rsidRDefault="00F85BCA" w:rsidP="00F85BCA">
          <w:pPr>
            <w:pStyle w:val="4909CEB373844D9ABAE8A878249ED26D"/>
          </w:pPr>
          <w:r w:rsidRPr="00821B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CA"/>
    <w:rsid w:val="000D2B12"/>
    <w:rsid w:val="001F3F4E"/>
    <w:rsid w:val="002044D7"/>
    <w:rsid w:val="005742CE"/>
    <w:rsid w:val="005D609C"/>
    <w:rsid w:val="008F4AEC"/>
    <w:rsid w:val="00902B9B"/>
    <w:rsid w:val="00A00299"/>
    <w:rsid w:val="00A3489F"/>
    <w:rsid w:val="00AC0035"/>
    <w:rsid w:val="00CA7178"/>
    <w:rsid w:val="00D808DA"/>
    <w:rsid w:val="00DA6CFB"/>
    <w:rsid w:val="00E812FD"/>
    <w:rsid w:val="00F85BC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5BCA"/>
    <w:rPr>
      <w:color w:val="666666"/>
    </w:rPr>
  </w:style>
  <w:style w:type="paragraph" w:customStyle="1" w:styleId="4909CEB373844D9ABAE8A878249ED26D">
    <w:name w:val="4909CEB373844D9ABAE8A878249ED26D"/>
    <w:rsid w:val="00F85B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289535-C56E-4596-8814-ADC7238D1DB8}">
  <we:reference id="wa104382081" version="1.55.1.0" store="en-US" storeType="OMEX"/>
  <we:alternateReferences>
    <we:reference id="wa104382081" version="1.55.1.0" store="wa104382081" storeType="OMEX"/>
  </we:alternateReferences>
  <we:properties>
    <we:property name="MENDELEY_CITATIONS" value="[{&quot;citationID&quot;:&quot;MENDELEY_CITATION_d7e222ea-0df5-4d4b-9c1c-a31c9b21e7cf&quot;,&quot;properties&quot;:{&quot;noteIndex&quot;:0},&quot;isEdited&quot;:false,&quot;manualOverride&quot;:{&quot;isManuallyOverridden&quot;:false,&quot;citeprocText&quot;:&quot;(Al Jahwari et al., 2023)&quot;,&quot;manualOverrideText&quot;:&quot;&quot;},&quot;citationItems&quot;:[{&quot;id&quot;:&quot;e80e8b24-7abc-3d99-bce5-4220a355cbe6&quot;,&quot;itemData&quot;:{&quot;type&quot;:&quot;paper-conference&quot;,&quot;id&quot;:&quot;e80e8b24-7abc-3d99-bce5-4220a355cbe6&quot;,&quot;title&quot;:&quot;Gestational Diabetes Mellitus Detection System-An advanced Preventive Measure Using DNN&quot;,&quot;author&quot;:[{&quot;family&quot;:&quot;Jahwari&quot;,&quot;given&quot;:&quot;Shrouq Mubarak&quot;,&quot;parse-names&quot;:false,&quot;dropping-particle&quot;:&quot;&quot;,&quot;non-dropping-particle&quot;:&quot;Al&quot;},{&quot;family&quot;:&quot;Owisi&quot;,&quot;given&quot;:&quot;Almajed Nasser&quot;,&quot;parse-names&quot;:false,&quot;dropping-particle&quot;:&quot;&quot;,&quot;non-dropping-particle&quot;:&quot;Al&quot;},{&quot;family&quot;:&quot;Mamari&quot;,&quot;given&quot;:&quot;Noor Nasser&quot;,&quot;parse-names&quot;:false,&quot;dropping-particle&quot;:&quot;&quot;,&quot;non-dropping-particle&quot;:&quot;Al&quot;},{&quot;family&quot;:&quot;Subramanian&quot;,&quot;given&quot;:&quot;Karthikeyan&quot;,&quot;parse-names&quot;:false,&quot;dropping-particle&quot;:&quot;&quot;,&quot;non-dropping-particle&quot;:&quot;&quot;},{&quot;family&quot;:&quot;Hajamohideen&quot;,&quot;given&quot;:&quot;Faizal&quot;,&quot;parse-names&quot;:false,&quot;dropping-particle&quot;:&quot;&quot;,&quot;non-dropping-particle&quot;:&quot;&quot;}],&quot;container-title&quot;:&quot;Proceedings of the 2023 International Conference on Emerging Techniques in Computational Intelligence, ICETCI 2023&quot;,&quot;DOI&quot;:&quot;10.1109/ICETCI58599.2023.10331526&quot;,&quot;ISBN&quot;:&quot;9798350300604&quot;,&quot;issued&quot;:{&quot;date-parts&quot;:[[2023]]},&quot;page&quot;:&quot;251-257&quot;,&quot;abstract&quot;:&quot;Pregnancy-related diabetes is dangerous. Some pregnant women get diabetes despite the risk factors of lifestyle, family, and location. Diabetes persists after delivery and requires lifestyle changes, but pregnant women have managed it by finding new ways to reduce side effects. The gynecologist will advise the couple on when they can get pregnant, the risks to the mother and child, and the risk factors for gestational diabetes. The SQU Medical Journal [1] reported high rates of gestational and pregestational diabetes mellitus (PGDM) in pregnant Omanis. Preventing or counseling women to change their lifestyles before getting pregnant would reduce the risk to the mother and fetus. This study used AI and deep neural networks to examine its effects on pregnant women. The dataset examined women's gestational diabetes mellitus (GDM) patterns across age groups and locations. Deep and feed-forward neural network, machine learning algorithms detect obesity, overweight, family history of diabetes, and other variables like blood RH factors before and after pregnancy. We are focusing on the obstetric and perinatal outcomes of pregnant Omanis with gestational and pregestational diabetes, using machine learning to predict gestational diabetes (GDM) early. To assess blood glucose levels in pregnant women aged 21-45 during the second trimester, determine the age-related frequency of GDM, and examine promising risk variables for GDM. This research's experimental testbed includes Google Colab, Python, Keras, PyTorch, Anaconda (IDE), TensorFlow, and Gradio. This research reduces delivery complications and pregnancy misshapes in pregnant women with diabetic families in Oman.&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2DE3B4-290F-458D-A495-02FFE02F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11</Pages>
  <Words>4113</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NIHARIKA PENUGONDA</dc:creator>
  <cp:lastModifiedBy>Hp</cp:lastModifiedBy>
  <cp:revision>31</cp:revision>
  <dcterms:created xsi:type="dcterms:W3CDTF">2024-07-26T18:52:00Z</dcterms:created>
  <dcterms:modified xsi:type="dcterms:W3CDTF">2024-08-10T05:21:00Z</dcterms:modified>
</cp:coreProperties>
</file>