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DB6A5" w14:textId="2EF17498" w:rsidR="009C71CF" w:rsidRDefault="00E7723A">
      <w:r>
        <w:t>Algorithm:</w:t>
      </w:r>
    </w:p>
    <w:p w14:paraId="68F6BAF3" w14:textId="1EBBEC50" w:rsidR="00E7723A" w:rsidRDefault="00E7723A"/>
    <w:p w14:paraId="269FB39A" w14:textId="61BA62C8" w:rsidR="00E7723A" w:rsidRDefault="00E7723A">
      <w:proofErr w:type="spellStart"/>
      <w:r>
        <w:t>Interface_binary_patterns</w:t>
      </w:r>
      <w:proofErr w:type="spellEnd"/>
      <w:r>
        <w:t>:</w:t>
      </w:r>
    </w:p>
    <w:p w14:paraId="5231C096" w14:textId="15F79B34" w:rsidR="00E7723A" w:rsidRDefault="00E7723A" w:rsidP="00E7723A">
      <w:pPr>
        <w:pStyle w:val="ListParagraph"/>
        <w:numPr>
          <w:ilvl w:val="0"/>
          <w:numId w:val="1"/>
        </w:numPr>
      </w:pPr>
      <w:r>
        <w:t>Finds all possible causal pairings within a group of indices. Doesn’t account for if nodes are initial/terminal. (ex, 0,25 vs 25,0)</w:t>
      </w:r>
    </w:p>
    <w:p w14:paraId="3581CB5C" w14:textId="757A2285" w:rsidR="00E7723A" w:rsidRDefault="00E7723A" w:rsidP="00E7723A">
      <w:pPr>
        <w:pStyle w:val="ListParagraph"/>
        <w:numPr>
          <w:ilvl w:val="0"/>
          <w:numId w:val="1"/>
        </w:numPr>
      </w:pPr>
      <w:r>
        <w:t>Identifies Binary patterns</w:t>
      </w:r>
    </w:p>
    <w:p w14:paraId="2276E0E8" w14:textId="483FAAA1" w:rsidR="00E7723A" w:rsidRDefault="00E7723A" w:rsidP="00E7723A">
      <w:pPr>
        <w:pStyle w:val="ListParagraph"/>
        <w:numPr>
          <w:ilvl w:val="1"/>
          <w:numId w:val="1"/>
        </w:numPr>
      </w:pPr>
      <w:r>
        <w:t xml:space="preserve">For each sliced </w:t>
      </w:r>
      <w:proofErr w:type="spellStart"/>
      <w:proofErr w:type="gramStart"/>
      <w:r>
        <w:t>trace:apply</w:t>
      </w:r>
      <w:proofErr w:type="spellEnd"/>
      <w:proofErr w:type="gramEnd"/>
      <w:r>
        <w:t xml:space="preserve"> a pair, remove it from the trace, calculate acceptance ratio (count of orphans of those nodes / count of the nodes in the original)</w:t>
      </w:r>
    </w:p>
    <w:p w14:paraId="06E5FFE3" w14:textId="79C28FC2" w:rsidR="00E7723A" w:rsidRDefault="00E7723A" w:rsidP="00E7723A">
      <w:pPr>
        <w:pStyle w:val="ListParagraph"/>
        <w:numPr>
          <w:ilvl w:val="1"/>
          <w:numId w:val="1"/>
        </w:numPr>
      </w:pPr>
      <w:r>
        <w:t>Try to apply the pair on the same trace. If same nodes were used, restore original state of trace</w:t>
      </w:r>
    </w:p>
    <w:p w14:paraId="27314D5F" w14:textId="122A0BB3" w:rsidR="00E7723A" w:rsidRDefault="00E7723A" w:rsidP="00E7723A">
      <w:pPr>
        <w:pStyle w:val="ListParagraph"/>
        <w:numPr>
          <w:ilvl w:val="1"/>
          <w:numId w:val="1"/>
        </w:numPr>
      </w:pPr>
      <w:r>
        <w:t>Keep going until ratios are calculated for every possible pair</w:t>
      </w:r>
    </w:p>
    <w:p w14:paraId="59C3690D" w14:textId="2BC1E6D8" w:rsidR="00E7723A" w:rsidRDefault="00E7723A" w:rsidP="00E7723A">
      <w:pPr>
        <w:pStyle w:val="ListParagraph"/>
        <w:numPr>
          <w:ilvl w:val="1"/>
          <w:numId w:val="1"/>
        </w:numPr>
      </w:pPr>
      <w:r>
        <w:t xml:space="preserve">Write results </w:t>
      </w:r>
    </w:p>
    <w:p w14:paraId="4B212A8C" w14:textId="77777777" w:rsidR="00E7723A" w:rsidRDefault="00E7723A" w:rsidP="00E7723A">
      <w:pPr>
        <w:pStyle w:val="ListParagraph"/>
        <w:ind w:left="1440"/>
      </w:pPr>
    </w:p>
    <w:p w14:paraId="1EE70DFA" w14:textId="77777777" w:rsidR="00E7723A" w:rsidRPr="00E7723A" w:rsidRDefault="00E7723A" w:rsidP="00E772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For example, here, we generate pairs for the group cpu0-icache0 </w:t>
      </w:r>
      <w:proofErr w:type="gramStart"/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who's</w:t>
      </w:r>
      <w:proofErr w:type="gramEnd"/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indices are just 0 and 9. Then it tries each pair.</w:t>
      </w:r>
    </w:p>
    <w:p w14:paraId="210FE77F" w14:textId="77777777" w:rsidR="00E7723A" w:rsidRPr="00E7723A" w:rsidRDefault="00E7723A" w:rsidP="00E772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So here, it tries 9,0, and calculates the acceptance ratio. but it cannot try 0,9 on the same trace because the same indices are used, so it restarts and </w:t>
      </w:r>
      <w:proofErr w:type="gramStart"/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has to</w:t>
      </w:r>
      <w:proofErr w:type="gramEnd"/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 xml:space="preserve"> read the trace again</w:t>
      </w:r>
    </w:p>
    <w:p w14:paraId="497FF383" w14:textId="13CF1592" w:rsidR="00E7723A" w:rsidRDefault="00E7723A" w:rsidP="00E7723A">
      <w:pPr>
        <w:pStyle w:val="ListParagraph"/>
        <w:ind w:left="1440"/>
      </w:pPr>
      <w:r>
        <w:rPr>
          <w:noProof/>
        </w:rPr>
        <w:drawing>
          <wp:inline distT="0" distB="0" distL="0" distR="0" wp14:anchorId="3800B89B" wp14:editId="453B6CF0">
            <wp:extent cx="3324225" cy="1638300"/>
            <wp:effectExtent l="0" t="0" r="9525" b="0"/>
            <wp:docPr id="4947142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C747" w14:textId="77777777" w:rsidR="00E7723A" w:rsidRPr="00E7723A" w:rsidRDefault="00E7723A" w:rsidP="00E772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 w:rsidRPr="00E7723A"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  <w:t>For each sliced trace, the possible causal pairs are calculated, and then the acceptance ratio is calculated for each pair applied to the trace, as discussed. and then a txt file is generated, and it all goes in a folder. for example,</w:t>
      </w:r>
    </w:p>
    <w:p w14:paraId="52CA8EF0" w14:textId="64765B18" w:rsidR="00E7723A" w:rsidRPr="00E7723A" w:rsidRDefault="00E7723A" w:rsidP="00E7723A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F5973E" wp14:editId="384F2369">
            <wp:simplePos x="0" y="0"/>
            <wp:positionH relativeFrom="column">
              <wp:posOffset>-252686</wp:posOffset>
            </wp:positionH>
            <wp:positionV relativeFrom="paragraph">
              <wp:posOffset>416888</wp:posOffset>
            </wp:positionV>
            <wp:extent cx="1450340" cy="2095500"/>
            <wp:effectExtent l="0" t="0" r="0" b="0"/>
            <wp:wrapNone/>
            <wp:docPr id="26794853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723A">
        <w:rPr>
          <w:rFonts w:ascii="Aptos" w:eastAsia="Times New Roman" w:hAnsi="Aptos" w:cs="Times New Roman"/>
          <w:b/>
          <w:bCs/>
          <w:color w:val="000000"/>
          <w:kern w:val="0"/>
          <w:sz w:val="24"/>
          <w:szCs w:val="24"/>
          <w14:ligatures w14:val="none"/>
        </w:rPr>
        <w:t>folder for the patterns for gem-5 snoop sliced traces</w:t>
      </w:r>
    </w:p>
    <w:p w14:paraId="369819E8" w14:textId="404A99DE" w:rsidR="00E7723A" w:rsidRDefault="00E7723A" w:rsidP="00E7723A">
      <w:pPr>
        <w:pStyle w:val="ListParagraph"/>
        <w:ind w:left="1440"/>
      </w:pPr>
    </w:p>
    <w:p w14:paraId="7EAA6C5B" w14:textId="77777777" w:rsidR="00E7723A" w:rsidRDefault="00E7723A" w:rsidP="00E7723A">
      <w:pPr>
        <w:pStyle w:val="ListParagraph"/>
        <w:ind w:left="1440"/>
      </w:pPr>
    </w:p>
    <w:p w14:paraId="09FB0A54" w14:textId="77777777" w:rsidR="00E7723A" w:rsidRDefault="00E7723A" w:rsidP="00E7723A">
      <w:pPr>
        <w:pStyle w:val="ListParagraph"/>
        <w:ind w:left="1440"/>
      </w:pPr>
    </w:p>
    <w:p w14:paraId="5642461E" w14:textId="77777777" w:rsidR="00E7723A" w:rsidRDefault="00E7723A" w:rsidP="00E7723A">
      <w:pPr>
        <w:pStyle w:val="ListParagraph"/>
        <w:ind w:left="1440"/>
      </w:pPr>
    </w:p>
    <w:p w14:paraId="66E67F31" w14:textId="77777777" w:rsidR="00E7723A" w:rsidRDefault="00E7723A" w:rsidP="00E7723A">
      <w:pPr>
        <w:pStyle w:val="ListParagraph"/>
        <w:ind w:left="1440"/>
      </w:pPr>
    </w:p>
    <w:p w14:paraId="2902234D" w14:textId="77777777" w:rsidR="00E7723A" w:rsidRDefault="00E7723A" w:rsidP="00E7723A">
      <w:pPr>
        <w:pStyle w:val="ListParagraph"/>
        <w:ind w:left="1440"/>
      </w:pPr>
    </w:p>
    <w:p w14:paraId="75836C21" w14:textId="77777777" w:rsidR="00E7723A" w:rsidRDefault="00E7723A" w:rsidP="00E7723A">
      <w:pPr>
        <w:pStyle w:val="ListParagraph"/>
        <w:ind w:left="1440"/>
      </w:pPr>
    </w:p>
    <w:p w14:paraId="760CC69A" w14:textId="77777777" w:rsidR="00E7723A" w:rsidRDefault="00E7723A" w:rsidP="00E7723A">
      <w:pPr>
        <w:pStyle w:val="ListParagraph"/>
        <w:ind w:left="1440"/>
      </w:pPr>
    </w:p>
    <w:p w14:paraId="281F3737" w14:textId="77777777" w:rsidR="00E7723A" w:rsidRDefault="00E7723A" w:rsidP="00E7723A">
      <w:pPr>
        <w:pStyle w:val="ListParagraph"/>
        <w:ind w:left="1440"/>
      </w:pPr>
    </w:p>
    <w:p w14:paraId="24B69DFE" w14:textId="77777777" w:rsidR="00E7723A" w:rsidRDefault="00E7723A" w:rsidP="00E7723A">
      <w:pPr>
        <w:pStyle w:val="ListParagraph"/>
        <w:ind w:left="1440"/>
      </w:pPr>
    </w:p>
    <w:p w14:paraId="5303D7CD" w14:textId="77777777" w:rsidR="00E7723A" w:rsidRDefault="00E7723A" w:rsidP="00E7723A">
      <w:pPr>
        <w:pStyle w:val="ListParagraph"/>
        <w:ind w:left="1440"/>
      </w:pPr>
    </w:p>
    <w:p w14:paraId="6106A8D3" w14:textId="698B4273" w:rsidR="00E7723A" w:rsidRDefault="00E7723A" w:rsidP="00E7723A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132FBE" wp14:editId="446C7B3F">
            <wp:simplePos x="0" y="0"/>
            <wp:positionH relativeFrom="page">
              <wp:posOffset>598937</wp:posOffset>
            </wp:positionH>
            <wp:positionV relativeFrom="paragraph">
              <wp:posOffset>-504322</wp:posOffset>
            </wp:positionV>
            <wp:extent cx="5943600" cy="3839210"/>
            <wp:effectExtent l="0" t="0" r="0" b="8890"/>
            <wp:wrapNone/>
            <wp:docPr id="569135475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27FEA1" w14:textId="77777777" w:rsidR="00E7723A" w:rsidRDefault="00E7723A" w:rsidP="00E7723A">
      <w:pPr>
        <w:pStyle w:val="ListParagraph"/>
        <w:ind w:left="1440"/>
      </w:pPr>
    </w:p>
    <w:p w14:paraId="4B0D9EB5" w14:textId="77777777" w:rsidR="00E7723A" w:rsidRDefault="00E7723A" w:rsidP="00E7723A">
      <w:pPr>
        <w:pStyle w:val="ListParagraph"/>
        <w:ind w:left="1440"/>
      </w:pPr>
    </w:p>
    <w:p w14:paraId="441E8597" w14:textId="77777777" w:rsidR="00E7723A" w:rsidRDefault="00E7723A" w:rsidP="00E7723A">
      <w:pPr>
        <w:pStyle w:val="ListParagraph"/>
        <w:ind w:left="1440"/>
      </w:pPr>
    </w:p>
    <w:p w14:paraId="7A905A5C" w14:textId="77777777" w:rsidR="00E7723A" w:rsidRDefault="00E7723A" w:rsidP="00E7723A">
      <w:pPr>
        <w:pStyle w:val="ListParagraph"/>
        <w:ind w:left="1440"/>
      </w:pPr>
    </w:p>
    <w:p w14:paraId="5EB87ABD" w14:textId="77777777" w:rsidR="00E7723A" w:rsidRDefault="00E7723A" w:rsidP="00E7723A">
      <w:pPr>
        <w:pStyle w:val="ListParagraph"/>
        <w:ind w:left="1440"/>
      </w:pPr>
    </w:p>
    <w:p w14:paraId="2F8643A5" w14:textId="77777777" w:rsidR="00E7723A" w:rsidRDefault="00E7723A" w:rsidP="00E7723A">
      <w:pPr>
        <w:pStyle w:val="ListParagraph"/>
        <w:ind w:left="1440"/>
      </w:pPr>
    </w:p>
    <w:p w14:paraId="74885A3C" w14:textId="77777777" w:rsidR="00E7723A" w:rsidRDefault="00E7723A" w:rsidP="00E7723A">
      <w:pPr>
        <w:pStyle w:val="ListParagraph"/>
        <w:ind w:left="1440"/>
      </w:pPr>
    </w:p>
    <w:p w14:paraId="569801F9" w14:textId="77777777" w:rsidR="00E7723A" w:rsidRDefault="00E7723A" w:rsidP="00E7723A">
      <w:pPr>
        <w:pStyle w:val="ListParagraph"/>
        <w:ind w:left="1440"/>
      </w:pPr>
    </w:p>
    <w:p w14:paraId="662FC2EC" w14:textId="77777777" w:rsidR="00E7723A" w:rsidRDefault="00E7723A" w:rsidP="00E7723A">
      <w:pPr>
        <w:pStyle w:val="ListParagraph"/>
        <w:ind w:left="1440"/>
      </w:pPr>
    </w:p>
    <w:p w14:paraId="63025E1C" w14:textId="77777777" w:rsidR="00E7723A" w:rsidRDefault="00E7723A" w:rsidP="00E7723A">
      <w:pPr>
        <w:pStyle w:val="ListParagraph"/>
        <w:ind w:left="1440"/>
      </w:pPr>
    </w:p>
    <w:p w14:paraId="1ADA5A21" w14:textId="77777777" w:rsidR="00E7723A" w:rsidRDefault="00E7723A" w:rsidP="00E7723A">
      <w:pPr>
        <w:pStyle w:val="ListParagraph"/>
        <w:ind w:left="1440"/>
      </w:pPr>
    </w:p>
    <w:p w14:paraId="0074F00F" w14:textId="77777777" w:rsidR="00E7723A" w:rsidRDefault="00E7723A" w:rsidP="00E7723A">
      <w:pPr>
        <w:pStyle w:val="ListParagraph"/>
        <w:ind w:left="1440"/>
      </w:pPr>
    </w:p>
    <w:p w14:paraId="697C24E8" w14:textId="77777777" w:rsidR="00E7723A" w:rsidRDefault="00E7723A" w:rsidP="00E7723A">
      <w:pPr>
        <w:pStyle w:val="ListParagraph"/>
        <w:ind w:left="1440"/>
      </w:pPr>
    </w:p>
    <w:p w14:paraId="63639F72" w14:textId="77777777" w:rsidR="00E7723A" w:rsidRDefault="00E7723A" w:rsidP="00E7723A">
      <w:pPr>
        <w:pStyle w:val="ListParagraph"/>
        <w:ind w:left="1440"/>
      </w:pPr>
    </w:p>
    <w:p w14:paraId="200D96A1" w14:textId="77777777" w:rsidR="00E7723A" w:rsidRDefault="00E7723A" w:rsidP="00E7723A">
      <w:pPr>
        <w:pStyle w:val="ListParagraph"/>
        <w:ind w:left="1440"/>
      </w:pPr>
    </w:p>
    <w:p w14:paraId="0C7834F5" w14:textId="77777777" w:rsidR="00E7723A" w:rsidRDefault="00E7723A" w:rsidP="00E7723A">
      <w:pPr>
        <w:pStyle w:val="ListParagraph"/>
        <w:ind w:left="1440"/>
      </w:pPr>
    </w:p>
    <w:p w14:paraId="25856284" w14:textId="77777777" w:rsidR="00E7723A" w:rsidRDefault="00E7723A" w:rsidP="00E7723A">
      <w:pPr>
        <w:pStyle w:val="ListParagraph"/>
        <w:ind w:left="1440"/>
      </w:pPr>
    </w:p>
    <w:p w14:paraId="55BE68F1" w14:textId="77777777" w:rsidR="00E7723A" w:rsidRDefault="00E7723A" w:rsidP="00E7723A">
      <w:pPr>
        <w:pStyle w:val="ListParagraph"/>
        <w:ind w:left="1440"/>
      </w:pPr>
    </w:p>
    <w:p w14:paraId="0D1113BA" w14:textId="51D9A31D" w:rsidR="00E7723A" w:rsidRDefault="00E7723A" w:rsidP="00E7723A">
      <w:proofErr w:type="spellStart"/>
      <w:r>
        <w:t>Component_binary_pattern</w:t>
      </w:r>
      <w:proofErr w:type="spellEnd"/>
    </w:p>
    <w:p w14:paraId="0B0FC449" w14:textId="3B768E7E" w:rsidR="00E7723A" w:rsidRDefault="00E7723A" w:rsidP="00E7723A">
      <w:r>
        <w:t xml:space="preserve">Given 948 local patterns txt, and the original unsliced trace (unslicedtrace.txt or </w:t>
      </w:r>
      <w:proofErr w:type="spellStart"/>
      <w:r w:rsidRPr="00E7723A">
        <w:t>snoopunsliced-RubelPrintFormat.jbl</w:t>
      </w:r>
      <w:proofErr w:type="spellEnd"/>
      <w:r>
        <w:t>)</w:t>
      </w:r>
    </w:p>
    <w:p w14:paraId="557B18A5" w14:textId="26837CAF" w:rsidR="00E7723A" w:rsidRDefault="00E7723A" w:rsidP="00E7723A">
      <w:r>
        <w:t>Applies all pairs on the original trace.</w:t>
      </w:r>
    </w:p>
    <w:p w14:paraId="1695F1F4" w14:textId="4D997560" w:rsidR="00E7723A" w:rsidRDefault="00E7723A" w:rsidP="00E7723A">
      <w:r>
        <w:t>Output in componentpatterns.txt (descending order)</w:t>
      </w:r>
    </w:p>
    <w:p w14:paraId="5112C676" w14:textId="4272D9CE" w:rsidR="00E7723A" w:rsidRDefault="00E7723A" w:rsidP="00E7723A">
      <w:r w:rsidRPr="00E7723A">
        <w:lastRenderedPageBreak/>
        <w:drawing>
          <wp:inline distT="0" distB="0" distL="0" distR="0" wp14:anchorId="4B1A8BF4" wp14:editId="1505FF39">
            <wp:extent cx="3333921" cy="4527783"/>
            <wp:effectExtent l="0" t="0" r="0" b="6350"/>
            <wp:docPr id="3526438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4385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7721" w14:textId="6C984989" w:rsidR="00E7723A" w:rsidRDefault="00E7723A" w:rsidP="00E7723A">
      <w:r w:rsidRPr="00E7723A">
        <w:drawing>
          <wp:inline distT="0" distB="0" distL="0" distR="0" wp14:anchorId="5C97D8C1" wp14:editId="7480F38B">
            <wp:extent cx="2279767" cy="736638"/>
            <wp:effectExtent l="0" t="0" r="6350" b="6350"/>
            <wp:docPr id="18277672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6723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9767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E741DE"/>
    <w:multiLevelType w:val="hybridMultilevel"/>
    <w:tmpl w:val="4C14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09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3A"/>
    <w:rsid w:val="002C2E67"/>
    <w:rsid w:val="0051412F"/>
    <w:rsid w:val="008F5ABA"/>
    <w:rsid w:val="00913413"/>
    <w:rsid w:val="009C71CF"/>
    <w:rsid w:val="00E7723A"/>
    <w:rsid w:val="00EA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2CA8"/>
  <w15:chartTrackingRefBased/>
  <w15:docId w15:val="{89FC95BD-450E-4449-8037-F98219C7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5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Adari</dc:creator>
  <cp:keywords/>
  <dc:description/>
  <cp:lastModifiedBy>Niha Adari</cp:lastModifiedBy>
  <cp:revision>1</cp:revision>
  <dcterms:created xsi:type="dcterms:W3CDTF">2024-06-06T16:19:00Z</dcterms:created>
  <dcterms:modified xsi:type="dcterms:W3CDTF">2024-06-06T16:28:00Z</dcterms:modified>
</cp:coreProperties>
</file>