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D88" w:rsidRDefault="003A1D88">
      <w:pPr>
        <w:rPr>
          <w:sz w:val="32"/>
          <w:szCs w:val="32"/>
        </w:rPr>
      </w:pPr>
      <w:r w:rsidRPr="003A1D88">
        <w:rPr>
          <w:sz w:val="32"/>
          <w:szCs w:val="32"/>
        </w:rPr>
        <w:t>JBDC</w:t>
      </w:r>
      <w:r>
        <w:rPr>
          <w:sz w:val="32"/>
          <w:szCs w:val="32"/>
        </w:rPr>
        <w:t xml:space="preserve"> </w:t>
      </w:r>
      <w:r w:rsidRPr="003A1D88">
        <w:rPr>
          <w:sz w:val="32"/>
          <w:szCs w:val="32"/>
        </w:rPr>
        <w:t xml:space="preserve">STATEMENT DEMO </w:t>
      </w:r>
      <w:r>
        <w:rPr>
          <w:sz w:val="32"/>
          <w:szCs w:val="32"/>
        </w:rPr>
        <w:t>–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project1;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java.io.InputStream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java.sql.*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java.util.*;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.ServletException;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.http.HttpServlet;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.http.HttpServletRequest;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.http.HttpServletResponse;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color w:val="000000"/>
          <w:sz w:val="28"/>
          <w:szCs w:val="28"/>
          <w:u w:val="single"/>
        </w:rPr>
        <w:t>JDBCStatementDemo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HttpServlet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  <w:u w:val="single"/>
        </w:rPr>
        <w:t>DBUtil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color w:val="0000C0"/>
          <w:sz w:val="28"/>
          <w:szCs w:val="28"/>
        </w:rPr>
        <w:t>dbutil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646464"/>
          <w:sz w:val="28"/>
          <w:szCs w:val="28"/>
        </w:rPr>
        <w:t>@Override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init(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ServletException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.init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InputStream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in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getServletContext(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).getResourceAsStream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"/WEB-INF/config.properties"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Properties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Properties(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.load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in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C0"/>
          <w:sz w:val="28"/>
          <w:szCs w:val="28"/>
          <w:u w:val="single"/>
        </w:rPr>
        <w:t>dbutil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color w:val="000000"/>
          <w:sz w:val="28"/>
          <w:szCs w:val="28"/>
          <w:u w:val="single"/>
        </w:rPr>
        <w:t>DBUtil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.getProperty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"url"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.getProperty(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"userid"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.getProperty(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"password"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(IOException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doGet(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HttpServletRequest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, HttpServletResponse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ServletException, IOException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PrintWriter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 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"&lt;html&gt;&lt;body&gt;"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3F7F5F"/>
          <w:sz w:val="28"/>
          <w:szCs w:val="28"/>
        </w:rPr>
        <w:t>// Get a DB connection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Connection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connection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3A1D88">
        <w:rPr>
          <w:rFonts w:asciiTheme="minorHAnsi" w:hAnsiTheme="minorHAnsi" w:cstheme="minorHAnsi"/>
          <w:color w:val="0000C0"/>
          <w:sz w:val="28"/>
          <w:szCs w:val="28"/>
          <w:u w:val="single"/>
        </w:rPr>
        <w:t>dbutil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.getConnection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3F7F5F"/>
          <w:sz w:val="28"/>
          <w:szCs w:val="28"/>
        </w:rPr>
        <w:t>// STEP 3 Create the Statement object.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Statement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stmt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connection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.createStatement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(ResultSet.</w:t>
      </w:r>
      <w:r w:rsidRPr="003A1D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TYPE_SCROLL_INSENSITIVE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,ResultSet.</w:t>
      </w:r>
      <w:r w:rsidRPr="003A1D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CONCUR_READ_ONLY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ResultSet 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rs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stmt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.executeQuery(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"SELECT * FROM eproduct"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"&lt;h3&gt; Query Results:&lt;/h3&gt;"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rs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.next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())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rs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.getInt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"ID"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rs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.getString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"name"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float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price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rs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.getFloat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"price"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date_added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rs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.getString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"date_added"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", 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", 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price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", 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date_added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"&lt;br&gt;"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3F7F5F"/>
          <w:sz w:val="28"/>
          <w:szCs w:val="28"/>
        </w:rPr>
        <w:t>//</w:t>
      </w:r>
      <w:proofErr w:type="gramStart"/>
      <w:r w:rsidRPr="003A1D88">
        <w:rPr>
          <w:rFonts w:asciiTheme="minorHAnsi" w:hAnsiTheme="minorHAnsi" w:cstheme="minorHAnsi"/>
          <w:color w:val="3F7F5F"/>
          <w:sz w:val="28"/>
          <w:szCs w:val="28"/>
        </w:rPr>
        <w:t>dbutil.closeConnection</w:t>
      </w:r>
      <w:proofErr w:type="gramEnd"/>
      <w:r w:rsidRPr="003A1D88">
        <w:rPr>
          <w:rFonts w:asciiTheme="minorHAnsi" w:hAnsiTheme="minorHAnsi" w:cstheme="minorHAnsi"/>
          <w:color w:val="3F7F5F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(SQLException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 {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3F7F5F"/>
          <w:sz w:val="28"/>
          <w:szCs w:val="28"/>
        </w:rPr>
        <w:t>// Insert new row demo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3F7F5F"/>
          <w:sz w:val="28"/>
          <w:szCs w:val="28"/>
        </w:rPr>
        <w:t>// STEP 3 Create the Statement object.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Statement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stmt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connection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.createStatement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count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stmt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.executeUpdate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"INSERT INTO eproduct(name,price) values('HP Camera', 1000);"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"Sucessfully added 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count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3A1D88">
        <w:rPr>
          <w:rFonts w:asciiTheme="minorHAnsi" w:hAnsiTheme="minorHAnsi" w:cstheme="minorHAnsi"/>
          <w:color w:val="2A00FF"/>
          <w:sz w:val="28"/>
          <w:szCs w:val="28"/>
        </w:rPr>
        <w:t>" row "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(SQLException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646464"/>
          <w:sz w:val="28"/>
          <w:szCs w:val="28"/>
        </w:rPr>
        <w:t>@Override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A1D88">
        <w:rPr>
          <w:rFonts w:asciiTheme="minorHAnsi" w:hAnsiTheme="minorHAnsi" w:cstheme="minorHAnsi"/>
          <w:color w:val="000000"/>
          <w:sz w:val="28"/>
          <w:szCs w:val="28"/>
        </w:rPr>
        <w:t>destroy(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) {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.destroy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color w:val="0000C0"/>
          <w:sz w:val="28"/>
          <w:szCs w:val="28"/>
          <w:u w:val="single"/>
        </w:rPr>
        <w:t>dbutil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.closeConnection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3A1D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 xml:space="preserve"> (SQLException </w:t>
      </w:r>
      <w:r w:rsidRPr="003A1D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3A1D8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gramEnd"/>
      <w:r w:rsidRPr="003A1D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A1D88" w:rsidRPr="003A1D88" w:rsidRDefault="003A1D88" w:rsidP="003A1D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1D88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3A1D88" w:rsidRPr="003A1D88" w:rsidRDefault="003A1D88" w:rsidP="003A1D88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3A1D88" w:rsidRPr="003A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88"/>
    <w:rsid w:val="003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3B53"/>
  <w15:chartTrackingRefBased/>
  <w15:docId w15:val="{5B042E1C-BBC0-4C18-9EE9-CF76270C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2023-05-28T04:28:00Z</dcterms:created>
  <dcterms:modified xsi:type="dcterms:W3CDTF">2023-05-28T04:32:00Z</dcterms:modified>
</cp:coreProperties>
</file>