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0397" w14:textId="1B8AD1AD" w:rsidR="00425ECE" w:rsidRPr="003B35A9" w:rsidRDefault="00406D46" w:rsidP="003B35A9">
      <w:pPr>
        <w:jc w:val="center"/>
        <w:rPr>
          <w:rFonts w:ascii="Times New Roman" w:hAnsi="Times New Roman" w:cs="Times New Roman"/>
          <w:sz w:val="36"/>
          <w:szCs w:val="36"/>
        </w:rPr>
      </w:pPr>
      <w:r w:rsidRPr="003B35A9">
        <w:rPr>
          <w:rFonts w:ascii="Times New Roman" w:hAnsi="Times New Roman" w:cs="Times New Roman"/>
          <w:sz w:val="36"/>
          <w:szCs w:val="36"/>
        </w:rPr>
        <w:t>REPORT</w:t>
      </w:r>
    </w:p>
    <w:p w14:paraId="379A96D7" w14:textId="7F97BC9E" w:rsidR="00406D46" w:rsidRPr="003B35A9" w:rsidRDefault="00406D46">
      <w:pPr>
        <w:rPr>
          <w:rFonts w:ascii="Times New Roman" w:hAnsi="Times New Roman" w:cs="Times New Roman"/>
          <w:sz w:val="28"/>
          <w:szCs w:val="28"/>
        </w:rPr>
      </w:pPr>
      <w:proofErr w:type="gramStart"/>
      <w:r w:rsidRPr="003B35A9">
        <w:rPr>
          <w:rFonts w:ascii="Times New Roman" w:hAnsi="Times New Roman" w:cs="Times New Roman"/>
          <w:sz w:val="28"/>
          <w:szCs w:val="28"/>
        </w:rPr>
        <w:t>URL :</w:t>
      </w:r>
      <w:proofErr w:type="gramEnd"/>
      <w:r w:rsidRPr="003B35A9">
        <w:rPr>
          <w:rFonts w:ascii="Times New Roman" w:hAnsi="Times New Roman" w:cs="Times New Roman"/>
          <w:sz w:val="28"/>
          <w:szCs w:val="28"/>
        </w:rPr>
        <w:t xml:space="preserve"> </w:t>
      </w:r>
      <w:hyperlink r:id="rId5" w:history="1">
        <w:r w:rsidRPr="003B35A9">
          <w:rPr>
            <w:rStyle w:val="Hyperlink"/>
            <w:rFonts w:ascii="Times New Roman" w:hAnsi="Times New Roman" w:cs="Times New Roman"/>
            <w:sz w:val="28"/>
            <w:szCs w:val="28"/>
          </w:rPr>
          <w:t>http://zero.webappsecurity.com/</w:t>
        </w:r>
      </w:hyperlink>
    </w:p>
    <w:p w14:paraId="3F103DEE" w14:textId="6A0595A6" w:rsidR="00406D46" w:rsidRPr="003B35A9" w:rsidRDefault="00406D46">
      <w:pPr>
        <w:rPr>
          <w:rFonts w:ascii="Times New Roman" w:hAnsi="Times New Roman" w:cs="Times New Roman"/>
          <w:sz w:val="28"/>
          <w:szCs w:val="28"/>
        </w:rPr>
      </w:pPr>
      <w:r w:rsidRPr="003B35A9">
        <w:rPr>
          <w:rFonts w:ascii="Times New Roman" w:hAnsi="Times New Roman" w:cs="Times New Roman"/>
          <w:sz w:val="28"/>
          <w:szCs w:val="28"/>
        </w:rPr>
        <w:t xml:space="preserve">SOFTWARE USED: </w:t>
      </w:r>
      <w:proofErr w:type="spellStart"/>
      <w:r w:rsidRPr="003B35A9">
        <w:rPr>
          <w:rFonts w:ascii="Times New Roman" w:hAnsi="Times New Roman" w:cs="Times New Roman"/>
          <w:sz w:val="28"/>
          <w:szCs w:val="28"/>
        </w:rPr>
        <w:t>Net</w:t>
      </w:r>
      <w:r w:rsidR="00455174">
        <w:rPr>
          <w:rFonts w:ascii="Times New Roman" w:hAnsi="Times New Roman" w:cs="Times New Roman"/>
          <w:sz w:val="28"/>
          <w:szCs w:val="28"/>
        </w:rPr>
        <w:t>S</w:t>
      </w:r>
      <w:r w:rsidRPr="003B35A9">
        <w:rPr>
          <w:rFonts w:ascii="Times New Roman" w:hAnsi="Times New Roman" w:cs="Times New Roman"/>
          <w:sz w:val="28"/>
          <w:szCs w:val="28"/>
        </w:rPr>
        <w:t>parker</w:t>
      </w:r>
      <w:proofErr w:type="spellEnd"/>
    </w:p>
    <w:p w14:paraId="71A5757A" w14:textId="02CEE04C" w:rsidR="00406D46" w:rsidRPr="003B35A9" w:rsidRDefault="00406D46">
      <w:pPr>
        <w:rPr>
          <w:rFonts w:ascii="Times New Roman" w:hAnsi="Times New Roman" w:cs="Times New Roman"/>
          <w:sz w:val="28"/>
          <w:szCs w:val="28"/>
        </w:rPr>
      </w:pPr>
      <w:r w:rsidRPr="003B35A9">
        <w:rPr>
          <w:rFonts w:ascii="Times New Roman" w:hAnsi="Times New Roman" w:cs="Times New Roman"/>
          <w:sz w:val="28"/>
          <w:szCs w:val="28"/>
        </w:rPr>
        <w:t xml:space="preserve">As per the results of scanned report, </w:t>
      </w:r>
    </w:p>
    <w:p w14:paraId="6D6906B6" w14:textId="77777777" w:rsidR="003B35A9" w:rsidRDefault="00406D46" w:rsidP="003B35A9">
      <w:pPr>
        <w:pStyle w:val="ListParagraph"/>
        <w:numPr>
          <w:ilvl w:val="0"/>
          <w:numId w:val="1"/>
        </w:numPr>
        <w:rPr>
          <w:rFonts w:ascii="Times New Roman" w:hAnsi="Times New Roman" w:cs="Times New Roman"/>
          <w:sz w:val="28"/>
          <w:szCs w:val="28"/>
        </w:rPr>
      </w:pPr>
      <w:r w:rsidRPr="003B35A9">
        <w:rPr>
          <w:rFonts w:ascii="Times New Roman" w:hAnsi="Times New Roman" w:cs="Times New Roman"/>
          <w:sz w:val="28"/>
          <w:szCs w:val="28"/>
        </w:rPr>
        <w:t>Critical issues- 0</w:t>
      </w:r>
    </w:p>
    <w:p w14:paraId="46BF1CC6" w14:textId="77777777" w:rsidR="003B35A9" w:rsidRDefault="00406D46" w:rsidP="003B35A9">
      <w:pPr>
        <w:pStyle w:val="ListParagraph"/>
        <w:numPr>
          <w:ilvl w:val="0"/>
          <w:numId w:val="1"/>
        </w:numPr>
        <w:rPr>
          <w:rFonts w:ascii="Times New Roman" w:hAnsi="Times New Roman" w:cs="Times New Roman"/>
          <w:sz w:val="28"/>
          <w:szCs w:val="28"/>
        </w:rPr>
      </w:pPr>
      <w:r w:rsidRPr="003B35A9">
        <w:rPr>
          <w:rFonts w:ascii="Times New Roman" w:hAnsi="Times New Roman" w:cs="Times New Roman"/>
          <w:sz w:val="28"/>
          <w:szCs w:val="28"/>
        </w:rPr>
        <w:t>High-20</w:t>
      </w:r>
    </w:p>
    <w:p w14:paraId="535E6B96" w14:textId="77777777" w:rsidR="003B35A9" w:rsidRDefault="00406D46" w:rsidP="003B35A9">
      <w:pPr>
        <w:pStyle w:val="ListParagraph"/>
        <w:numPr>
          <w:ilvl w:val="0"/>
          <w:numId w:val="1"/>
        </w:numPr>
        <w:rPr>
          <w:rFonts w:ascii="Times New Roman" w:hAnsi="Times New Roman" w:cs="Times New Roman"/>
          <w:sz w:val="28"/>
          <w:szCs w:val="28"/>
        </w:rPr>
      </w:pPr>
      <w:r w:rsidRPr="003B35A9">
        <w:rPr>
          <w:rFonts w:ascii="Times New Roman" w:hAnsi="Times New Roman" w:cs="Times New Roman"/>
          <w:sz w:val="28"/>
          <w:szCs w:val="28"/>
        </w:rPr>
        <w:t>Medium- 24</w:t>
      </w:r>
    </w:p>
    <w:p w14:paraId="27FF7C68" w14:textId="77777777" w:rsidR="003B35A9" w:rsidRDefault="00406D46" w:rsidP="003B35A9">
      <w:pPr>
        <w:pStyle w:val="ListParagraph"/>
        <w:numPr>
          <w:ilvl w:val="0"/>
          <w:numId w:val="1"/>
        </w:numPr>
        <w:rPr>
          <w:rFonts w:ascii="Times New Roman" w:hAnsi="Times New Roman" w:cs="Times New Roman"/>
          <w:sz w:val="28"/>
          <w:szCs w:val="28"/>
        </w:rPr>
      </w:pPr>
      <w:r w:rsidRPr="003B35A9">
        <w:rPr>
          <w:rFonts w:ascii="Times New Roman" w:hAnsi="Times New Roman" w:cs="Times New Roman"/>
          <w:sz w:val="28"/>
          <w:szCs w:val="28"/>
        </w:rPr>
        <w:t>Low- 93</w:t>
      </w:r>
    </w:p>
    <w:p w14:paraId="5AF6F3A4" w14:textId="77777777" w:rsidR="003B35A9" w:rsidRDefault="00406D46" w:rsidP="003B35A9">
      <w:pPr>
        <w:pStyle w:val="ListParagraph"/>
        <w:numPr>
          <w:ilvl w:val="0"/>
          <w:numId w:val="1"/>
        </w:numPr>
        <w:rPr>
          <w:rFonts w:ascii="Times New Roman" w:hAnsi="Times New Roman" w:cs="Times New Roman"/>
          <w:sz w:val="28"/>
          <w:szCs w:val="28"/>
        </w:rPr>
      </w:pPr>
      <w:r w:rsidRPr="003B35A9">
        <w:rPr>
          <w:rFonts w:ascii="Times New Roman" w:hAnsi="Times New Roman" w:cs="Times New Roman"/>
          <w:sz w:val="28"/>
          <w:szCs w:val="28"/>
        </w:rPr>
        <w:t>Best practice- 70</w:t>
      </w:r>
    </w:p>
    <w:p w14:paraId="58242EF9" w14:textId="17D9524D" w:rsidR="00406D46" w:rsidRDefault="00406D46" w:rsidP="003B35A9">
      <w:pPr>
        <w:pStyle w:val="ListParagraph"/>
        <w:numPr>
          <w:ilvl w:val="0"/>
          <w:numId w:val="1"/>
        </w:numPr>
        <w:rPr>
          <w:rFonts w:ascii="Times New Roman" w:hAnsi="Times New Roman" w:cs="Times New Roman"/>
          <w:sz w:val="28"/>
          <w:szCs w:val="28"/>
        </w:rPr>
      </w:pPr>
      <w:r w:rsidRPr="003B35A9">
        <w:rPr>
          <w:rFonts w:ascii="Times New Roman" w:hAnsi="Times New Roman" w:cs="Times New Roman"/>
          <w:sz w:val="28"/>
          <w:szCs w:val="28"/>
        </w:rPr>
        <w:t>Information- 26</w:t>
      </w:r>
    </w:p>
    <w:p w14:paraId="7587E7DD" w14:textId="01D5D845" w:rsidR="003B35A9" w:rsidRDefault="003B35A9" w:rsidP="003B35A9">
      <w:pPr>
        <w:rPr>
          <w:rFonts w:ascii="Times New Roman" w:hAnsi="Times New Roman" w:cs="Times New Roman"/>
          <w:sz w:val="28"/>
          <w:szCs w:val="28"/>
        </w:rPr>
      </w:pPr>
      <w:r>
        <w:rPr>
          <w:rFonts w:ascii="Times New Roman" w:hAnsi="Times New Roman" w:cs="Times New Roman"/>
          <w:sz w:val="28"/>
          <w:szCs w:val="28"/>
        </w:rPr>
        <w:t xml:space="preserve">Top 3 Vulnerabilities </w:t>
      </w:r>
    </w:p>
    <w:p w14:paraId="471558D2" w14:textId="02872CE5" w:rsidR="003B35A9" w:rsidRDefault="003B35A9" w:rsidP="003B35A9">
      <w:pPr>
        <w:pStyle w:val="ListParagraph"/>
        <w:numPr>
          <w:ilvl w:val="0"/>
          <w:numId w:val="2"/>
        </w:numPr>
        <w:rPr>
          <w:rFonts w:ascii="Times New Roman" w:hAnsi="Times New Roman" w:cs="Times New Roman"/>
          <w:sz w:val="28"/>
          <w:szCs w:val="28"/>
        </w:rPr>
      </w:pPr>
      <w:r w:rsidRPr="003B35A9">
        <w:rPr>
          <w:rFonts w:ascii="Times New Roman" w:hAnsi="Times New Roman" w:cs="Times New Roman"/>
          <w:sz w:val="28"/>
          <w:szCs w:val="28"/>
        </w:rPr>
        <w:t>Expression Language Injection</w:t>
      </w:r>
    </w:p>
    <w:p w14:paraId="16D1FF79" w14:textId="79C2D180" w:rsidR="00661D6D" w:rsidRDefault="00661D6D" w:rsidP="003B35A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Insecure Transportation Security Protocol Supported</w:t>
      </w:r>
    </w:p>
    <w:p w14:paraId="03C9A051" w14:textId="2FBA470C" w:rsidR="003B35A9" w:rsidRDefault="003B35A9" w:rsidP="003B35A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Password transmitted over HTTP</w:t>
      </w:r>
    </w:p>
    <w:p w14:paraId="18446CEE" w14:textId="77777777" w:rsidR="00661D6D" w:rsidRPr="00661D6D" w:rsidRDefault="00661D6D" w:rsidP="003B35A9">
      <w:pPr>
        <w:pStyle w:val="ListParagraph"/>
        <w:numPr>
          <w:ilvl w:val="0"/>
          <w:numId w:val="2"/>
        </w:numPr>
        <w:rPr>
          <w:rFonts w:ascii="Times New Roman" w:hAnsi="Times New Roman" w:cs="Times New Roman"/>
          <w:sz w:val="28"/>
          <w:szCs w:val="28"/>
        </w:rPr>
      </w:pPr>
    </w:p>
    <w:p w14:paraId="7287DFDD" w14:textId="21147E6F" w:rsidR="003B35A9" w:rsidRDefault="003B35A9">
      <w:pPr>
        <w:rPr>
          <w:rFonts w:ascii="Times New Roman" w:hAnsi="Times New Roman" w:cs="Times New Roman"/>
          <w:color w:val="000000"/>
          <w:sz w:val="28"/>
          <w:szCs w:val="28"/>
        </w:rPr>
      </w:pPr>
      <w:r w:rsidRPr="003B35A9">
        <w:rPr>
          <w:rFonts w:ascii="Times New Roman" w:hAnsi="Times New Roman" w:cs="Times New Roman"/>
          <w:sz w:val="28"/>
          <w:szCs w:val="28"/>
        </w:rPr>
        <w:t xml:space="preserve">As a reference from </w:t>
      </w:r>
      <w:proofErr w:type="spellStart"/>
      <w:r w:rsidRPr="003B35A9">
        <w:rPr>
          <w:rFonts w:ascii="Times New Roman" w:hAnsi="Times New Roman" w:cs="Times New Roman"/>
          <w:sz w:val="28"/>
          <w:szCs w:val="28"/>
        </w:rPr>
        <w:t>owasp</w:t>
      </w:r>
      <w:proofErr w:type="spellEnd"/>
      <w:r w:rsidRPr="003B35A9">
        <w:rPr>
          <w:rFonts w:ascii="Times New Roman" w:hAnsi="Times New Roman" w:cs="Times New Roman"/>
          <w:sz w:val="28"/>
          <w:szCs w:val="28"/>
        </w:rPr>
        <w:t xml:space="preserve">, </w:t>
      </w:r>
      <w:hyperlink r:id="rId6" w:history="1">
        <w:r w:rsidRPr="003B35A9">
          <w:rPr>
            <w:rStyle w:val="Strong"/>
            <w:rFonts w:ascii="Times New Roman" w:hAnsi="Times New Roman" w:cs="Times New Roman"/>
            <w:color w:val="2B88E2"/>
            <w:sz w:val="28"/>
            <w:szCs w:val="28"/>
            <w:u w:val="single"/>
          </w:rPr>
          <w:t>A1:2017-Injection</w:t>
        </w:r>
      </w:hyperlink>
      <w:r w:rsidRPr="003B35A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is the top most security risk </w:t>
      </w:r>
    </w:p>
    <w:p w14:paraId="2A431B0D" w14:textId="51838126" w:rsidR="003B35A9" w:rsidRDefault="003B35A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Even Expression Language injection comes under this </w:t>
      </w:r>
      <w:proofErr w:type="gramStart"/>
      <w:r>
        <w:rPr>
          <w:rFonts w:ascii="Times New Roman" w:hAnsi="Times New Roman" w:cs="Times New Roman"/>
          <w:color w:val="000000"/>
          <w:sz w:val="28"/>
          <w:szCs w:val="28"/>
        </w:rPr>
        <w:t xml:space="preserve">category </w:t>
      </w:r>
      <w:r w:rsidR="00661D6D">
        <w:rPr>
          <w:rFonts w:ascii="Times New Roman" w:hAnsi="Times New Roman" w:cs="Times New Roman"/>
          <w:color w:val="000000"/>
          <w:sz w:val="28"/>
          <w:szCs w:val="28"/>
        </w:rPr>
        <w:t>.</w:t>
      </w:r>
      <w:proofErr w:type="gramEnd"/>
    </w:p>
    <w:p w14:paraId="3CFE6E0A" w14:textId="07D04A4E" w:rsidR="00661D6D" w:rsidRDefault="00661D6D">
      <w:pPr>
        <w:rPr>
          <w:rFonts w:ascii="Times New Roman" w:hAnsi="Times New Roman" w:cs="Times New Roman"/>
          <w:color w:val="000000"/>
          <w:sz w:val="28"/>
          <w:szCs w:val="28"/>
        </w:rPr>
      </w:pPr>
    </w:p>
    <w:p w14:paraId="5CBF4F8D" w14:textId="091693E1" w:rsidR="00661D6D" w:rsidRPr="00455174" w:rsidRDefault="00661D6D">
      <w:pPr>
        <w:rPr>
          <w:rFonts w:ascii="Times New Roman" w:hAnsi="Times New Roman" w:cs="Times New Roman"/>
          <w:b/>
          <w:bCs/>
          <w:color w:val="000000"/>
          <w:sz w:val="28"/>
          <w:szCs w:val="28"/>
        </w:rPr>
      </w:pPr>
      <w:r w:rsidRPr="00455174">
        <w:rPr>
          <w:rFonts w:ascii="Times New Roman" w:hAnsi="Times New Roman" w:cs="Times New Roman"/>
          <w:b/>
          <w:bCs/>
          <w:color w:val="000000"/>
          <w:sz w:val="28"/>
          <w:szCs w:val="28"/>
        </w:rPr>
        <w:t>Details:</w:t>
      </w:r>
    </w:p>
    <w:p w14:paraId="01EE8FF4" w14:textId="01F5D0AA" w:rsidR="00661D6D" w:rsidRDefault="00661D6D">
      <w:pPr>
        <w:rPr>
          <w:rFonts w:ascii="Times New Roman" w:hAnsi="Times New Roman" w:cs="Times New Roman"/>
          <w:color w:val="000000"/>
          <w:sz w:val="28"/>
          <w:szCs w:val="28"/>
        </w:rPr>
      </w:pPr>
      <w:r>
        <w:rPr>
          <w:rFonts w:ascii="Times New Roman" w:hAnsi="Times New Roman" w:cs="Times New Roman"/>
          <w:color w:val="000000"/>
          <w:sz w:val="28"/>
          <w:szCs w:val="28"/>
        </w:rPr>
        <w:t>T</w:t>
      </w:r>
      <w:r w:rsidRPr="00661D6D">
        <w:rPr>
          <w:rFonts w:ascii="Times New Roman" w:hAnsi="Times New Roman" w:cs="Times New Roman"/>
          <w:color w:val="000000"/>
          <w:sz w:val="28"/>
          <w:szCs w:val="28"/>
        </w:rPr>
        <w:t>he software constructs all or part of an expression language (EL) statement in a Java Server Page (JSP) using externally-influenced input from an upstream component, but it does not neutralize or incorrectly neutralizes special elements that could modify the intended EL statement before it is executed.</w:t>
      </w:r>
    </w:p>
    <w:p w14:paraId="00F6D0BF" w14:textId="17B2E7BC" w:rsidR="00661D6D" w:rsidRPr="00455174" w:rsidRDefault="00661D6D">
      <w:pPr>
        <w:rPr>
          <w:rFonts w:ascii="Times New Roman" w:hAnsi="Times New Roman" w:cs="Times New Roman"/>
          <w:b/>
          <w:bCs/>
          <w:color w:val="000000"/>
          <w:sz w:val="28"/>
          <w:szCs w:val="28"/>
        </w:rPr>
      </w:pPr>
      <w:r w:rsidRPr="00455174">
        <w:rPr>
          <w:rFonts w:ascii="Times New Roman" w:hAnsi="Times New Roman" w:cs="Times New Roman"/>
          <w:b/>
          <w:bCs/>
          <w:color w:val="000000"/>
          <w:sz w:val="28"/>
          <w:szCs w:val="28"/>
        </w:rPr>
        <w:t>Common consequences:</w:t>
      </w:r>
    </w:p>
    <w:tbl>
      <w:tblPr>
        <w:tblW w:w="4900" w:type="pct"/>
        <w:tblCellSpacing w:w="0" w:type="dxa"/>
        <w:tblBorders>
          <w:left w:val="single" w:sz="6" w:space="0" w:color="EEEEEE"/>
        </w:tblBorders>
        <w:tblCellMar>
          <w:left w:w="0" w:type="dxa"/>
          <w:right w:w="0" w:type="dxa"/>
        </w:tblCellMar>
        <w:tblLook w:val="04A0" w:firstRow="1" w:lastRow="0" w:firstColumn="1" w:lastColumn="0" w:noHBand="0" w:noVBand="1"/>
      </w:tblPr>
      <w:tblGrid>
        <w:gridCol w:w="2130"/>
        <w:gridCol w:w="5300"/>
        <w:gridCol w:w="1727"/>
      </w:tblGrid>
      <w:tr w:rsidR="00661D6D" w:rsidRPr="00661D6D" w14:paraId="490F3F9D" w14:textId="77777777" w:rsidTr="00661D6D">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14:paraId="52332CFF" w14:textId="77777777" w:rsidR="00661D6D" w:rsidRPr="00661D6D" w:rsidRDefault="00661D6D" w:rsidP="00661D6D">
            <w:pPr>
              <w:spacing w:after="0" w:line="240" w:lineRule="auto"/>
              <w:rPr>
                <w:rFonts w:ascii="Verdana" w:eastAsia="Times New Roman" w:hAnsi="Verdana" w:cs="Times New Roman"/>
                <w:b/>
                <w:bCs/>
                <w:color w:val="32498D"/>
                <w:sz w:val="27"/>
                <w:szCs w:val="27"/>
              </w:rPr>
            </w:pPr>
            <w:r w:rsidRPr="00661D6D">
              <w:rPr>
                <w:rFonts w:ascii="Verdana" w:eastAsia="Times New Roman" w:hAnsi="Verdana" w:cs="Times New Roman"/>
                <w:b/>
                <w:bCs/>
                <w:color w:val="32498D"/>
                <w:sz w:val="27"/>
                <w:szCs w:val="27"/>
              </w:rPr>
              <w:t>Scope</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14:paraId="10520A75" w14:textId="77777777" w:rsidR="00661D6D" w:rsidRPr="00661D6D" w:rsidRDefault="00661D6D" w:rsidP="00661D6D">
            <w:pPr>
              <w:spacing w:after="0" w:line="240" w:lineRule="auto"/>
              <w:rPr>
                <w:rFonts w:ascii="Verdana" w:eastAsia="Times New Roman" w:hAnsi="Verdana" w:cs="Times New Roman"/>
                <w:b/>
                <w:bCs/>
                <w:color w:val="32498D"/>
                <w:sz w:val="27"/>
                <w:szCs w:val="27"/>
              </w:rPr>
            </w:pPr>
            <w:r w:rsidRPr="00661D6D">
              <w:rPr>
                <w:rFonts w:ascii="Verdana" w:eastAsia="Times New Roman" w:hAnsi="Verdana" w:cs="Times New Roman"/>
                <w:b/>
                <w:bCs/>
                <w:color w:val="32498D"/>
                <w:sz w:val="27"/>
                <w:szCs w:val="27"/>
              </w:rPr>
              <w:t>Impact</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14:paraId="3667D97C" w14:textId="77777777" w:rsidR="00661D6D" w:rsidRPr="00661D6D" w:rsidRDefault="00661D6D" w:rsidP="00661D6D">
            <w:pPr>
              <w:spacing w:after="0" w:line="240" w:lineRule="auto"/>
              <w:rPr>
                <w:rFonts w:ascii="Verdana" w:eastAsia="Times New Roman" w:hAnsi="Verdana" w:cs="Times New Roman"/>
                <w:b/>
                <w:bCs/>
                <w:color w:val="32498D"/>
                <w:sz w:val="27"/>
                <w:szCs w:val="27"/>
              </w:rPr>
            </w:pPr>
            <w:r w:rsidRPr="00661D6D">
              <w:rPr>
                <w:rFonts w:ascii="Verdana" w:eastAsia="Times New Roman" w:hAnsi="Verdana" w:cs="Times New Roman"/>
                <w:b/>
                <w:bCs/>
                <w:color w:val="32498D"/>
                <w:sz w:val="27"/>
                <w:szCs w:val="27"/>
              </w:rPr>
              <w:t>Likelihood</w:t>
            </w:r>
          </w:p>
        </w:tc>
      </w:tr>
      <w:tr w:rsidR="00661D6D" w:rsidRPr="00661D6D" w14:paraId="262B1C11" w14:textId="77777777" w:rsidTr="00661D6D">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14:paraId="69085482" w14:textId="77777777" w:rsidR="00661D6D" w:rsidRPr="00661D6D" w:rsidRDefault="00661D6D" w:rsidP="00661D6D">
            <w:pPr>
              <w:spacing w:after="0" w:line="240" w:lineRule="auto"/>
              <w:rPr>
                <w:rFonts w:ascii="Verdana" w:eastAsia="Times New Roman" w:hAnsi="Verdana" w:cs="Times New Roman"/>
                <w:color w:val="000000"/>
                <w:sz w:val="27"/>
                <w:szCs w:val="27"/>
              </w:rPr>
            </w:pPr>
            <w:r w:rsidRPr="00661D6D">
              <w:rPr>
                <w:rFonts w:ascii="Verdana" w:eastAsia="Times New Roman" w:hAnsi="Verdana" w:cs="Times New Roman"/>
                <w:color w:val="000000"/>
                <w:sz w:val="27"/>
                <w:szCs w:val="27"/>
              </w:rPr>
              <w:t>Confidentiality</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14:paraId="7F9EDD55" w14:textId="77777777" w:rsidR="00661D6D" w:rsidRPr="00661D6D" w:rsidRDefault="00661D6D" w:rsidP="00661D6D">
            <w:pPr>
              <w:spacing w:after="150" w:line="240" w:lineRule="auto"/>
              <w:rPr>
                <w:rFonts w:ascii="Verdana" w:eastAsia="Times New Roman" w:hAnsi="Verdana" w:cs="Times New Roman"/>
                <w:color w:val="000000"/>
                <w:sz w:val="19"/>
                <w:szCs w:val="19"/>
              </w:rPr>
            </w:pPr>
            <w:r w:rsidRPr="00661D6D">
              <w:rPr>
                <w:rFonts w:ascii="Verdana" w:eastAsia="Times New Roman" w:hAnsi="Verdana" w:cs="Times New Roman"/>
                <w:b/>
                <w:bCs/>
                <w:color w:val="32498D"/>
                <w:sz w:val="19"/>
                <w:szCs w:val="19"/>
              </w:rPr>
              <w:t>Technical Impact:</w:t>
            </w:r>
            <w:r w:rsidRPr="00661D6D">
              <w:rPr>
                <w:rFonts w:ascii="Verdana" w:eastAsia="Times New Roman" w:hAnsi="Verdana" w:cs="Times New Roman"/>
                <w:i/>
                <w:iCs/>
                <w:color w:val="000000"/>
                <w:sz w:val="19"/>
                <w:szCs w:val="19"/>
              </w:rPr>
              <w:t> Read Application Data</w:t>
            </w:r>
          </w:p>
        </w:tc>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14:paraId="0C9E0B7B" w14:textId="77777777" w:rsidR="00661D6D" w:rsidRPr="00661D6D" w:rsidRDefault="00661D6D" w:rsidP="00661D6D">
            <w:pPr>
              <w:spacing w:after="0" w:line="240" w:lineRule="auto"/>
              <w:rPr>
                <w:rFonts w:ascii="Verdana" w:eastAsia="Times New Roman" w:hAnsi="Verdana" w:cs="Times New Roman"/>
                <w:color w:val="000000"/>
                <w:sz w:val="19"/>
                <w:szCs w:val="19"/>
              </w:rPr>
            </w:pPr>
          </w:p>
        </w:tc>
      </w:tr>
      <w:tr w:rsidR="00661D6D" w:rsidRPr="00661D6D" w14:paraId="72C8AB13" w14:textId="77777777" w:rsidTr="00661D6D">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14:paraId="5EE07C5C" w14:textId="77777777" w:rsidR="00661D6D" w:rsidRPr="00661D6D" w:rsidRDefault="00661D6D" w:rsidP="00661D6D">
            <w:pPr>
              <w:spacing w:after="0" w:line="240" w:lineRule="auto"/>
              <w:rPr>
                <w:rFonts w:ascii="Verdana" w:eastAsia="Times New Roman" w:hAnsi="Verdana" w:cs="Times New Roman"/>
                <w:color w:val="000000"/>
                <w:sz w:val="27"/>
                <w:szCs w:val="27"/>
              </w:rPr>
            </w:pPr>
            <w:r w:rsidRPr="00661D6D">
              <w:rPr>
                <w:rFonts w:ascii="Verdana" w:eastAsia="Times New Roman" w:hAnsi="Verdana" w:cs="Times New Roman"/>
                <w:color w:val="000000"/>
                <w:sz w:val="27"/>
                <w:szCs w:val="27"/>
              </w:rPr>
              <w:t>Integrity</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14:paraId="650FBA80" w14:textId="77777777" w:rsidR="00661D6D" w:rsidRPr="00661D6D" w:rsidRDefault="00661D6D" w:rsidP="00661D6D">
            <w:pPr>
              <w:spacing w:after="150" w:line="240" w:lineRule="auto"/>
              <w:rPr>
                <w:rFonts w:ascii="Verdana" w:eastAsia="Times New Roman" w:hAnsi="Verdana" w:cs="Times New Roman"/>
                <w:color w:val="000000"/>
                <w:sz w:val="19"/>
                <w:szCs w:val="19"/>
              </w:rPr>
            </w:pPr>
            <w:r w:rsidRPr="00661D6D">
              <w:rPr>
                <w:rFonts w:ascii="Verdana" w:eastAsia="Times New Roman" w:hAnsi="Verdana" w:cs="Times New Roman"/>
                <w:b/>
                <w:bCs/>
                <w:color w:val="32498D"/>
                <w:sz w:val="19"/>
                <w:szCs w:val="19"/>
              </w:rPr>
              <w:t>Technical Impact:</w:t>
            </w:r>
            <w:r w:rsidRPr="00661D6D">
              <w:rPr>
                <w:rFonts w:ascii="Verdana" w:eastAsia="Times New Roman" w:hAnsi="Verdana" w:cs="Times New Roman"/>
                <w:i/>
                <w:iCs/>
                <w:color w:val="000000"/>
                <w:sz w:val="19"/>
                <w:szCs w:val="19"/>
              </w:rPr>
              <w:t> Execute Unauthorized Code or Commands</w:t>
            </w:r>
          </w:p>
        </w:tc>
        <w:tc>
          <w:tcPr>
            <w:tcW w:w="0" w:type="auto"/>
            <w:vAlign w:val="center"/>
            <w:hideMark/>
          </w:tcPr>
          <w:p w14:paraId="27729B9D" w14:textId="77777777" w:rsidR="00661D6D" w:rsidRPr="00661D6D" w:rsidRDefault="00661D6D" w:rsidP="00661D6D">
            <w:pPr>
              <w:spacing w:after="0" w:line="240" w:lineRule="auto"/>
              <w:rPr>
                <w:rFonts w:ascii="Times New Roman" w:eastAsia="Times New Roman" w:hAnsi="Times New Roman" w:cs="Times New Roman"/>
                <w:sz w:val="20"/>
                <w:szCs w:val="20"/>
              </w:rPr>
            </w:pPr>
          </w:p>
        </w:tc>
      </w:tr>
    </w:tbl>
    <w:p w14:paraId="5B1EE58C" w14:textId="1906C1FE" w:rsidR="00661D6D" w:rsidRDefault="00661D6D">
      <w:pPr>
        <w:rPr>
          <w:rFonts w:ascii="Times New Roman" w:hAnsi="Times New Roman" w:cs="Times New Roman"/>
          <w:sz w:val="28"/>
          <w:szCs w:val="28"/>
        </w:rPr>
      </w:pPr>
    </w:p>
    <w:p w14:paraId="602B7218" w14:textId="77777777" w:rsidR="00661D6D" w:rsidRDefault="00661D6D">
      <w:pPr>
        <w:rPr>
          <w:rFonts w:ascii="Times New Roman" w:hAnsi="Times New Roman" w:cs="Times New Roman"/>
          <w:sz w:val="28"/>
          <w:szCs w:val="28"/>
        </w:rPr>
      </w:pPr>
    </w:p>
    <w:p w14:paraId="334CFCA0" w14:textId="27FDD526" w:rsidR="00661D6D" w:rsidRDefault="00661D6D">
      <w:pPr>
        <w:rPr>
          <w:rFonts w:ascii="Times New Roman" w:hAnsi="Times New Roman" w:cs="Times New Roman"/>
          <w:b/>
          <w:bCs/>
          <w:sz w:val="28"/>
          <w:szCs w:val="28"/>
        </w:rPr>
      </w:pPr>
      <w:r w:rsidRPr="00455174">
        <w:rPr>
          <w:rFonts w:ascii="Times New Roman" w:hAnsi="Times New Roman" w:cs="Times New Roman"/>
          <w:b/>
          <w:bCs/>
          <w:sz w:val="28"/>
          <w:szCs w:val="28"/>
        </w:rPr>
        <w:lastRenderedPageBreak/>
        <w:t>Impacts:</w:t>
      </w:r>
    </w:p>
    <w:p w14:paraId="4FE6CF0C" w14:textId="304FC89D" w:rsidR="00455174" w:rsidRPr="00455174" w:rsidRDefault="00455174">
      <w:pPr>
        <w:rPr>
          <w:rFonts w:ascii="Times New Roman" w:hAnsi="Times New Roman" w:cs="Times New Roman"/>
          <w:b/>
          <w:bCs/>
          <w:sz w:val="28"/>
          <w:szCs w:val="28"/>
        </w:rPr>
      </w:pPr>
      <w:r w:rsidRPr="00455174">
        <w:rPr>
          <w:rFonts w:ascii="Times New Roman" w:hAnsi="Times New Roman" w:cs="Times New Roman"/>
          <w:color w:val="000000"/>
          <w:sz w:val="28"/>
          <w:szCs w:val="28"/>
          <w:shd w:val="clear" w:color="auto" w:fill="F2F1FF"/>
        </w:rPr>
        <w:t>Almost any source of data can be an injection vector, environment variables, parameters, external and internal web services, and all types of users. Injection flaws occur when an attacker can send hostile data to an interpreter</w:t>
      </w:r>
      <w:r>
        <w:rPr>
          <w:rFonts w:ascii="Times New Roman" w:hAnsi="Times New Roman" w:cs="Times New Roman"/>
          <w:color w:val="000000"/>
          <w:sz w:val="28"/>
          <w:szCs w:val="28"/>
          <w:shd w:val="clear" w:color="auto" w:fill="F2F1FF"/>
        </w:rPr>
        <w:t>.</w:t>
      </w:r>
    </w:p>
    <w:p w14:paraId="518552C7" w14:textId="1BFFA27A" w:rsidR="00661D6D" w:rsidRDefault="00661D6D">
      <w:pPr>
        <w:rPr>
          <w:rFonts w:ascii="Times New Roman" w:hAnsi="Times New Roman" w:cs="Times New Roman"/>
          <w:color w:val="000000"/>
          <w:sz w:val="28"/>
          <w:szCs w:val="28"/>
          <w:shd w:val="clear" w:color="auto" w:fill="F2F1FF"/>
        </w:rPr>
      </w:pPr>
      <w:r>
        <w:rPr>
          <w:rFonts w:ascii="Times New Roman" w:hAnsi="Times New Roman" w:cs="Times New Roman"/>
          <w:color w:val="000000"/>
          <w:sz w:val="28"/>
          <w:szCs w:val="28"/>
          <w:shd w:val="clear" w:color="auto" w:fill="F2F1FF"/>
        </w:rPr>
        <w:t>I</w:t>
      </w:r>
      <w:r w:rsidRPr="00661D6D">
        <w:rPr>
          <w:rFonts w:ascii="Times New Roman" w:hAnsi="Times New Roman" w:cs="Times New Roman"/>
          <w:color w:val="000000"/>
          <w:sz w:val="28"/>
          <w:szCs w:val="28"/>
          <w:shd w:val="clear" w:color="auto" w:fill="F2F1FF"/>
        </w:rPr>
        <w:t>njection can result in data loss, corruption, or disclosure to unauthorized parties, loss of accountability, or denial of access. Injection can sometimes lead to complete host takeover.</w:t>
      </w:r>
      <w:r w:rsidRPr="00661D6D">
        <w:rPr>
          <w:rFonts w:ascii="Times New Roman" w:hAnsi="Times New Roman" w:cs="Times New Roman"/>
          <w:color w:val="000000"/>
          <w:sz w:val="28"/>
          <w:szCs w:val="28"/>
        </w:rPr>
        <w:br/>
      </w:r>
      <w:r w:rsidRPr="00661D6D">
        <w:rPr>
          <w:rFonts w:ascii="Times New Roman" w:hAnsi="Times New Roman" w:cs="Times New Roman"/>
          <w:color w:val="000000"/>
          <w:sz w:val="28"/>
          <w:szCs w:val="28"/>
          <w:shd w:val="clear" w:color="auto" w:fill="F2F1FF"/>
        </w:rPr>
        <w:t>The business impact depends on the needs of the application and data.</w:t>
      </w:r>
    </w:p>
    <w:p w14:paraId="4FAA0AA9" w14:textId="4635F0AE" w:rsidR="00455174" w:rsidRDefault="00455174">
      <w:pPr>
        <w:rPr>
          <w:rFonts w:ascii="Times New Roman" w:hAnsi="Times New Roman" w:cs="Times New Roman"/>
          <w:color w:val="000000"/>
          <w:sz w:val="28"/>
          <w:szCs w:val="28"/>
          <w:shd w:val="clear" w:color="auto" w:fill="F2F1FF"/>
        </w:rPr>
      </w:pPr>
    </w:p>
    <w:p w14:paraId="1E5F1124" w14:textId="1AC7C449" w:rsidR="00455174" w:rsidRPr="00455174" w:rsidRDefault="00455174">
      <w:pPr>
        <w:rPr>
          <w:rFonts w:ascii="Times New Roman" w:hAnsi="Times New Roman" w:cs="Times New Roman"/>
          <w:b/>
          <w:bCs/>
          <w:color w:val="000000"/>
          <w:sz w:val="28"/>
          <w:szCs w:val="28"/>
          <w:shd w:val="clear" w:color="auto" w:fill="F2F1FF"/>
        </w:rPr>
      </w:pPr>
      <w:r w:rsidRPr="00455174">
        <w:rPr>
          <w:rFonts w:ascii="Times New Roman" w:hAnsi="Times New Roman" w:cs="Times New Roman"/>
          <w:b/>
          <w:bCs/>
          <w:color w:val="000000"/>
          <w:sz w:val="28"/>
          <w:szCs w:val="28"/>
          <w:shd w:val="clear" w:color="auto" w:fill="F2F1FF"/>
        </w:rPr>
        <w:t>How to Prevent</w:t>
      </w:r>
      <w:r>
        <w:rPr>
          <w:rFonts w:ascii="Times New Roman" w:hAnsi="Times New Roman" w:cs="Times New Roman"/>
          <w:b/>
          <w:bCs/>
          <w:color w:val="000000"/>
          <w:sz w:val="28"/>
          <w:szCs w:val="28"/>
          <w:shd w:val="clear" w:color="auto" w:fill="F2F1FF"/>
        </w:rPr>
        <w:t>:</w:t>
      </w:r>
    </w:p>
    <w:p w14:paraId="74A58D32" w14:textId="5CD9636A" w:rsidR="00455174" w:rsidRPr="00455174" w:rsidRDefault="00455174">
      <w:pPr>
        <w:rPr>
          <w:rFonts w:ascii="Times New Roman" w:hAnsi="Times New Roman" w:cs="Times New Roman"/>
          <w:sz w:val="28"/>
          <w:szCs w:val="28"/>
        </w:rPr>
      </w:pPr>
      <w:r w:rsidRPr="00455174">
        <w:rPr>
          <w:rFonts w:ascii="Times New Roman" w:hAnsi="Times New Roman" w:cs="Times New Roman"/>
          <w:color w:val="000000"/>
          <w:sz w:val="28"/>
          <w:szCs w:val="28"/>
          <w:shd w:val="clear" w:color="auto" w:fill="F2F1FF"/>
        </w:rPr>
        <w:t>Preventing injection requires keeping data separate from commands and queries.</w:t>
      </w:r>
      <w:r w:rsidRPr="00455174">
        <w:rPr>
          <w:rFonts w:ascii="Times New Roman" w:hAnsi="Times New Roman" w:cs="Times New Roman"/>
          <w:color w:val="000000"/>
          <w:sz w:val="28"/>
          <w:szCs w:val="28"/>
        </w:rPr>
        <w:br/>
      </w:r>
      <w:r w:rsidRPr="00455174">
        <w:rPr>
          <w:rFonts w:ascii="Times New Roman" w:hAnsi="Times New Roman" w:cs="Times New Roman"/>
          <w:color w:val="000000"/>
          <w:sz w:val="28"/>
          <w:szCs w:val="28"/>
          <w:shd w:val="clear" w:color="auto" w:fill="F2F1FF"/>
        </w:rPr>
        <w:t>* The preferred option is to use a safe API, which avoids the use of the interpreter entirely or provides a parameterized interface, or migrate to use Object Relational Mapping Tools (ORMs).</w:t>
      </w:r>
      <w:r w:rsidRPr="00455174">
        <w:rPr>
          <w:rFonts w:ascii="Times New Roman" w:hAnsi="Times New Roman" w:cs="Times New Roman"/>
          <w:color w:val="000000"/>
          <w:sz w:val="28"/>
          <w:szCs w:val="28"/>
        </w:rPr>
        <w:br/>
      </w:r>
      <w:r w:rsidRPr="00455174">
        <w:rPr>
          <w:rStyle w:val="Strong"/>
          <w:rFonts w:ascii="Times New Roman" w:hAnsi="Times New Roman" w:cs="Times New Roman"/>
          <w:color w:val="000000"/>
          <w:sz w:val="28"/>
          <w:szCs w:val="28"/>
          <w:shd w:val="clear" w:color="auto" w:fill="F2F1FF"/>
        </w:rPr>
        <w:t>Note</w:t>
      </w:r>
      <w:r w:rsidRPr="00455174">
        <w:rPr>
          <w:rFonts w:ascii="Times New Roman" w:hAnsi="Times New Roman" w:cs="Times New Roman"/>
          <w:color w:val="000000"/>
          <w:sz w:val="28"/>
          <w:szCs w:val="28"/>
          <w:shd w:val="clear" w:color="auto" w:fill="F2F1FF"/>
        </w:rPr>
        <w:t xml:space="preserve">: Even when parameterized, stored procedures can still introduce SQL injection if PL/SQL </w:t>
      </w:r>
      <w:r w:rsidRPr="00382EFC">
        <w:rPr>
          <w:rFonts w:ascii="Times New Roman" w:hAnsi="Times New Roman" w:cs="Times New Roman"/>
          <w:sz w:val="28"/>
          <w:szCs w:val="28"/>
          <w:shd w:val="clear" w:color="auto" w:fill="F2F1FF"/>
        </w:rPr>
        <w:t>or</w:t>
      </w:r>
      <w:r w:rsidRPr="00455174">
        <w:rPr>
          <w:rFonts w:ascii="Times New Roman" w:hAnsi="Times New Roman" w:cs="Times New Roman"/>
          <w:color w:val="000000"/>
          <w:sz w:val="28"/>
          <w:szCs w:val="28"/>
          <w:shd w:val="clear" w:color="auto" w:fill="F2F1FF"/>
        </w:rPr>
        <w:t xml:space="preserve"> T-SQL concatenates queries and data, or executes hostile data with EXECUTE IMMEDIATE or exec().</w:t>
      </w:r>
      <w:r w:rsidRPr="00455174">
        <w:rPr>
          <w:rFonts w:ascii="Times New Roman" w:hAnsi="Times New Roman" w:cs="Times New Roman"/>
          <w:color w:val="000000"/>
          <w:sz w:val="28"/>
          <w:szCs w:val="28"/>
        </w:rPr>
        <w:br/>
      </w:r>
      <w:r w:rsidRPr="00455174">
        <w:rPr>
          <w:rFonts w:ascii="Times New Roman" w:hAnsi="Times New Roman" w:cs="Times New Roman"/>
          <w:color w:val="000000"/>
          <w:sz w:val="28"/>
          <w:szCs w:val="28"/>
          <w:shd w:val="clear" w:color="auto" w:fill="F2F1FF"/>
        </w:rPr>
        <w:t>* Use positive or “whitelist” server-side input validation. This is not a complete defense as many applications require special characters, such as text areas or APIs for mobile applications.</w:t>
      </w:r>
      <w:r w:rsidRPr="00455174">
        <w:rPr>
          <w:rFonts w:ascii="Times New Roman" w:hAnsi="Times New Roman" w:cs="Times New Roman"/>
          <w:color w:val="000000"/>
          <w:sz w:val="28"/>
          <w:szCs w:val="28"/>
        </w:rPr>
        <w:br/>
      </w:r>
      <w:r w:rsidRPr="00455174">
        <w:rPr>
          <w:rFonts w:ascii="Times New Roman" w:hAnsi="Times New Roman" w:cs="Times New Roman"/>
          <w:color w:val="000000"/>
          <w:sz w:val="28"/>
          <w:szCs w:val="28"/>
          <w:shd w:val="clear" w:color="auto" w:fill="F2F1FF"/>
        </w:rPr>
        <w:t>* For any residual dynamic queries, escape special characters using the specific escape syntax for that interpreter.</w:t>
      </w:r>
      <w:r w:rsidRPr="00455174">
        <w:rPr>
          <w:rFonts w:ascii="Times New Roman" w:hAnsi="Times New Roman" w:cs="Times New Roman"/>
          <w:color w:val="000000"/>
          <w:sz w:val="28"/>
          <w:szCs w:val="28"/>
        </w:rPr>
        <w:br/>
      </w:r>
      <w:r w:rsidRPr="00455174">
        <w:rPr>
          <w:rStyle w:val="Strong"/>
          <w:rFonts w:ascii="Times New Roman" w:hAnsi="Times New Roman" w:cs="Times New Roman"/>
          <w:color w:val="000000"/>
          <w:sz w:val="28"/>
          <w:szCs w:val="28"/>
          <w:shd w:val="clear" w:color="auto" w:fill="F2F1FF"/>
        </w:rPr>
        <w:t>Note</w:t>
      </w:r>
      <w:r w:rsidRPr="00455174">
        <w:rPr>
          <w:rFonts w:ascii="Times New Roman" w:hAnsi="Times New Roman" w:cs="Times New Roman"/>
          <w:color w:val="000000"/>
          <w:sz w:val="28"/>
          <w:szCs w:val="28"/>
          <w:shd w:val="clear" w:color="auto" w:fill="F2F1FF"/>
        </w:rPr>
        <w:t>: SQL structure such as table names, column names, and so on cannot be escaped, and thus user-supplied structure names are dangerous. This is a common issue in report-writing software.</w:t>
      </w:r>
      <w:r w:rsidRPr="00455174">
        <w:rPr>
          <w:rFonts w:ascii="Times New Roman" w:hAnsi="Times New Roman" w:cs="Times New Roman"/>
          <w:color w:val="000000"/>
          <w:sz w:val="28"/>
          <w:szCs w:val="28"/>
        </w:rPr>
        <w:br/>
      </w:r>
    </w:p>
    <w:sectPr w:rsidR="00455174" w:rsidRPr="0045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28AD"/>
    <w:multiLevelType w:val="hybridMultilevel"/>
    <w:tmpl w:val="4C04B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7763F"/>
    <w:multiLevelType w:val="hybridMultilevel"/>
    <w:tmpl w:val="5750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CE"/>
    <w:rsid w:val="00382EFC"/>
    <w:rsid w:val="003B35A9"/>
    <w:rsid w:val="00406D46"/>
    <w:rsid w:val="00425ECE"/>
    <w:rsid w:val="00455174"/>
    <w:rsid w:val="00661D6D"/>
    <w:rsid w:val="008D6FE2"/>
    <w:rsid w:val="00E1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166"/>
  <w15:chartTrackingRefBased/>
  <w15:docId w15:val="{CCAE09FC-3772-4A98-91FB-0F95AFB8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D46"/>
    <w:rPr>
      <w:color w:val="0563C1" w:themeColor="hyperlink"/>
      <w:u w:val="single"/>
    </w:rPr>
  </w:style>
  <w:style w:type="character" w:styleId="UnresolvedMention">
    <w:name w:val="Unresolved Mention"/>
    <w:basedOn w:val="DefaultParagraphFont"/>
    <w:uiPriority w:val="99"/>
    <w:semiHidden/>
    <w:unhideWhenUsed/>
    <w:rsid w:val="00406D46"/>
    <w:rPr>
      <w:color w:val="605E5C"/>
      <w:shd w:val="clear" w:color="auto" w:fill="E1DFDD"/>
    </w:rPr>
  </w:style>
  <w:style w:type="character" w:styleId="Strong">
    <w:name w:val="Strong"/>
    <w:basedOn w:val="DefaultParagraphFont"/>
    <w:uiPriority w:val="22"/>
    <w:qFormat/>
    <w:rsid w:val="003B35A9"/>
    <w:rPr>
      <w:b/>
      <w:bCs/>
    </w:rPr>
  </w:style>
  <w:style w:type="paragraph" w:styleId="ListParagraph">
    <w:name w:val="List Paragraph"/>
    <w:basedOn w:val="Normal"/>
    <w:uiPriority w:val="34"/>
    <w:qFormat/>
    <w:rsid w:val="003B35A9"/>
    <w:pPr>
      <w:ind w:left="720"/>
      <w:contextualSpacing/>
    </w:pPr>
  </w:style>
  <w:style w:type="paragraph" w:customStyle="1" w:styleId="smaller">
    <w:name w:val="smaller"/>
    <w:basedOn w:val="Normal"/>
    <w:rsid w:val="00661D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ing">
    <w:name w:val="subheading"/>
    <w:basedOn w:val="DefaultParagraphFont"/>
    <w:rsid w:val="0066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76016">
      <w:bodyDiv w:val="1"/>
      <w:marLeft w:val="0"/>
      <w:marRight w:val="0"/>
      <w:marTop w:val="0"/>
      <w:marBottom w:val="0"/>
      <w:divBdr>
        <w:top w:val="none" w:sz="0" w:space="0" w:color="auto"/>
        <w:left w:val="none" w:sz="0" w:space="0" w:color="auto"/>
        <w:bottom w:val="none" w:sz="0" w:space="0" w:color="auto"/>
        <w:right w:val="none" w:sz="0" w:space="0" w:color="auto"/>
      </w:divBdr>
      <w:divsChild>
        <w:div w:id="739055588">
          <w:marLeft w:val="0"/>
          <w:marRight w:val="0"/>
          <w:marTop w:val="0"/>
          <w:marBottom w:val="0"/>
          <w:divBdr>
            <w:top w:val="none" w:sz="0" w:space="0" w:color="auto"/>
            <w:left w:val="none" w:sz="0" w:space="0" w:color="auto"/>
            <w:bottom w:val="none" w:sz="0" w:space="0" w:color="auto"/>
            <w:right w:val="none" w:sz="0" w:space="0" w:color="auto"/>
          </w:divBdr>
        </w:div>
        <w:div w:id="595288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project-top-ten/2017/A1_2017-Injection" TargetMode="External"/><Relationship Id="rId5" Type="http://schemas.openxmlformats.org/officeDocument/2006/relationships/hyperlink" Target="http://zero.webapp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P</dc:creator>
  <cp:keywords/>
  <dc:description/>
  <cp:lastModifiedBy>Niharika P</cp:lastModifiedBy>
  <cp:revision>5</cp:revision>
  <dcterms:created xsi:type="dcterms:W3CDTF">2021-08-05T16:47:00Z</dcterms:created>
  <dcterms:modified xsi:type="dcterms:W3CDTF">2021-08-05T18:12:00Z</dcterms:modified>
</cp:coreProperties>
</file>