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color w:val="0000ff"/>
          <w:sz w:val="46"/>
          <w:szCs w:val="46"/>
        </w:rPr>
      </w:pPr>
      <w:bookmarkStart w:colFirst="0" w:colLast="0" w:name="_kny4b5gcprgo" w:id="0"/>
      <w:bookmarkEnd w:id="0"/>
      <w:r w:rsidDel="00000000" w:rsidR="00000000" w:rsidRPr="00000000">
        <w:rPr>
          <w:b w:val="1"/>
          <w:color w:val="0000ff"/>
          <w:sz w:val="46"/>
          <w:szCs w:val="46"/>
          <w:rtl w:val="0"/>
        </w:rPr>
        <w:t xml:space="preserve">Traditional Machine Learning vs. Basic Neural Networks</w:t>
      </w:r>
    </w:p>
    <w:p w:rsidR="00000000" w:rsidDel="00000000" w:rsidP="00000000" w:rsidRDefault="00000000" w:rsidRPr="00000000" w14:paraId="00000002">
      <w:pPr>
        <w:pStyle w:val="Heading2"/>
        <w:keepNext w:val="0"/>
        <w:keepLines w:val="0"/>
        <w:spacing w:after="80" w:lineRule="auto"/>
        <w:rPr>
          <w:b w:val="1"/>
          <w:color w:val="0000ff"/>
          <w:sz w:val="34"/>
          <w:szCs w:val="34"/>
        </w:rPr>
      </w:pPr>
      <w:bookmarkStart w:colFirst="0" w:colLast="0" w:name="_sjxo4e877slq" w:id="1"/>
      <w:bookmarkEnd w:id="1"/>
      <w:r w:rsidDel="00000000" w:rsidR="00000000" w:rsidRPr="00000000">
        <w:rPr>
          <w:b w:val="1"/>
          <w:color w:val="0000ff"/>
          <w:sz w:val="34"/>
          <w:szCs w:val="34"/>
          <w:rtl w:val="0"/>
        </w:rPr>
        <w:t xml:space="preserve">1. Overview</w:t>
      </w:r>
    </w:p>
    <w:p w:rsidR="00000000" w:rsidDel="00000000" w:rsidP="00000000" w:rsidRDefault="00000000" w:rsidRPr="00000000" w14:paraId="00000003">
      <w:pPr>
        <w:spacing w:after="240" w:before="240" w:lineRule="auto"/>
        <w:rPr/>
      </w:pPr>
      <w:r w:rsidDel="00000000" w:rsidR="00000000" w:rsidRPr="00000000">
        <w:rPr>
          <w:rtl w:val="0"/>
        </w:rPr>
        <w:t xml:space="preserve">Traditional machine learning (ML) algorithms and neural networks are both integral parts of artificial intelligence. While they aim to identify patterns in data, they differ in architecture, data requirements, computational needs, and applicability.</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color w:val="0000ff"/>
          <w:sz w:val="34"/>
          <w:szCs w:val="34"/>
        </w:rPr>
      </w:pPr>
      <w:bookmarkStart w:colFirst="0" w:colLast="0" w:name="_gjtn1vg1ixiq" w:id="2"/>
      <w:bookmarkEnd w:id="2"/>
      <w:r w:rsidDel="00000000" w:rsidR="00000000" w:rsidRPr="00000000">
        <w:rPr>
          <w:b w:val="1"/>
          <w:color w:val="0000ff"/>
          <w:sz w:val="34"/>
          <w:szCs w:val="34"/>
          <w:rtl w:val="0"/>
        </w:rPr>
        <w:t xml:space="preserve">2. Key Differences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3.974994339765"/>
        <w:gridCol w:w="3162.2932756408645"/>
        <w:gridCol w:w="3609.243541042993"/>
        <w:tblGridChange w:id="0">
          <w:tblGrid>
            <w:gridCol w:w="2253.974994339765"/>
            <w:gridCol w:w="3162.2932756408645"/>
            <w:gridCol w:w="3609.24354104299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Traditional ML Algorithms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Basic Neural Networks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b w:val="1"/>
                <w:rtl w:val="0"/>
              </w:rPr>
              <w:t xml:space="preserve">Model Architecture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Based on statistical models (e.g., decision trees, SVMs).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Made of layers of interconnected neurons (input, hidden, output).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b w:val="1"/>
                <w:rtl w:val="0"/>
              </w:rPr>
              <w:t xml:space="preserve">Feature Engineering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Requires manual feature extraction and domain expertise.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Learns features automatically during training.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Interpretability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Easier to interpret (e.g., decision trees, linear weights).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Harder to interpret (“black box” models).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Data Requirements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Performs well with smaller datasets.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Needs large datasets for good performance.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Computational Complexity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Low; generally lightweight.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High; especially in deep networks.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Training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Typically faster.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Slower; may need GPUs/TPUs.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b w:val="1"/>
                <w:rtl w:val="0"/>
              </w:rPr>
              <w:t xml:space="preserve">Generalization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Risk of overfitting small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Good generalization with enough data.</w:t>
            </w:r>
          </w:p>
        </w:tc>
      </w:tr>
    </w:tbl>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color w:val="0000ff"/>
          <w:sz w:val="34"/>
          <w:szCs w:val="34"/>
        </w:rPr>
      </w:pPr>
      <w:bookmarkStart w:colFirst="0" w:colLast="0" w:name="_d3t5igz305vt" w:id="3"/>
      <w:bookmarkEnd w:id="3"/>
      <w:r w:rsidDel="00000000" w:rsidR="00000000" w:rsidRPr="00000000">
        <w:rPr>
          <w:b w:val="1"/>
          <w:color w:val="0000ff"/>
          <w:sz w:val="34"/>
          <w:szCs w:val="34"/>
          <w:rtl w:val="0"/>
        </w:rPr>
        <w:t xml:space="preserve">3. When Traditional ML Is Preferable</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 xml:space="preserve">Data is small or tabular.</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Interpretability is critical (e.g., healthcare, finance).</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You have limited computing power.</w:t>
        <w:br w:type="textWrapping"/>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tl w:val="0"/>
        </w:rPr>
        <w:t xml:space="preserve">The task is well-structured (e.g., classification, regression).</w:t>
        <w:br w:type="textWrapping"/>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rtl w:val="0"/>
        </w:rPr>
        <w:t xml:space="preserve">Logistic Regression for churn prediction.</w:t>
        <w:br w:type="textWrapping"/>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rtl w:val="0"/>
        </w:rPr>
        <w:t xml:space="preserve">Random Forests for customer segmentation.</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color w:val="0000ff"/>
          <w:sz w:val="34"/>
          <w:szCs w:val="34"/>
        </w:rPr>
      </w:pPr>
      <w:bookmarkStart w:colFirst="0" w:colLast="0" w:name="_5ei01u6e20pb" w:id="4"/>
      <w:bookmarkEnd w:id="4"/>
      <w:r w:rsidDel="00000000" w:rsidR="00000000" w:rsidRPr="00000000">
        <w:rPr>
          <w:b w:val="1"/>
          <w:color w:val="0000ff"/>
          <w:sz w:val="34"/>
          <w:szCs w:val="34"/>
          <w:rtl w:val="0"/>
        </w:rPr>
        <w:t xml:space="preserve">4. Advantages of Deep Learning</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cjyza8tvzsfx" w:id="5"/>
      <w:bookmarkEnd w:id="5"/>
      <w:r w:rsidDel="00000000" w:rsidR="00000000" w:rsidRPr="00000000">
        <w:rPr>
          <w:b w:val="1"/>
          <w:color w:val="000000"/>
          <w:sz w:val="26"/>
          <w:szCs w:val="26"/>
          <w:rtl w:val="0"/>
        </w:rPr>
        <w:t xml:space="preserve">A. Unstructured Data Handling</w:t>
      </w:r>
    </w:p>
    <w:p w:rsidR="00000000" w:rsidDel="00000000" w:rsidP="00000000" w:rsidRDefault="00000000" w:rsidRPr="00000000" w14:paraId="0000002A">
      <w:pPr>
        <w:spacing w:after="240" w:before="240" w:lineRule="auto"/>
        <w:rPr/>
      </w:pPr>
      <w:r w:rsidDel="00000000" w:rsidR="00000000" w:rsidRPr="00000000">
        <w:rPr>
          <w:rtl w:val="0"/>
        </w:rPr>
        <w:t xml:space="preserve">Deep learning excels in:</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b w:val="1"/>
          <w:rtl w:val="0"/>
        </w:rPr>
        <w:t xml:space="preserve">Images</w:t>
      </w:r>
      <w:r w:rsidDel="00000000" w:rsidR="00000000" w:rsidRPr="00000000">
        <w:rPr>
          <w:rtl w:val="0"/>
        </w:rPr>
        <w:t xml:space="preserve"> (e.g., object detection with CNNs)</w:t>
        <w:br w:type="textWrapping"/>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Text</w:t>
      </w:r>
      <w:r w:rsidDel="00000000" w:rsidR="00000000" w:rsidRPr="00000000">
        <w:rPr>
          <w:rtl w:val="0"/>
        </w:rPr>
        <w:t xml:space="preserve"> (e.g., translation, sentiment analysis with RNNs/Transformers)</w:t>
        <w:br w:type="textWrapping"/>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b w:val="1"/>
          <w:rtl w:val="0"/>
        </w:rPr>
        <w:t xml:space="preserve">Audio</w:t>
      </w:r>
      <w:r w:rsidDel="00000000" w:rsidR="00000000" w:rsidRPr="00000000">
        <w:rPr>
          <w:rtl w:val="0"/>
        </w:rPr>
        <w:t xml:space="preserve"> (e.g., speech recognition)</w:t>
        <w:br w:type="textWrapping"/>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quv0a6i0pwud" w:id="6"/>
      <w:bookmarkEnd w:id="6"/>
      <w:r w:rsidDel="00000000" w:rsidR="00000000" w:rsidRPr="00000000">
        <w:rPr>
          <w:b w:val="1"/>
          <w:color w:val="000000"/>
          <w:sz w:val="26"/>
          <w:szCs w:val="26"/>
          <w:rtl w:val="0"/>
        </w:rPr>
        <w:t xml:space="preserve">B. End-to-End Learning</w:t>
      </w:r>
    </w:p>
    <w:p w:rsidR="00000000" w:rsidDel="00000000" w:rsidP="00000000" w:rsidRDefault="00000000" w:rsidRPr="00000000" w14:paraId="0000002F">
      <w:pPr>
        <w:numPr>
          <w:ilvl w:val="0"/>
          <w:numId w:val="4"/>
        </w:numPr>
        <w:spacing w:after="0" w:afterAutospacing="0" w:before="240" w:lineRule="auto"/>
        <w:ind w:left="720" w:hanging="360"/>
      </w:pPr>
      <w:r w:rsidDel="00000000" w:rsidR="00000000" w:rsidRPr="00000000">
        <w:rPr>
          <w:rtl w:val="0"/>
        </w:rPr>
        <w:t xml:space="preserve">Learns directly from raw input to output.</w:t>
        <w:br w:type="textWrapping"/>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rtl w:val="0"/>
        </w:rPr>
        <w:t xml:space="preserve">Minimal preprocessing needed.</w:t>
        <w:br w:type="textWrapping"/>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dmjqhlhf4g6u" w:id="7"/>
      <w:bookmarkEnd w:id="7"/>
      <w:r w:rsidDel="00000000" w:rsidR="00000000" w:rsidRPr="00000000">
        <w:rPr>
          <w:b w:val="1"/>
          <w:color w:val="000000"/>
          <w:sz w:val="26"/>
          <w:szCs w:val="26"/>
          <w:rtl w:val="0"/>
        </w:rPr>
        <w:t xml:space="preserve">C. Transfer Learning</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rtl w:val="0"/>
        </w:rPr>
        <w:t xml:space="preserve">Use pretrained models like </w:t>
      </w:r>
      <w:r w:rsidDel="00000000" w:rsidR="00000000" w:rsidRPr="00000000">
        <w:rPr>
          <w:b w:val="1"/>
          <w:rtl w:val="0"/>
        </w:rPr>
        <w:t xml:space="preserve">BERT</w:t>
      </w:r>
      <w:r w:rsidDel="00000000" w:rsidR="00000000" w:rsidRPr="00000000">
        <w:rPr>
          <w:rtl w:val="0"/>
        </w:rPr>
        <w:t xml:space="preserve"> or </w:t>
      </w:r>
      <w:r w:rsidDel="00000000" w:rsidR="00000000" w:rsidRPr="00000000">
        <w:rPr>
          <w:b w:val="1"/>
          <w:rtl w:val="0"/>
        </w:rPr>
        <w:t xml:space="preserve">ResNet</w:t>
      </w:r>
      <w:r w:rsidDel="00000000" w:rsidR="00000000" w:rsidRPr="00000000">
        <w:rPr>
          <w:rtl w:val="0"/>
        </w:rPr>
        <w:t xml:space="preserve">.</w:t>
        <w:br w:type="textWrapping"/>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rtl w:val="0"/>
        </w:rPr>
        <w:t xml:space="preserve">Fine-tune on smaller datasets efficiently.</w:t>
        <w:br w:type="textWrapping"/>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x1e0zvrqik43" w:id="8"/>
      <w:bookmarkEnd w:id="8"/>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color w:val="0000ff"/>
          <w:sz w:val="34"/>
          <w:szCs w:val="34"/>
        </w:rPr>
      </w:pPr>
      <w:bookmarkStart w:colFirst="0" w:colLast="0" w:name="_iabqsupn8yfw" w:id="9"/>
      <w:bookmarkEnd w:id="9"/>
      <w:r w:rsidDel="00000000" w:rsidR="00000000" w:rsidRPr="00000000">
        <w:rPr>
          <w:b w:val="1"/>
          <w:color w:val="0000ff"/>
          <w:sz w:val="34"/>
          <w:szCs w:val="34"/>
          <w:rtl w:val="0"/>
        </w:rPr>
        <w:t xml:space="preserve">5. Scenarios Where Deep Learning Excels</w:t>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550"/>
        <w:gridCol w:w="4230"/>
        <w:tblGridChange w:id="0">
          <w:tblGrid>
            <w:gridCol w:w="2250"/>
            <w:gridCol w:w="2550"/>
            <w:gridCol w:w="42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Domain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Application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Why DL Excels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Computer Vision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Image recognition, facial 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Learns complex visual features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NLP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Chatbots, translation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Captures language context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Healthcare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Medical imaging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Detects fine-grained patterns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Self-driving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Real-time decision-making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Combines visual, sensor, and context data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Finance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Fraud detection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Handles high-dimensional, big data</w:t>
            </w:r>
          </w:p>
        </w:tc>
      </w:tr>
    </w:tbl>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color w:val="0000ff"/>
          <w:sz w:val="34"/>
          <w:szCs w:val="34"/>
        </w:rPr>
      </w:pPr>
      <w:bookmarkStart w:colFirst="0" w:colLast="0" w:name="_2c0qjdodx6ap" w:id="10"/>
      <w:bookmarkEnd w:id="10"/>
      <w:r w:rsidDel="00000000" w:rsidR="00000000" w:rsidRPr="00000000">
        <w:rPr>
          <w:b w:val="1"/>
          <w:color w:val="0000ff"/>
          <w:sz w:val="34"/>
          <w:szCs w:val="34"/>
          <w:rtl w:val="0"/>
        </w:rPr>
        <w:t xml:space="preserve">6. Conclusion</w:t>
      </w:r>
    </w:p>
    <w:p w:rsidR="00000000" w:rsidDel="00000000" w:rsidP="00000000" w:rsidRDefault="00000000" w:rsidRPr="00000000" w14:paraId="0000004B">
      <w:pPr>
        <w:spacing w:after="240" w:before="240" w:lineRule="auto"/>
        <w:rPr/>
      </w:pPr>
      <w:r w:rsidDel="00000000" w:rsidR="00000000" w:rsidRPr="00000000">
        <w:rPr>
          <w:rtl w:val="0"/>
        </w:rPr>
        <w:t xml:space="preserve">Traditional ML algorithms are ideal for many structured and small-scale problems. However, </w:t>
      </w:r>
      <w:r w:rsidDel="00000000" w:rsidR="00000000" w:rsidRPr="00000000">
        <w:rPr>
          <w:b w:val="1"/>
          <w:rtl w:val="0"/>
        </w:rPr>
        <w:t xml:space="preserve">deep learning</w:t>
      </w:r>
      <w:r w:rsidDel="00000000" w:rsidR="00000000" w:rsidRPr="00000000">
        <w:rPr>
          <w:rtl w:val="0"/>
        </w:rPr>
        <w:t xml:space="preserve"> offers substantial benefits in complex, high-dimensional, and unstructured data scenarios. The best approach depends on data size, problem complexity, need for interpretability, and computational resources.</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