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COMMERCIAL LEASE AGREEMENT</w:t>
      </w:r>
    </w:p>
    <w:p>
      <w:r>
        <w:t>This Commercial Lease Agreement is made on July 15, 2024, between Pinnacle Properties LLC</w:t>
        <w:br/>
        <w:t>("Landlord") and Vertex Tech Solutions Inc. ("Tenant").</w:t>
      </w:r>
    </w:p>
    <w:p>
      <w:r>
        <w:t>PREMISES</w:t>
        <w:br/>
        <w:t>The Landlord agrees to lease to the Tenant the commercial premises located at Suite 400,</w:t>
        <w:br/>
        <w:t>Tower One Business Park, Springfield, comprising approximately 2,400 square feet of</w:t>
        <w:br/>
        <w:t>office space ("Premises").</w:t>
      </w:r>
    </w:p>
    <w:p>
      <w:r>
        <w:t>LEASE TERM</w:t>
        <w:br/>
        <w:t>The lease term shall commence on August 1, 2024, and expire on July 31, 2026, unless</w:t>
        <w:br/>
        <w:t>renewed or terminated in accordance with this Agreement.</w:t>
      </w:r>
    </w:p>
    <w:p>
      <w:r>
        <w:t>RENT</w:t>
        <w:br/>
        <w:t>The Tenant shall pay monthly rent of eight thousand five hundred dollars ($8,500), due on</w:t>
        <w:br/>
        <w:t>the first day of each month. A security deposit of seventeen thousand dollars ($17,000)</w:t>
        <w:br/>
        <w:t>is payable upon signing.</w:t>
      </w:r>
    </w:p>
    <w:p>
      <w:r>
        <w:t>PERMITTED USE</w:t>
        <w:br/>
        <w:t>The Premises shall be used solely for general office and technology business purposes.</w:t>
        <w:br/>
        <w:t>The Tenant shall not use the Premises for any unlawful purpose or in any manner that</w:t>
        <w:br/>
        <w:t>causes a nuisance to neighbouring tenants.</w:t>
      </w:r>
    </w:p>
    <w:p>
      <w:r>
        <w:t>MAINTENANCE AND REPAIRS</w:t>
        <w:br/>
        <w:t>The Tenant is responsible for routine maintenance and minor repairs. The Landlord is</w:t>
        <w:br/>
        <w:t>responsible for structural repairs, roof maintenance, and HVAC servicing.</w:t>
      </w:r>
    </w:p>
    <w:p>
      <w:r>
        <w:t>ALTERATIONS</w:t>
        <w:br/>
        <w:t>The Tenant shall not make structural alterations to the Premises without prior written</w:t>
        <w:br/>
        <w:t>consent from the Landlord. Approved alterations become the property of the Landlord</w:t>
        <w:br/>
        <w:t>upon lease termination unless otherwise agreed in writing.</w:t>
      </w:r>
    </w:p>
    <w:p>
      <w:r>
        <w:t>RENEWAL OPTION</w:t>
        <w:br/>
        <w:t>The Tenant has the option to renew this lease for one additional two-year term at a rent</w:t>
        <w:br/>
        <w:t>increase not exceeding 5%, provided written notice is given at least 90 days before expiry.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