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2CFF3D" w14:textId="77777777" w:rsidR="00347A3F" w:rsidRPr="00347A3F" w:rsidRDefault="00347A3F" w:rsidP="00347A3F">
      <w:pPr>
        <w:jc w:val="center"/>
        <w:rPr>
          <w:b/>
          <w:bCs/>
          <w:noProof/>
        </w:rPr>
      </w:pPr>
      <w:r w:rsidRPr="00347A3F">
        <w:rPr>
          <w:b/>
          <w:bCs/>
          <w:noProof/>
        </w:rPr>
        <w:t>INF407: Modern Issues in Databases</w:t>
      </w:r>
    </w:p>
    <w:p w14:paraId="5F4899A8" w14:textId="77777777" w:rsidR="00347A3F" w:rsidRDefault="00347A3F" w:rsidP="00347A3F">
      <w:pPr>
        <w:jc w:val="center"/>
        <w:rPr>
          <w:b/>
          <w:bCs/>
          <w:noProof/>
        </w:rPr>
      </w:pPr>
      <w:r w:rsidRPr="00347A3F">
        <w:rPr>
          <w:b/>
          <w:bCs/>
          <w:noProof/>
        </w:rPr>
        <w:t>Assignment: 4B – Query &amp; Tuning</w:t>
      </w:r>
    </w:p>
    <w:p w14:paraId="36821B62" w14:textId="74E36A6C" w:rsidR="00347A3F" w:rsidRDefault="00347A3F" w:rsidP="00322FC9">
      <w:pPr>
        <w:jc w:val="center"/>
        <w:rPr>
          <w:b/>
          <w:bCs/>
          <w:noProof/>
        </w:rPr>
      </w:pPr>
      <w:r>
        <w:rPr>
          <w:b/>
          <w:bCs/>
          <w:noProof/>
        </w:rPr>
        <w:t>Niharika Jakkula</w:t>
      </w:r>
    </w:p>
    <w:p w14:paraId="5A19BEB7" w14:textId="77777777" w:rsidR="00277216" w:rsidRPr="00322FC9" w:rsidRDefault="00277216" w:rsidP="00322FC9">
      <w:pPr>
        <w:jc w:val="center"/>
        <w:rPr>
          <w:b/>
          <w:bCs/>
          <w:noProof/>
        </w:rPr>
      </w:pPr>
    </w:p>
    <w:p w14:paraId="07E70B9C" w14:textId="77777777" w:rsidR="00347A3F" w:rsidRDefault="00347A3F" w:rsidP="00163C52">
      <w:pPr>
        <w:rPr>
          <w:noProof/>
        </w:rPr>
      </w:pPr>
    </w:p>
    <w:p w14:paraId="4CC98034" w14:textId="426C94BB" w:rsidR="00347A3F" w:rsidRDefault="00A22AD7" w:rsidP="00163C52">
      <w:pPr>
        <w:rPr>
          <w:b/>
          <w:bCs/>
          <w:noProof/>
        </w:rPr>
      </w:pPr>
      <w:r>
        <w:rPr>
          <w:b/>
          <w:bCs/>
          <w:noProof/>
        </w:rPr>
        <w:t xml:space="preserve">Performance of </w:t>
      </w:r>
      <w:r w:rsidR="00322FC9" w:rsidRPr="00322FC9">
        <w:rPr>
          <w:b/>
          <w:bCs/>
          <w:noProof/>
        </w:rPr>
        <w:t>Orginal query</w:t>
      </w:r>
      <w:r w:rsidR="00322FC9">
        <w:rPr>
          <w:b/>
          <w:bCs/>
          <w:noProof/>
        </w:rPr>
        <w:t xml:space="preserve"> </w:t>
      </w:r>
      <w:r>
        <w:rPr>
          <w:b/>
          <w:bCs/>
          <w:noProof/>
        </w:rPr>
        <w:t>and</w:t>
      </w:r>
      <w:r w:rsidR="00322FC9">
        <w:rPr>
          <w:b/>
          <w:bCs/>
          <w:noProof/>
        </w:rPr>
        <w:t xml:space="preserve"> explain</w:t>
      </w:r>
      <w:r>
        <w:rPr>
          <w:b/>
          <w:bCs/>
          <w:noProof/>
        </w:rPr>
        <w:t xml:space="preserve"> query</w:t>
      </w:r>
    </w:p>
    <w:p w14:paraId="46A49479" w14:textId="3FECCEDC" w:rsidR="00A22AD7" w:rsidRDefault="00657F46" w:rsidP="00163C52">
      <w:pPr>
        <w:rPr>
          <w:b/>
          <w:bCs/>
          <w:noProof/>
        </w:rPr>
      </w:pPr>
      <w:r>
        <w:rPr>
          <w:b/>
          <w:bCs/>
          <w:noProof/>
        </w:rPr>
        <w:t>Actual</w:t>
      </w:r>
      <w:r w:rsidR="00A22AD7">
        <w:rPr>
          <w:b/>
          <w:bCs/>
          <w:noProof/>
        </w:rPr>
        <w:t xml:space="preserve"> query runtime: </w:t>
      </w:r>
      <w:r w:rsidR="00A22AD7" w:rsidRPr="00911BF0">
        <w:rPr>
          <w:b/>
          <w:bCs/>
          <w:noProof/>
          <w:highlight w:val="yellow"/>
        </w:rPr>
        <w:t>0.</w:t>
      </w:r>
      <w:r w:rsidR="00A22AD7" w:rsidRPr="00911BF0">
        <w:rPr>
          <w:b/>
          <w:bCs/>
          <w:noProof/>
          <w:highlight w:val="yellow"/>
        </w:rPr>
        <w:t>703</w:t>
      </w:r>
      <w:r w:rsidR="00A22AD7" w:rsidRPr="00911BF0">
        <w:rPr>
          <w:b/>
          <w:bCs/>
          <w:noProof/>
          <w:highlight w:val="yellow"/>
        </w:rPr>
        <w:t>sec/0.000sec</w:t>
      </w:r>
    </w:p>
    <w:p w14:paraId="5F3006F6" w14:textId="7B536E74" w:rsidR="00A902CD" w:rsidRPr="00322FC9" w:rsidRDefault="00A22AD7" w:rsidP="00163C52">
      <w:pPr>
        <w:rPr>
          <w:b/>
          <w:bCs/>
          <w:noProof/>
        </w:rPr>
      </w:pPr>
      <w:r>
        <w:rPr>
          <w:b/>
          <w:bCs/>
          <w:noProof/>
        </w:rPr>
        <w:t xml:space="preserve">Explain </w:t>
      </w:r>
      <w:r w:rsidR="00A902CD">
        <w:rPr>
          <w:b/>
          <w:bCs/>
          <w:noProof/>
        </w:rPr>
        <w:t>Runtime: 0.016sec/0.000sec</w:t>
      </w:r>
    </w:p>
    <w:p w14:paraId="2C875AB9" w14:textId="77777777" w:rsidR="00847C01" w:rsidRDefault="00960B73" w:rsidP="00163C52">
      <w:pPr>
        <w:rPr>
          <w:noProof/>
        </w:rPr>
      </w:pPr>
      <w:r>
        <w:rPr>
          <w:noProof/>
        </w:rPr>
        <w:drawing>
          <wp:inline distT="0" distB="0" distL="0" distR="0" wp14:anchorId="72668BBC" wp14:editId="3559C614">
            <wp:extent cx="6781800" cy="3200400"/>
            <wp:effectExtent l="0" t="0" r="0" b="0"/>
            <wp:docPr id="2108766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766101" name=""/>
                    <pic:cNvPicPr/>
                  </pic:nvPicPr>
                  <pic:blipFill>
                    <a:blip r:embed="rId4"/>
                    <a:stretch>
                      <a:fillRect/>
                    </a:stretch>
                  </pic:blipFill>
                  <pic:spPr>
                    <a:xfrm>
                      <a:off x="0" y="0"/>
                      <a:ext cx="6781800" cy="3200400"/>
                    </a:xfrm>
                    <a:prstGeom prst="rect">
                      <a:avLst/>
                    </a:prstGeom>
                  </pic:spPr>
                </pic:pic>
              </a:graphicData>
            </a:graphic>
          </wp:inline>
        </w:drawing>
      </w:r>
    </w:p>
    <w:p w14:paraId="121A1ED5" w14:textId="77777777" w:rsidR="00A22AD7" w:rsidRPr="0057504B" w:rsidRDefault="00A22AD7" w:rsidP="00A22AD7">
      <w:pPr>
        <w:rPr>
          <w:b/>
          <w:bCs/>
          <w:noProof/>
        </w:rPr>
      </w:pPr>
      <w:r w:rsidRPr="0057504B">
        <w:rPr>
          <w:b/>
          <w:bCs/>
          <w:noProof/>
        </w:rPr>
        <w:t xml:space="preserve">Change 1: Adding indexes </w:t>
      </w:r>
    </w:p>
    <w:p w14:paraId="77A60EBF" w14:textId="1FB00C01" w:rsidR="00A22AD7" w:rsidRPr="00322FC9" w:rsidRDefault="00657F46" w:rsidP="00A22AD7">
      <w:pPr>
        <w:rPr>
          <w:b/>
          <w:bCs/>
          <w:noProof/>
        </w:rPr>
      </w:pPr>
      <w:r>
        <w:rPr>
          <w:b/>
          <w:bCs/>
          <w:noProof/>
        </w:rPr>
        <w:t>Actual</w:t>
      </w:r>
      <w:r w:rsidR="00A22AD7" w:rsidRPr="00A22AD7">
        <w:rPr>
          <w:b/>
          <w:bCs/>
          <w:noProof/>
        </w:rPr>
        <w:t xml:space="preserve"> query</w:t>
      </w:r>
      <w:r w:rsidR="00A22AD7" w:rsidRPr="00A22AD7">
        <w:rPr>
          <w:b/>
          <w:bCs/>
          <w:noProof/>
        </w:rPr>
        <w:t xml:space="preserve"> runtime: </w:t>
      </w:r>
      <w:r w:rsidR="00A22AD7" w:rsidRPr="00911BF0">
        <w:rPr>
          <w:b/>
          <w:bCs/>
          <w:noProof/>
          <w:highlight w:val="yellow"/>
        </w:rPr>
        <w:t>0.0</w:t>
      </w:r>
      <w:r w:rsidR="00A22AD7" w:rsidRPr="00911BF0">
        <w:rPr>
          <w:b/>
          <w:bCs/>
          <w:noProof/>
          <w:highlight w:val="yellow"/>
        </w:rPr>
        <w:t>78</w:t>
      </w:r>
      <w:r w:rsidR="00A22AD7" w:rsidRPr="00911BF0">
        <w:rPr>
          <w:b/>
          <w:bCs/>
          <w:noProof/>
          <w:highlight w:val="yellow"/>
        </w:rPr>
        <w:t>sec/0.000sec</w:t>
      </w:r>
    </w:p>
    <w:p w14:paraId="20844BE7" w14:textId="54FAFCF9" w:rsidR="00A22AD7" w:rsidRDefault="00847C01" w:rsidP="00A22AD7">
      <w:pPr>
        <w:rPr>
          <w:b/>
          <w:bCs/>
          <w:noProof/>
        </w:rPr>
      </w:pPr>
      <w:r w:rsidRPr="00847C01">
        <w:rPr>
          <w:b/>
          <w:bCs/>
          <w:noProof/>
        </w:rPr>
        <w:t>explain query</w:t>
      </w:r>
      <w:r w:rsidR="00A22AD7">
        <w:rPr>
          <w:b/>
          <w:bCs/>
          <w:noProof/>
        </w:rPr>
        <w:t xml:space="preserve"> </w:t>
      </w:r>
      <w:r w:rsidR="00A22AD7">
        <w:rPr>
          <w:b/>
          <w:bCs/>
          <w:noProof/>
        </w:rPr>
        <w:t>Runtime: 0.015sec/0.000sec</w:t>
      </w:r>
    </w:p>
    <w:p w14:paraId="29B872C6" w14:textId="6C30E8ED" w:rsidR="002F37CD" w:rsidRPr="002F37CD" w:rsidRDefault="002F37CD" w:rsidP="00A22AD7">
      <w:pPr>
        <w:rPr>
          <w:noProof/>
        </w:rPr>
      </w:pPr>
      <w:r w:rsidRPr="002F37CD">
        <w:rPr>
          <w:noProof/>
        </w:rPr>
        <w:t>After creating the indexes, the EXPLAIN output showed MySQL using indexed access methods such as ref and eq_ref on multiple tables instead of full scans. This confirmed that the indexes improved join efficiency and query performance.</w:t>
      </w:r>
    </w:p>
    <w:p w14:paraId="0547621C" w14:textId="418E7CCC" w:rsidR="00A902CD" w:rsidRDefault="00A22AD7" w:rsidP="00163C52">
      <w:pPr>
        <w:rPr>
          <w:b/>
          <w:bCs/>
          <w:noProof/>
        </w:rPr>
      </w:pPr>
      <w:r>
        <w:rPr>
          <w:noProof/>
        </w:rPr>
        <w:lastRenderedPageBreak/>
        <w:drawing>
          <wp:inline distT="0" distB="0" distL="0" distR="0" wp14:anchorId="12566538" wp14:editId="68CFC8A3">
            <wp:extent cx="6694227" cy="2255520"/>
            <wp:effectExtent l="0" t="0" r="0" b="0"/>
            <wp:docPr id="1778660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63876" name=""/>
                    <pic:cNvPicPr/>
                  </pic:nvPicPr>
                  <pic:blipFill>
                    <a:blip r:embed="rId5"/>
                    <a:stretch>
                      <a:fillRect/>
                    </a:stretch>
                  </pic:blipFill>
                  <pic:spPr>
                    <a:xfrm>
                      <a:off x="0" y="0"/>
                      <a:ext cx="6700628" cy="2257677"/>
                    </a:xfrm>
                    <a:prstGeom prst="rect">
                      <a:avLst/>
                    </a:prstGeom>
                  </pic:spPr>
                </pic:pic>
              </a:graphicData>
            </a:graphic>
          </wp:inline>
        </w:drawing>
      </w:r>
    </w:p>
    <w:p w14:paraId="189D80ED" w14:textId="51535742" w:rsidR="00847C01" w:rsidRDefault="00A73735" w:rsidP="00163C52">
      <w:pPr>
        <w:rPr>
          <w:b/>
          <w:bCs/>
          <w:noProof/>
        </w:rPr>
      </w:pPr>
      <w:r>
        <w:rPr>
          <w:noProof/>
        </w:rPr>
        <w:drawing>
          <wp:inline distT="0" distB="0" distL="0" distR="0" wp14:anchorId="63DBC3BC" wp14:editId="30B9545E">
            <wp:extent cx="6715125" cy="2671445"/>
            <wp:effectExtent l="0" t="0" r="9525" b="0"/>
            <wp:docPr id="672215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215564" name=""/>
                    <pic:cNvPicPr/>
                  </pic:nvPicPr>
                  <pic:blipFill>
                    <a:blip r:embed="rId6"/>
                    <a:stretch>
                      <a:fillRect/>
                    </a:stretch>
                  </pic:blipFill>
                  <pic:spPr>
                    <a:xfrm>
                      <a:off x="0" y="0"/>
                      <a:ext cx="6715125" cy="2671445"/>
                    </a:xfrm>
                    <a:prstGeom prst="rect">
                      <a:avLst/>
                    </a:prstGeom>
                  </pic:spPr>
                </pic:pic>
              </a:graphicData>
            </a:graphic>
          </wp:inline>
        </w:drawing>
      </w:r>
    </w:p>
    <w:p w14:paraId="34CBC48D" w14:textId="77777777" w:rsidR="00CA278E" w:rsidRDefault="00CA278E" w:rsidP="00163C52">
      <w:pPr>
        <w:rPr>
          <w:noProof/>
        </w:rPr>
      </w:pPr>
      <w:r>
        <w:rPr>
          <w:noProof/>
        </w:rPr>
        <w:t xml:space="preserve">Change 2 : </w:t>
      </w:r>
    </w:p>
    <w:p w14:paraId="3DCC5789" w14:textId="6346F903" w:rsidR="00CA278E" w:rsidRPr="0057504B" w:rsidRDefault="00CA278E" w:rsidP="00163C52">
      <w:pPr>
        <w:rPr>
          <w:b/>
          <w:bCs/>
          <w:noProof/>
        </w:rPr>
      </w:pPr>
      <w:r w:rsidRPr="0057504B">
        <w:rPr>
          <w:b/>
          <w:bCs/>
          <w:noProof/>
        </w:rPr>
        <w:t xml:space="preserve">Removed Unnecessary Faculty Subquery </w:t>
      </w:r>
    </w:p>
    <w:p w14:paraId="69CC1368" w14:textId="61F3CC26" w:rsidR="00CA278E" w:rsidRDefault="00422BB9" w:rsidP="00163C52">
      <w:pPr>
        <w:rPr>
          <w:noProof/>
        </w:rPr>
      </w:pPr>
      <w:r>
        <w:rPr>
          <w:b/>
          <w:bCs/>
          <w:noProof/>
        </w:rPr>
        <w:t xml:space="preserve">Actual query </w:t>
      </w:r>
      <w:r w:rsidR="00CA278E" w:rsidRPr="0057504B">
        <w:rPr>
          <w:b/>
          <w:bCs/>
          <w:noProof/>
        </w:rPr>
        <w:t>runtime:</w:t>
      </w:r>
      <w:r w:rsidR="00CA278E">
        <w:rPr>
          <w:noProof/>
        </w:rPr>
        <w:t xml:space="preserve"> </w:t>
      </w:r>
      <w:r w:rsidR="00CA278E" w:rsidRPr="00911BF0">
        <w:rPr>
          <w:b/>
          <w:bCs/>
          <w:noProof/>
          <w:highlight w:val="yellow"/>
        </w:rPr>
        <w:t>0.0</w:t>
      </w:r>
      <w:r w:rsidR="00CA278E" w:rsidRPr="00911BF0">
        <w:rPr>
          <w:b/>
          <w:bCs/>
          <w:noProof/>
          <w:highlight w:val="yellow"/>
        </w:rPr>
        <w:t>32</w:t>
      </w:r>
      <w:r w:rsidR="00CA278E" w:rsidRPr="00911BF0">
        <w:rPr>
          <w:b/>
          <w:bCs/>
          <w:noProof/>
          <w:highlight w:val="yellow"/>
        </w:rPr>
        <w:t>sec/0.000sec</w:t>
      </w:r>
    </w:p>
    <w:p w14:paraId="769697F5" w14:textId="04286C12" w:rsidR="00A902CD" w:rsidRDefault="00C35378" w:rsidP="00A902CD">
      <w:pPr>
        <w:rPr>
          <w:b/>
          <w:bCs/>
          <w:noProof/>
        </w:rPr>
      </w:pPr>
      <w:r w:rsidRPr="00C35378">
        <w:rPr>
          <w:b/>
          <w:bCs/>
          <w:noProof/>
        </w:rPr>
        <w:t>explain query</w:t>
      </w:r>
      <w:r w:rsidR="00CA278E">
        <w:rPr>
          <w:b/>
          <w:bCs/>
          <w:noProof/>
        </w:rPr>
        <w:t xml:space="preserve"> </w:t>
      </w:r>
      <w:r w:rsidR="00A902CD">
        <w:rPr>
          <w:b/>
          <w:bCs/>
          <w:noProof/>
        </w:rPr>
        <w:t>Runtime: 0.0</w:t>
      </w:r>
      <w:r w:rsidR="00A902CD">
        <w:rPr>
          <w:b/>
          <w:bCs/>
          <w:noProof/>
        </w:rPr>
        <w:t>00</w:t>
      </w:r>
      <w:r w:rsidR="00A902CD">
        <w:rPr>
          <w:b/>
          <w:bCs/>
          <w:noProof/>
        </w:rPr>
        <w:t>sec/0.000sec</w:t>
      </w:r>
    </w:p>
    <w:p w14:paraId="3D64E428" w14:textId="6291A5C6" w:rsidR="00CA278E" w:rsidRPr="00322FC9" w:rsidRDefault="00CA278E" w:rsidP="00A902CD">
      <w:pPr>
        <w:rPr>
          <w:b/>
          <w:bCs/>
          <w:noProof/>
        </w:rPr>
      </w:pPr>
      <w:r>
        <w:rPr>
          <w:noProof/>
        </w:rPr>
        <w:lastRenderedPageBreak/>
        <w:drawing>
          <wp:inline distT="0" distB="0" distL="0" distR="0" wp14:anchorId="08919591" wp14:editId="668265E7">
            <wp:extent cx="5943600" cy="2272720"/>
            <wp:effectExtent l="0" t="0" r="0" b="0"/>
            <wp:docPr id="198448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685268" name=""/>
                    <pic:cNvPicPr/>
                  </pic:nvPicPr>
                  <pic:blipFill>
                    <a:blip r:embed="rId7"/>
                    <a:stretch>
                      <a:fillRect/>
                    </a:stretch>
                  </pic:blipFill>
                  <pic:spPr>
                    <a:xfrm>
                      <a:off x="0" y="0"/>
                      <a:ext cx="5943600" cy="2272720"/>
                    </a:xfrm>
                    <a:prstGeom prst="rect">
                      <a:avLst/>
                    </a:prstGeom>
                  </pic:spPr>
                </pic:pic>
              </a:graphicData>
            </a:graphic>
          </wp:inline>
        </w:drawing>
      </w:r>
    </w:p>
    <w:p w14:paraId="1DE9E806" w14:textId="74D83A14" w:rsidR="00C35378" w:rsidRDefault="00D227AF" w:rsidP="00163C52">
      <w:pPr>
        <w:rPr>
          <w:noProof/>
        </w:rPr>
      </w:pPr>
      <w:r>
        <w:rPr>
          <w:noProof/>
        </w:rPr>
        <w:drawing>
          <wp:inline distT="0" distB="0" distL="0" distR="0" wp14:anchorId="1BC22463" wp14:editId="60DC5F2E">
            <wp:extent cx="5943600" cy="2388870"/>
            <wp:effectExtent l="0" t="0" r="0" b="0"/>
            <wp:docPr id="1252821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821170" name=""/>
                    <pic:cNvPicPr/>
                  </pic:nvPicPr>
                  <pic:blipFill>
                    <a:blip r:embed="rId8"/>
                    <a:stretch>
                      <a:fillRect/>
                    </a:stretch>
                  </pic:blipFill>
                  <pic:spPr>
                    <a:xfrm>
                      <a:off x="0" y="0"/>
                      <a:ext cx="5943600" cy="2388870"/>
                    </a:xfrm>
                    <a:prstGeom prst="rect">
                      <a:avLst/>
                    </a:prstGeom>
                  </pic:spPr>
                </pic:pic>
              </a:graphicData>
            </a:graphic>
          </wp:inline>
        </w:drawing>
      </w:r>
      <w:r w:rsidR="004243DF" w:rsidRPr="004243DF">
        <w:rPr>
          <w:noProof/>
        </w:rPr>
        <w:t xml:space="preserve"> </w:t>
      </w:r>
    </w:p>
    <w:p w14:paraId="4DD41EAE" w14:textId="77777777" w:rsidR="004B2BF0" w:rsidRPr="00911BF0" w:rsidRDefault="004B2BF0" w:rsidP="004B2BF0">
      <w:pPr>
        <w:rPr>
          <w:b/>
          <w:bCs/>
          <w:noProof/>
        </w:rPr>
      </w:pPr>
      <w:r w:rsidRPr="00911BF0">
        <w:rPr>
          <w:b/>
          <w:bCs/>
          <w:noProof/>
        </w:rPr>
        <w:t>Change 3: Improved Filter Comparisons and Data Types</w:t>
      </w:r>
    </w:p>
    <w:p w14:paraId="5268B227" w14:textId="592733F0" w:rsidR="00946016" w:rsidRDefault="00422BB9" w:rsidP="004B2BF0">
      <w:pPr>
        <w:rPr>
          <w:noProof/>
        </w:rPr>
      </w:pPr>
      <w:r>
        <w:rPr>
          <w:b/>
          <w:bCs/>
          <w:noProof/>
        </w:rPr>
        <w:t>Actual</w:t>
      </w:r>
      <w:r w:rsidR="00946016" w:rsidRPr="00911BF0">
        <w:rPr>
          <w:b/>
          <w:bCs/>
          <w:noProof/>
        </w:rPr>
        <w:t xml:space="preserve"> query</w:t>
      </w:r>
      <w:r>
        <w:rPr>
          <w:b/>
          <w:bCs/>
          <w:noProof/>
        </w:rPr>
        <w:t xml:space="preserve"> runtime</w:t>
      </w:r>
      <w:r w:rsidR="00946016" w:rsidRPr="00911BF0">
        <w:rPr>
          <w:b/>
          <w:bCs/>
          <w:noProof/>
        </w:rPr>
        <w:t>:</w:t>
      </w:r>
      <w:r w:rsidR="00946016" w:rsidRPr="00946016">
        <w:rPr>
          <w:b/>
          <w:bCs/>
          <w:noProof/>
        </w:rPr>
        <w:t xml:space="preserve"> </w:t>
      </w:r>
      <w:r w:rsidR="00946016" w:rsidRPr="00911BF0">
        <w:rPr>
          <w:b/>
          <w:bCs/>
          <w:noProof/>
          <w:highlight w:val="yellow"/>
        </w:rPr>
        <w:t>0.0</w:t>
      </w:r>
      <w:r w:rsidR="00946016" w:rsidRPr="00911BF0">
        <w:rPr>
          <w:b/>
          <w:bCs/>
          <w:noProof/>
          <w:highlight w:val="yellow"/>
        </w:rPr>
        <w:t>47</w:t>
      </w:r>
      <w:r w:rsidR="00946016" w:rsidRPr="00911BF0">
        <w:rPr>
          <w:b/>
          <w:bCs/>
          <w:noProof/>
          <w:highlight w:val="yellow"/>
        </w:rPr>
        <w:t>sec/0.000sec</w:t>
      </w:r>
    </w:p>
    <w:p w14:paraId="1D7B589B" w14:textId="53FC1CA8" w:rsidR="00A902CD" w:rsidRDefault="00C35378" w:rsidP="00A902CD">
      <w:pPr>
        <w:rPr>
          <w:b/>
          <w:bCs/>
          <w:noProof/>
        </w:rPr>
      </w:pPr>
      <w:r w:rsidRPr="00C35378">
        <w:rPr>
          <w:b/>
          <w:bCs/>
          <w:noProof/>
        </w:rPr>
        <w:t>explain query</w:t>
      </w:r>
      <w:r w:rsidR="004B2BF0">
        <w:rPr>
          <w:b/>
          <w:bCs/>
          <w:noProof/>
        </w:rPr>
        <w:t xml:space="preserve"> </w:t>
      </w:r>
      <w:r w:rsidR="00A902CD">
        <w:rPr>
          <w:b/>
          <w:bCs/>
          <w:noProof/>
        </w:rPr>
        <w:t>Runtime: 0.016sec/0.000sec</w:t>
      </w:r>
    </w:p>
    <w:p w14:paraId="3F8AE74E" w14:textId="4ED868E3" w:rsidR="004B2BF0" w:rsidRPr="00322FC9" w:rsidRDefault="004B2BF0" w:rsidP="00A902CD">
      <w:pPr>
        <w:rPr>
          <w:b/>
          <w:bCs/>
          <w:noProof/>
        </w:rPr>
      </w:pPr>
      <w:r>
        <w:rPr>
          <w:noProof/>
        </w:rPr>
        <w:drawing>
          <wp:inline distT="0" distB="0" distL="0" distR="0" wp14:anchorId="5F3CA63A" wp14:editId="3B2C4DE3">
            <wp:extent cx="5943600" cy="2186042"/>
            <wp:effectExtent l="0" t="0" r="0" b="5080"/>
            <wp:docPr id="1132702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127890" name=""/>
                    <pic:cNvPicPr/>
                  </pic:nvPicPr>
                  <pic:blipFill>
                    <a:blip r:embed="rId9"/>
                    <a:stretch>
                      <a:fillRect/>
                    </a:stretch>
                  </pic:blipFill>
                  <pic:spPr>
                    <a:xfrm>
                      <a:off x="0" y="0"/>
                      <a:ext cx="5943600" cy="2186042"/>
                    </a:xfrm>
                    <a:prstGeom prst="rect">
                      <a:avLst/>
                    </a:prstGeom>
                  </pic:spPr>
                </pic:pic>
              </a:graphicData>
            </a:graphic>
          </wp:inline>
        </w:drawing>
      </w:r>
    </w:p>
    <w:p w14:paraId="229A88B5" w14:textId="77777777" w:rsidR="00A902CD" w:rsidRPr="00C35378" w:rsidRDefault="00A902CD" w:rsidP="00163C52">
      <w:pPr>
        <w:rPr>
          <w:b/>
          <w:bCs/>
          <w:noProof/>
        </w:rPr>
      </w:pPr>
    </w:p>
    <w:p w14:paraId="4CAAE097" w14:textId="6521F9CD" w:rsidR="0073746E" w:rsidRDefault="004243DF" w:rsidP="00163C52">
      <w:pPr>
        <w:rPr>
          <w:noProof/>
        </w:rPr>
      </w:pPr>
      <w:r>
        <w:rPr>
          <w:noProof/>
        </w:rPr>
        <w:drawing>
          <wp:inline distT="0" distB="0" distL="0" distR="0" wp14:anchorId="15125D3B" wp14:editId="2903DEAD">
            <wp:extent cx="6414448" cy="2753995"/>
            <wp:effectExtent l="0" t="0" r="5715" b="8255"/>
            <wp:docPr id="1494836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836571" name=""/>
                    <pic:cNvPicPr/>
                  </pic:nvPicPr>
                  <pic:blipFill>
                    <a:blip r:embed="rId10"/>
                    <a:stretch>
                      <a:fillRect/>
                    </a:stretch>
                  </pic:blipFill>
                  <pic:spPr>
                    <a:xfrm>
                      <a:off x="0" y="0"/>
                      <a:ext cx="6419883" cy="2756329"/>
                    </a:xfrm>
                    <a:prstGeom prst="rect">
                      <a:avLst/>
                    </a:prstGeom>
                  </pic:spPr>
                </pic:pic>
              </a:graphicData>
            </a:graphic>
          </wp:inline>
        </w:drawing>
      </w:r>
    </w:p>
    <w:p w14:paraId="36CC6635" w14:textId="1A5E8D5D" w:rsidR="007F27B7" w:rsidRDefault="007F27B7" w:rsidP="00163C52">
      <w:pPr>
        <w:rPr>
          <w:noProof/>
        </w:rPr>
      </w:pPr>
    </w:p>
    <w:p w14:paraId="42084DEC" w14:textId="6F8532A2" w:rsidR="006B3A21" w:rsidRPr="00277216" w:rsidRDefault="00277216" w:rsidP="00163C52">
      <w:pPr>
        <w:rPr>
          <w:b/>
          <w:bCs/>
          <w:noProof/>
        </w:rPr>
      </w:pPr>
      <w:r w:rsidRPr="00277216">
        <w:rPr>
          <w:b/>
          <w:bCs/>
          <w:noProof/>
        </w:rPr>
        <w:t xml:space="preserve">Performance of query after 3 changes </w:t>
      </w:r>
    </w:p>
    <w:tbl>
      <w:tblPr>
        <w:tblStyle w:val="TableGrid"/>
        <w:tblW w:w="9895" w:type="dxa"/>
        <w:tblLook w:val="04A0" w:firstRow="1" w:lastRow="0" w:firstColumn="1" w:lastColumn="0" w:noHBand="0" w:noVBand="1"/>
      </w:tblPr>
      <w:tblGrid>
        <w:gridCol w:w="3116"/>
        <w:gridCol w:w="3117"/>
        <w:gridCol w:w="3662"/>
      </w:tblGrid>
      <w:tr w:rsidR="00C92BDB" w:rsidRPr="00C92BDB" w14:paraId="36CAC77A" w14:textId="77777777" w:rsidTr="007D6C15">
        <w:tc>
          <w:tcPr>
            <w:tcW w:w="3116" w:type="dxa"/>
            <w:tcBorders>
              <w:top w:val="single" w:sz="4" w:space="0" w:color="auto"/>
              <w:left w:val="single" w:sz="4" w:space="0" w:color="auto"/>
              <w:bottom w:val="single" w:sz="4" w:space="0" w:color="auto"/>
              <w:right w:val="single" w:sz="4" w:space="0" w:color="auto"/>
            </w:tcBorders>
            <w:hideMark/>
          </w:tcPr>
          <w:p w14:paraId="28C81ABE" w14:textId="506164FC" w:rsidR="00C92BDB" w:rsidRPr="00C92BDB" w:rsidRDefault="00C92BDB" w:rsidP="00C92BDB">
            <w:pPr>
              <w:spacing w:after="160" w:line="278" w:lineRule="auto"/>
              <w:rPr>
                <w:b/>
                <w:bCs/>
              </w:rPr>
            </w:pPr>
            <w:r w:rsidRPr="00C92BDB">
              <w:rPr>
                <w:b/>
                <w:bCs/>
              </w:rPr>
              <w:t>Change 1</w:t>
            </w:r>
            <w:r w:rsidR="00C35378">
              <w:rPr>
                <w:b/>
                <w:bCs/>
              </w:rPr>
              <w:t xml:space="preserve"> </w:t>
            </w:r>
          </w:p>
        </w:tc>
        <w:tc>
          <w:tcPr>
            <w:tcW w:w="3117" w:type="dxa"/>
            <w:tcBorders>
              <w:top w:val="single" w:sz="4" w:space="0" w:color="auto"/>
              <w:left w:val="single" w:sz="4" w:space="0" w:color="auto"/>
              <w:bottom w:val="single" w:sz="4" w:space="0" w:color="auto"/>
              <w:right w:val="single" w:sz="4" w:space="0" w:color="auto"/>
            </w:tcBorders>
            <w:hideMark/>
          </w:tcPr>
          <w:p w14:paraId="1FB6AC23" w14:textId="08629500" w:rsidR="00C92BDB" w:rsidRPr="00C92BDB" w:rsidRDefault="00C92BDB" w:rsidP="00C92BDB">
            <w:pPr>
              <w:spacing w:after="160" w:line="278" w:lineRule="auto"/>
              <w:rPr>
                <w:b/>
                <w:bCs/>
              </w:rPr>
            </w:pPr>
            <w:r w:rsidRPr="00C92BDB">
              <w:rPr>
                <w:b/>
                <w:bCs/>
              </w:rPr>
              <w:t>Change 2</w:t>
            </w:r>
            <w:r w:rsidR="00C35378">
              <w:rPr>
                <w:b/>
                <w:bCs/>
              </w:rPr>
              <w:t xml:space="preserve"> </w:t>
            </w:r>
          </w:p>
        </w:tc>
        <w:tc>
          <w:tcPr>
            <w:tcW w:w="3662" w:type="dxa"/>
            <w:tcBorders>
              <w:top w:val="single" w:sz="4" w:space="0" w:color="auto"/>
              <w:left w:val="single" w:sz="4" w:space="0" w:color="auto"/>
              <w:bottom w:val="single" w:sz="4" w:space="0" w:color="auto"/>
              <w:right w:val="single" w:sz="4" w:space="0" w:color="auto"/>
            </w:tcBorders>
            <w:hideMark/>
          </w:tcPr>
          <w:p w14:paraId="3DF68EA3" w14:textId="58642928" w:rsidR="00C92BDB" w:rsidRPr="00C92BDB" w:rsidRDefault="00C92BDB" w:rsidP="00C92BDB">
            <w:pPr>
              <w:spacing w:after="160" w:line="278" w:lineRule="auto"/>
              <w:rPr>
                <w:b/>
                <w:bCs/>
              </w:rPr>
            </w:pPr>
            <w:r w:rsidRPr="00C92BDB">
              <w:rPr>
                <w:b/>
                <w:bCs/>
              </w:rPr>
              <w:t>Change 3</w:t>
            </w:r>
            <w:r w:rsidR="00C35378">
              <w:rPr>
                <w:b/>
                <w:bCs/>
              </w:rPr>
              <w:t xml:space="preserve"> </w:t>
            </w:r>
          </w:p>
        </w:tc>
      </w:tr>
      <w:tr w:rsidR="00C92BDB" w:rsidRPr="00C92BDB" w14:paraId="7EB11EDA" w14:textId="77777777" w:rsidTr="007D6C15">
        <w:trPr>
          <w:trHeight w:val="836"/>
        </w:trPr>
        <w:tc>
          <w:tcPr>
            <w:tcW w:w="3116" w:type="dxa"/>
            <w:tcBorders>
              <w:top w:val="single" w:sz="4" w:space="0" w:color="auto"/>
              <w:left w:val="single" w:sz="4" w:space="0" w:color="auto"/>
              <w:bottom w:val="single" w:sz="4" w:space="0" w:color="auto"/>
              <w:right w:val="single" w:sz="4" w:space="0" w:color="auto"/>
            </w:tcBorders>
          </w:tcPr>
          <w:p w14:paraId="1C535902" w14:textId="64A77400" w:rsidR="00C92BDB" w:rsidRPr="00C92BDB" w:rsidRDefault="00B13EE7" w:rsidP="00C92BDB">
            <w:pPr>
              <w:spacing w:after="160" w:line="278" w:lineRule="auto"/>
              <w:rPr>
                <w:b/>
                <w:bCs/>
              </w:rPr>
            </w:pPr>
            <w:r>
              <w:rPr>
                <w:b/>
                <w:bCs/>
              </w:rPr>
              <w:t>(</w:t>
            </w:r>
            <w:r w:rsidRPr="00847C01">
              <w:rPr>
                <w:b/>
                <w:bCs/>
                <w:noProof/>
              </w:rPr>
              <w:t>Added indexes</w:t>
            </w:r>
            <w:r>
              <w:rPr>
                <w:b/>
                <w:bCs/>
                <w:noProof/>
              </w:rPr>
              <w:t xml:space="preserve"> </w:t>
            </w:r>
            <w:r w:rsidRPr="00EC1545">
              <w:rPr>
                <w:b/>
                <w:bCs/>
                <w:noProof/>
              </w:rPr>
              <w:t>on join columns</w:t>
            </w:r>
            <w:r>
              <w:rPr>
                <w:b/>
                <w:bCs/>
                <w:noProof/>
              </w:rPr>
              <w:t>)</w:t>
            </w:r>
          </w:p>
        </w:tc>
        <w:tc>
          <w:tcPr>
            <w:tcW w:w="3117" w:type="dxa"/>
            <w:tcBorders>
              <w:top w:val="single" w:sz="4" w:space="0" w:color="auto"/>
              <w:left w:val="single" w:sz="4" w:space="0" w:color="auto"/>
              <w:bottom w:val="single" w:sz="4" w:space="0" w:color="auto"/>
              <w:right w:val="single" w:sz="4" w:space="0" w:color="auto"/>
            </w:tcBorders>
          </w:tcPr>
          <w:p w14:paraId="448A525B" w14:textId="572F5B17" w:rsidR="00C92BDB" w:rsidRPr="00C92BDB" w:rsidRDefault="00B13EE7" w:rsidP="00C92BDB">
            <w:pPr>
              <w:spacing w:after="160" w:line="278" w:lineRule="auto"/>
            </w:pPr>
            <w:r>
              <w:rPr>
                <w:b/>
                <w:bCs/>
              </w:rPr>
              <w:t>(</w:t>
            </w:r>
            <w:r w:rsidRPr="00C35378">
              <w:rPr>
                <w:b/>
                <w:bCs/>
                <w:noProof/>
              </w:rPr>
              <w:t>Removed</w:t>
            </w:r>
            <w:r>
              <w:rPr>
                <w:b/>
                <w:bCs/>
                <w:noProof/>
              </w:rPr>
              <w:t xml:space="preserve"> </w:t>
            </w:r>
            <w:r w:rsidRPr="00EC1545">
              <w:rPr>
                <w:b/>
                <w:bCs/>
                <w:noProof/>
              </w:rPr>
              <w:t xml:space="preserve">unnecessary Faculty </w:t>
            </w:r>
            <w:r w:rsidRPr="00C35378">
              <w:rPr>
                <w:b/>
                <w:bCs/>
                <w:noProof/>
              </w:rPr>
              <w:t xml:space="preserve"> subquery</w:t>
            </w:r>
            <w:r>
              <w:rPr>
                <w:b/>
                <w:bCs/>
                <w:noProof/>
              </w:rPr>
              <w:t>)</w:t>
            </w:r>
          </w:p>
        </w:tc>
        <w:tc>
          <w:tcPr>
            <w:tcW w:w="3662" w:type="dxa"/>
            <w:tcBorders>
              <w:top w:val="single" w:sz="4" w:space="0" w:color="auto"/>
              <w:left w:val="single" w:sz="4" w:space="0" w:color="auto"/>
              <w:bottom w:val="single" w:sz="4" w:space="0" w:color="auto"/>
              <w:right w:val="single" w:sz="4" w:space="0" w:color="auto"/>
            </w:tcBorders>
          </w:tcPr>
          <w:p w14:paraId="0986427B" w14:textId="19C93E35" w:rsidR="00C92BDB" w:rsidRPr="00C92BDB" w:rsidRDefault="00B13EE7" w:rsidP="00C92BDB">
            <w:pPr>
              <w:spacing w:after="160" w:line="278" w:lineRule="auto"/>
            </w:pPr>
            <w:r>
              <w:rPr>
                <w:b/>
                <w:bCs/>
              </w:rPr>
              <w:t>(</w:t>
            </w:r>
            <w:r w:rsidRPr="00EC1545">
              <w:rPr>
                <w:b/>
                <w:bCs/>
              </w:rPr>
              <w:t>Improved filter comparisons and data types</w:t>
            </w:r>
            <w:r>
              <w:rPr>
                <w:b/>
                <w:bCs/>
              </w:rPr>
              <w:t>)</w:t>
            </w:r>
          </w:p>
        </w:tc>
      </w:tr>
      <w:tr w:rsidR="006B3A21" w:rsidRPr="00C92BDB" w14:paraId="2F42A4FF" w14:textId="77777777" w:rsidTr="00210FAB">
        <w:trPr>
          <w:trHeight w:val="386"/>
        </w:trPr>
        <w:tc>
          <w:tcPr>
            <w:tcW w:w="3116" w:type="dxa"/>
            <w:tcBorders>
              <w:top w:val="single" w:sz="4" w:space="0" w:color="auto"/>
              <w:left w:val="single" w:sz="4" w:space="0" w:color="auto"/>
              <w:bottom w:val="single" w:sz="4" w:space="0" w:color="auto"/>
              <w:right w:val="single" w:sz="4" w:space="0" w:color="auto"/>
            </w:tcBorders>
          </w:tcPr>
          <w:p w14:paraId="23784F5C" w14:textId="72CF6925" w:rsidR="006B3A21" w:rsidRPr="007D6C15" w:rsidRDefault="006B3A21" w:rsidP="00C92BDB">
            <w:r w:rsidRPr="007D6C15">
              <w:t>0.0</w:t>
            </w:r>
            <w:r w:rsidR="00504B79">
              <w:t>78</w:t>
            </w:r>
            <w:r w:rsidRPr="007D6C15">
              <w:t>sec / 0.000 sec</w:t>
            </w:r>
          </w:p>
        </w:tc>
        <w:tc>
          <w:tcPr>
            <w:tcW w:w="3117" w:type="dxa"/>
            <w:tcBorders>
              <w:top w:val="single" w:sz="4" w:space="0" w:color="auto"/>
              <w:left w:val="single" w:sz="4" w:space="0" w:color="auto"/>
              <w:bottom w:val="single" w:sz="4" w:space="0" w:color="auto"/>
              <w:right w:val="single" w:sz="4" w:space="0" w:color="auto"/>
            </w:tcBorders>
          </w:tcPr>
          <w:p w14:paraId="598933A5" w14:textId="2A85DD31" w:rsidR="006B3A21" w:rsidRPr="000F5BD9" w:rsidRDefault="006B3A21" w:rsidP="00C92BDB">
            <w:r w:rsidRPr="000F5BD9">
              <w:t>0.0</w:t>
            </w:r>
            <w:r w:rsidR="00A4590B">
              <w:t>32</w:t>
            </w:r>
            <w:r w:rsidRPr="000F5BD9">
              <w:t xml:space="preserve"> sec / 0.000 sec</w:t>
            </w:r>
          </w:p>
        </w:tc>
        <w:tc>
          <w:tcPr>
            <w:tcW w:w="3662" w:type="dxa"/>
            <w:tcBorders>
              <w:top w:val="single" w:sz="4" w:space="0" w:color="auto"/>
              <w:left w:val="single" w:sz="4" w:space="0" w:color="auto"/>
              <w:bottom w:val="single" w:sz="4" w:space="0" w:color="auto"/>
              <w:right w:val="single" w:sz="4" w:space="0" w:color="auto"/>
            </w:tcBorders>
          </w:tcPr>
          <w:p w14:paraId="7F8F15C2" w14:textId="2C2B0841" w:rsidR="006B3A21" w:rsidRPr="000F5BD9" w:rsidRDefault="00B13EE7" w:rsidP="00C92BDB">
            <w:r w:rsidRPr="000F5BD9">
              <w:t>0.</w:t>
            </w:r>
            <w:r w:rsidR="00504B79">
              <w:t>047</w:t>
            </w:r>
            <w:r w:rsidRPr="000F5BD9">
              <w:t xml:space="preserve"> sec / 0.000 sec</w:t>
            </w:r>
          </w:p>
        </w:tc>
      </w:tr>
    </w:tbl>
    <w:p w14:paraId="2D33D46D" w14:textId="77777777" w:rsidR="004B750A" w:rsidRPr="00C92BDB" w:rsidRDefault="004B750A" w:rsidP="00C92BDB"/>
    <w:p w14:paraId="1D79373D" w14:textId="77777777" w:rsidR="002F37CD" w:rsidRPr="002F37CD" w:rsidRDefault="002F37CD" w:rsidP="002F37CD">
      <w:pPr>
        <w:rPr>
          <w:b/>
          <w:bCs/>
        </w:rPr>
      </w:pPr>
      <w:r w:rsidRPr="002F37CD">
        <w:rPr>
          <w:b/>
          <w:bCs/>
        </w:rPr>
        <w:t>Summary:</w:t>
      </w:r>
    </w:p>
    <w:p w14:paraId="4E48E358" w14:textId="77777777" w:rsidR="002F37CD" w:rsidRPr="002F37CD" w:rsidRDefault="002F37CD" w:rsidP="002F37CD">
      <w:r w:rsidRPr="002F37CD">
        <w:t>I used the EXPLAIN command to evaluate the provided SQL query and understand how the database executed it before and after each improvement. In addition to measuring query runtime, I also ran EXPLAIN after every change to confirm whether the optimizer was using a better execution plan. The original query joined multiple tables, included a nested subquery, and sorted the results using several columns. The initial EXPLAIN output showed operations such as temporary tables, filesorting, join buffering, and a materialized subquery. These operations can reduce performance because the database may need to scan more rows and perform extra processing before returning the final results. The runtime of the original query was 0.703 seconds.</w:t>
      </w:r>
    </w:p>
    <w:p w14:paraId="5D468C0C" w14:textId="77777777" w:rsidR="002F37CD" w:rsidRPr="002F37CD" w:rsidRDefault="002F37CD" w:rsidP="002F37CD">
      <w:r w:rsidRPr="002F37CD">
        <w:t xml:space="preserve">For the first change, I created indexes on the main join columns used in the query. I added indexes on enrollment.Student_ID, enrollment.section_ID, section.faculty_ID, </w:t>
      </w:r>
      <w:r w:rsidRPr="002F37CD">
        <w:lastRenderedPageBreak/>
        <w:t>student.address_ID, and a composite index on section.course_Number with section.dept_ID. These indexes helped the database find matching rows faster during joins instead of performing full table scans. After adding these indexes, I ran EXPLAIN again and the output showed that MySQL was using indexed access methods such as ref and eq_ref on multiple tables. The query runtime improved to 0.078 seconds.</w:t>
      </w:r>
    </w:p>
    <w:p w14:paraId="76778378" w14:textId="77777777" w:rsidR="002F37CD" w:rsidRPr="002F37CD" w:rsidRDefault="002F37CD" w:rsidP="002F37CD">
      <w:r w:rsidRPr="002F37CD">
        <w:t>For the second change, I removed the unnecessary subquery used to filter faculty job titles. The original query used a nested SELECT statement on the Faculty table even though the Faculty table was already joined in the main query. I replaced the subquery with direct conditions in the WHERE clause using Faculty.Job NOT IN (...) and Faculty.Dept &lt;&gt; 'THT'. After running EXPLAIN again, the materialized subquery was no longer present and the execution plan became simpler. This reduced extra processing, and the runtime improved further to 0.032 seconds, which was the best result among the three changes.</w:t>
      </w:r>
    </w:p>
    <w:p w14:paraId="61FB8E00" w14:textId="77777777" w:rsidR="002F37CD" w:rsidRPr="002F37CD" w:rsidRDefault="002F37CD" w:rsidP="002F37CD">
      <w:r w:rsidRPr="002F37CD">
        <w:t>For the third change, I improved the filter conditions in the WHERE clause by using more efficient comparisons and correct data types. I replaced Student.Name_Last NOT LIKE '' with Student.Name_Last &lt;&gt; '' and changed Grade &gt; '1.33' to Grade &gt; 1.33. After running EXPLAIN again, the query continued using indexes and maintained an efficient execution plan. These changes made the filtering logic cleaner and more efficient. After this step, the runtime was 0.047 seconds.</w:t>
      </w:r>
    </w:p>
    <w:p w14:paraId="0A837623" w14:textId="77777777" w:rsidR="002F37CD" w:rsidRPr="002F37CD" w:rsidRDefault="002F37CD" w:rsidP="002F37CD">
      <w:r w:rsidRPr="002F37CD">
        <w:t>The benefits of these tuning steps include faster query execution, better use of indexes, fewer rows scanned, and a simpler execution plan. A possible drawback is that indexes require additional storage space and may slightly slow INSERT, UPDATE, or DELETE operations. As a next step, I would recommend replacing SELECT * with only the required columns, reviewing the ORDER BY clause, and continuing to use EXPLAIN to identify future optimization opportunities.</w:t>
      </w:r>
    </w:p>
    <w:p w14:paraId="202436B5" w14:textId="77777777" w:rsidR="00324869" w:rsidRDefault="00324869" w:rsidP="00163C52"/>
    <w:sectPr w:rsidR="0032486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0B73"/>
    <w:rsid w:val="00052317"/>
    <w:rsid w:val="000C2316"/>
    <w:rsid w:val="000F5BD9"/>
    <w:rsid w:val="00163C52"/>
    <w:rsid w:val="00210FAB"/>
    <w:rsid w:val="0022513B"/>
    <w:rsid w:val="00272694"/>
    <w:rsid w:val="00277216"/>
    <w:rsid w:val="002815AB"/>
    <w:rsid w:val="002F37CD"/>
    <w:rsid w:val="00322FC9"/>
    <w:rsid w:val="0032382F"/>
    <w:rsid w:val="00324869"/>
    <w:rsid w:val="00347A3F"/>
    <w:rsid w:val="003C1F41"/>
    <w:rsid w:val="00417827"/>
    <w:rsid w:val="00422BB9"/>
    <w:rsid w:val="004243DF"/>
    <w:rsid w:val="0043764E"/>
    <w:rsid w:val="004B2BF0"/>
    <w:rsid w:val="004B750A"/>
    <w:rsid w:val="00504B79"/>
    <w:rsid w:val="0057504B"/>
    <w:rsid w:val="005E5303"/>
    <w:rsid w:val="006069D7"/>
    <w:rsid w:val="00657F46"/>
    <w:rsid w:val="00682141"/>
    <w:rsid w:val="00685F8D"/>
    <w:rsid w:val="006B3A21"/>
    <w:rsid w:val="0073746E"/>
    <w:rsid w:val="007B5146"/>
    <w:rsid w:val="007D6C15"/>
    <w:rsid w:val="007E373A"/>
    <w:rsid w:val="007F27B7"/>
    <w:rsid w:val="008123C5"/>
    <w:rsid w:val="00847C01"/>
    <w:rsid w:val="00911BF0"/>
    <w:rsid w:val="00946016"/>
    <w:rsid w:val="00960B73"/>
    <w:rsid w:val="009E192C"/>
    <w:rsid w:val="00A22AD7"/>
    <w:rsid w:val="00A4590B"/>
    <w:rsid w:val="00A73735"/>
    <w:rsid w:val="00A902CD"/>
    <w:rsid w:val="00B13EE7"/>
    <w:rsid w:val="00BF2018"/>
    <w:rsid w:val="00C27484"/>
    <w:rsid w:val="00C35378"/>
    <w:rsid w:val="00C42F48"/>
    <w:rsid w:val="00C92BDB"/>
    <w:rsid w:val="00CA278E"/>
    <w:rsid w:val="00CF5D45"/>
    <w:rsid w:val="00CF74B9"/>
    <w:rsid w:val="00D22478"/>
    <w:rsid w:val="00D227AF"/>
    <w:rsid w:val="00DB5414"/>
    <w:rsid w:val="00E53FE5"/>
    <w:rsid w:val="00EC1545"/>
    <w:rsid w:val="00FE52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C262D1"/>
  <w15:chartTrackingRefBased/>
  <w15:docId w15:val="{27B0468C-A7FB-4230-AB6C-448253345D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60B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60B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60B7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60B7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60B7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60B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0B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0B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0B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0B7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60B7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60B7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60B7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60B7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60B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0B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0B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0B73"/>
    <w:rPr>
      <w:rFonts w:eastAsiaTheme="majorEastAsia" w:cstheme="majorBidi"/>
      <w:color w:val="272727" w:themeColor="text1" w:themeTint="D8"/>
    </w:rPr>
  </w:style>
  <w:style w:type="paragraph" w:styleId="Title">
    <w:name w:val="Title"/>
    <w:basedOn w:val="Normal"/>
    <w:next w:val="Normal"/>
    <w:link w:val="TitleChar"/>
    <w:uiPriority w:val="10"/>
    <w:qFormat/>
    <w:rsid w:val="00960B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0B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0B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0B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0B73"/>
    <w:pPr>
      <w:spacing w:before="160"/>
      <w:jc w:val="center"/>
    </w:pPr>
    <w:rPr>
      <w:i/>
      <w:iCs/>
      <w:color w:val="404040" w:themeColor="text1" w:themeTint="BF"/>
    </w:rPr>
  </w:style>
  <w:style w:type="character" w:customStyle="1" w:styleId="QuoteChar">
    <w:name w:val="Quote Char"/>
    <w:basedOn w:val="DefaultParagraphFont"/>
    <w:link w:val="Quote"/>
    <w:uiPriority w:val="29"/>
    <w:rsid w:val="00960B73"/>
    <w:rPr>
      <w:i/>
      <w:iCs/>
      <w:color w:val="404040" w:themeColor="text1" w:themeTint="BF"/>
    </w:rPr>
  </w:style>
  <w:style w:type="paragraph" w:styleId="ListParagraph">
    <w:name w:val="List Paragraph"/>
    <w:basedOn w:val="Normal"/>
    <w:uiPriority w:val="34"/>
    <w:qFormat/>
    <w:rsid w:val="00960B73"/>
    <w:pPr>
      <w:ind w:left="720"/>
      <w:contextualSpacing/>
    </w:pPr>
  </w:style>
  <w:style w:type="character" w:styleId="IntenseEmphasis">
    <w:name w:val="Intense Emphasis"/>
    <w:basedOn w:val="DefaultParagraphFont"/>
    <w:uiPriority w:val="21"/>
    <w:qFormat/>
    <w:rsid w:val="00960B73"/>
    <w:rPr>
      <w:i/>
      <w:iCs/>
      <w:color w:val="0F4761" w:themeColor="accent1" w:themeShade="BF"/>
    </w:rPr>
  </w:style>
  <w:style w:type="paragraph" w:styleId="IntenseQuote">
    <w:name w:val="Intense Quote"/>
    <w:basedOn w:val="Normal"/>
    <w:next w:val="Normal"/>
    <w:link w:val="IntenseQuoteChar"/>
    <w:uiPriority w:val="30"/>
    <w:qFormat/>
    <w:rsid w:val="00960B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60B73"/>
    <w:rPr>
      <w:i/>
      <w:iCs/>
      <w:color w:val="0F4761" w:themeColor="accent1" w:themeShade="BF"/>
    </w:rPr>
  </w:style>
  <w:style w:type="character" w:styleId="IntenseReference">
    <w:name w:val="Intense Reference"/>
    <w:basedOn w:val="DefaultParagraphFont"/>
    <w:uiPriority w:val="32"/>
    <w:qFormat/>
    <w:rsid w:val="00960B73"/>
    <w:rPr>
      <w:b/>
      <w:bCs/>
      <w:smallCaps/>
      <w:color w:val="0F4761" w:themeColor="accent1" w:themeShade="BF"/>
      <w:spacing w:val="5"/>
    </w:rPr>
  </w:style>
  <w:style w:type="table" w:styleId="TableGrid">
    <w:name w:val="Table Grid"/>
    <w:basedOn w:val="TableNormal"/>
    <w:uiPriority w:val="39"/>
    <w:rsid w:val="00C92BD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574</TotalTime>
  <Pages>5</Pages>
  <Words>588</Words>
  <Characters>3358</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Jakkula, Niharika</dc:creator>
  <cp:keywords/>
  <dc:description/>
  <cp:lastModifiedBy>niha nagan</cp:lastModifiedBy>
  <cp:revision>51</cp:revision>
  <dcterms:created xsi:type="dcterms:W3CDTF">2026-04-14T20:57:00Z</dcterms:created>
  <dcterms:modified xsi:type="dcterms:W3CDTF">2026-04-18T02:24:00Z</dcterms:modified>
</cp:coreProperties>
</file>