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60" w:after="120"/>
        <w:jc w:val="center"/>
      </w:pPr>
      <w:r>
        <w:rPr>
          <w:rFonts w:ascii="Arial" w:cs="Arial" w:eastAsia="Arial" w:hAnsi="Arial"/>
          <w:b/>
          <w:bCs/>
          <w:color w:val="0f2d5c"/>
          <w:sz w:val="60"/>
          <w:szCs w:val="60"/>
        </w:rPr>
        <w:t xml:space="preserve">IPL AUCTION MANAGEMENT SYSTEM</w:t>
      </w:r>
    </w:p>
    <w:p>
      <w:pPr>
        <w:spacing w:before="0" w:after="80"/>
        <w:jc w:val="center"/>
      </w:pPr>
      <w:r>
        <w:rPr>
          <w:rFonts w:ascii="Arial" w:cs="Arial" w:eastAsia="Arial" w:hAnsi="Arial"/>
          <w:color w:val="475569"/>
          <w:sz w:val="26"/>
          <w:szCs w:val="26"/>
        </w:rPr>
        <w:t xml:space="preserve">Technical Design, Architecture &amp; Interview Reference Document</w:t>
      </w:r>
    </w:p>
    <w:p>
      <w:pPr>
        <w:pBdr>
          <w:bottom w:val="thick" w:color="c8960c" w:sz="8" w:space="0"/>
        </w:pBdr>
        <w:spacing w:before="0" w:after="360"/>
        <w:jc w:val="center"/>
      </w:pPr>
      <w:r>
        <w:t xml:space="preserve"/>
      </w:r>
    </w:p>
    <w:p>
      <w:pPr>
        <w:spacing w:before="0" w:after="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310"/>
        <w:gridCol w:w="2310"/>
        <w:gridCol w:w="2310"/>
        <w:gridCol w:w="2310"/>
      </w:tblGrid>
      <w:tr>
        <w:tc>
          <w:tcPr>
            <w:tcW w:type="dxa" w:w="2310"/>
            <w:tcBorders>
              <w:top w:val="single" w:color="cbd5e1" w:sz="1"/>
              <w:left w:val="single" w:color="cbd5e1" w:sz="1"/>
              <w:bottom w:val="single" w:color="cbd5e1" w:sz="1"/>
              <w:right w:val="single" w:color="cbd5e1" w:sz="1"/>
            </w:tcBorders>
            <w:shd w:fill="0f2d5c" w:val="clear"/>
            <w:tcMar>
              <w:top w:type="dxa" w:w="160"/>
              <w:left w:type="dxa" w:w="120"/>
              <w:bottom w:type="dxa" w:w="160"/>
              <w:right w:type="dxa" w:w="120"/>
            </w:tcMar>
          </w:tcPr>
          <w:p>
            <w:pPr>
              <w:spacing w:before="0" w:after="0"/>
              <w:jc w:val="center"/>
            </w:pPr>
            <w:r>
              <w:rPr>
                <w:rFonts w:ascii="Arial" w:cs="Arial" w:eastAsia="Arial" w:hAnsi="Arial"/>
                <w:b/>
                <w:bCs/>
                <w:color w:val="c8960c"/>
                <w:sz w:val="48"/>
                <w:szCs w:val="48"/>
              </w:rPr>
              <w:t xml:space="preserve">10</w:t>
            </w:r>
          </w:p>
          <w:p>
            <w:pPr>
              <w:spacing w:before="0" w:after="0"/>
              <w:jc w:val="center"/>
            </w:pPr>
            <w:r>
              <w:rPr>
                <w:rFonts w:ascii="Arial" w:cs="Arial" w:eastAsia="Arial" w:hAnsi="Arial"/>
                <w:color w:val="94a3b8"/>
                <w:sz w:val="18"/>
                <w:szCs w:val="18"/>
              </w:rPr>
              <w:t xml:space="preserve">IPL Teams</w:t>
            </w:r>
          </w:p>
        </w:tc>
        <w:tc>
          <w:tcPr>
            <w:tcW w:type="dxa" w:w="2310"/>
            <w:tcBorders>
              <w:top w:val="single" w:color="cbd5e1" w:sz="1"/>
              <w:left w:val="single" w:color="cbd5e1" w:sz="1"/>
              <w:bottom w:val="single" w:color="cbd5e1" w:sz="1"/>
              <w:right w:val="single" w:color="cbd5e1" w:sz="1"/>
            </w:tcBorders>
            <w:shd w:fill="0f2d5c" w:val="clear"/>
            <w:tcMar>
              <w:top w:type="dxa" w:w="160"/>
              <w:left w:type="dxa" w:w="120"/>
              <w:bottom w:type="dxa" w:w="160"/>
              <w:right w:type="dxa" w:w="120"/>
            </w:tcMar>
          </w:tcPr>
          <w:p>
            <w:pPr>
              <w:spacing w:before="0" w:after="0"/>
              <w:jc w:val="center"/>
            </w:pPr>
            <w:r>
              <w:rPr>
                <w:rFonts w:ascii="Arial" w:cs="Arial" w:eastAsia="Arial" w:hAnsi="Arial"/>
                <w:b/>
                <w:bCs/>
                <w:color w:val="c8960c"/>
                <w:sz w:val="48"/>
                <w:szCs w:val="48"/>
              </w:rPr>
              <w:t xml:space="preserve">250+</w:t>
            </w:r>
          </w:p>
          <w:p>
            <w:pPr>
              <w:spacing w:before="0" w:after="0"/>
              <w:jc w:val="center"/>
            </w:pPr>
            <w:r>
              <w:rPr>
                <w:rFonts w:ascii="Arial" w:cs="Arial" w:eastAsia="Arial" w:hAnsi="Arial"/>
                <w:color w:val="94a3b8"/>
                <w:sz w:val="18"/>
                <w:szCs w:val="18"/>
              </w:rPr>
              <w:t xml:space="preserve">Players</w:t>
            </w:r>
          </w:p>
        </w:tc>
        <w:tc>
          <w:tcPr>
            <w:tcW w:type="dxa" w:w="2310"/>
            <w:tcBorders>
              <w:top w:val="single" w:color="cbd5e1" w:sz="1"/>
              <w:left w:val="single" w:color="cbd5e1" w:sz="1"/>
              <w:bottom w:val="single" w:color="cbd5e1" w:sz="1"/>
              <w:right w:val="single" w:color="cbd5e1" w:sz="1"/>
            </w:tcBorders>
            <w:shd w:fill="0f2d5c" w:val="clear"/>
            <w:tcMar>
              <w:top w:type="dxa" w:w="160"/>
              <w:left w:type="dxa" w:w="120"/>
              <w:bottom w:type="dxa" w:w="160"/>
              <w:right w:type="dxa" w:w="120"/>
            </w:tcMar>
          </w:tcPr>
          <w:p>
            <w:pPr>
              <w:spacing w:before="0" w:after="0"/>
              <w:jc w:val="center"/>
            </w:pPr>
            <w:r>
              <w:rPr>
                <w:rFonts w:ascii="Arial" w:cs="Arial" w:eastAsia="Arial" w:hAnsi="Arial"/>
                <w:b/>
                <w:bCs/>
                <w:color w:val="c8960c"/>
                <w:sz w:val="48"/>
                <w:szCs w:val="48"/>
              </w:rPr>
              <w:t xml:space="preserve">7</w:t>
            </w:r>
          </w:p>
          <w:p>
            <w:pPr>
              <w:spacing w:before="0" w:after="0"/>
              <w:jc w:val="center"/>
            </w:pPr>
            <w:r>
              <w:rPr>
                <w:rFonts w:ascii="Arial" w:cs="Arial" w:eastAsia="Arial" w:hAnsi="Arial"/>
                <w:color w:val="94a3b8"/>
                <w:sz w:val="18"/>
                <w:szCs w:val="18"/>
              </w:rPr>
              <w:t xml:space="preserve">DB Tables</w:t>
            </w:r>
          </w:p>
        </w:tc>
        <w:tc>
          <w:tcPr>
            <w:tcW w:type="dxa" w:w="2310"/>
            <w:tcBorders>
              <w:top w:val="single" w:color="cbd5e1" w:sz="1"/>
              <w:left w:val="single" w:color="cbd5e1" w:sz="1"/>
              <w:bottom w:val="single" w:color="cbd5e1" w:sz="1"/>
              <w:right w:val="single" w:color="cbd5e1" w:sz="1"/>
            </w:tcBorders>
            <w:shd w:fill="0f2d5c" w:val="clear"/>
            <w:tcMar>
              <w:top w:type="dxa" w:w="160"/>
              <w:left w:type="dxa" w:w="120"/>
              <w:bottom w:type="dxa" w:w="160"/>
              <w:right w:type="dxa" w:w="120"/>
            </w:tcMar>
          </w:tcPr>
          <w:p>
            <w:pPr>
              <w:spacing w:before="0" w:after="0"/>
              <w:jc w:val="center"/>
            </w:pPr>
            <w:r>
              <w:rPr>
                <w:rFonts w:ascii="Arial" w:cs="Arial" w:eastAsia="Arial" w:hAnsi="Arial"/>
                <w:b/>
                <w:bCs/>
                <w:color w:val="c8960c"/>
                <w:sz w:val="48"/>
                <w:szCs w:val="48"/>
              </w:rPr>
              <w:t xml:space="preserve">3</w:t>
            </w:r>
          </w:p>
          <w:p>
            <w:pPr>
              <w:spacing w:before="0" w:after="0"/>
              <w:jc w:val="center"/>
            </w:pPr>
            <w:r>
              <w:rPr>
                <w:rFonts w:ascii="Arial" w:cs="Arial" w:eastAsia="Arial" w:hAnsi="Arial"/>
                <w:color w:val="94a3b8"/>
                <w:sz w:val="18"/>
                <w:szCs w:val="18"/>
              </w:rPr>
              <w:t xml:space="preserve">User Roles</w:t>
            </w:r>
          </w:p>
        </w:tc>
      </w:tr>
    </w:tbl>
    <w:p>
      <w:pPr>
        <w:spacing w:before="0" w:after="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single" w:color="cbd5e1" w:sz="1"/>
              <w:left w:val="single" w:color="cbd5e1" w:sz="1"/>
              <w:bottom w:val="single" w:color="cbd5e1" w:sz="1"/>
              <w:right w:val="single" w:color="cbd5e1" w:sz="1"/>
            </w:tcBorders>
            <w:shd w:fill="f0f4f8" w:val="clear"/>
            <w:tcMar>
              <w:top w:type="dxa" w:w="140"/>
              <w:left w:type="dxa" w:w="200"/>
              <w:bottom w:type="dxa" w:w="140"/>
              <w:right w:type="dxa" w:w="200"/>
            </w:tcMar>
          </w:tcPr>
          <w:p>
            <w:pPr>
              <w:spacing w:before="0" w:after="20"/>
            </w:pPr>
            <w:r>
              <w:rPr>
                <w:rFonts w:ascii="Arial" w:cs="Arial" w:eastAsia="Arial" w:hAnsi="Arial"/>
                <w:b/>
                <w:bCs/>
                <w:color w:val="475569"/>
                <w:sz w:val="20"/>
                <w:szCs w:val="20"/>
              </w:rPr>
              <w:t xml:space="preserve">Backend Stack</w:t>
            </w:r>
          </w:p>
          <w:p>
            <w:pPr>
              <w:spacing w:before="0" w:after="0"/>
            </w:pPr>
            <w:r>
              <w:rPr>
                <w:rFonts w:ascii="Arial" w:cs="Arial" w:eastAsia="Arial" w:hAnsi="Arial"/>
                <w:color w:val="0f2d5c"/>
                <w:sz w:val="21"/>
                <w:szCs w:val="21"/>
              </w:rPr>
              <w:t xml:space="preserve">Python 3 · Flask · MySQL 8 · Stored Procedures</w:t>
            </w:r>
          </w:p>
        </w:tc>
        <w:tc>
          <w:tcPr>
            <w:tcW w:type="dxa" w:w="4620"/>
            <w:tcBorders>
              <w:top w:val="single" w:color="cbd5e1" w:sz="1"/>
              <w:left w:val="single" w:color="cbd5e1" w:sz="1"/>
              <w:bottom w:val="single" w:color="cbd5e1" w:sz="1"/>
              <w:right w:val="single" w:color="cbd5e1" w:sz="1"/>
            </w:tcBorders>
            <w:shd w:fill="f0f4f8" w:val="clear"/>
            <w:tcMar>
              <w:top w:type="dxa" w:w="140"/>
              <w:left w:type="dxa" w:w="200"/>
              <w:bottom w:type="dxa" w:w="140"/>
              <w:right w:type="dxa" w:w="200"/>
            </w:tcMar>
          </w:tcPr>
          <w:p>
            <w:pPr>
              <w:spacing w:before="0" w:after="20"/>
            </w:pPr>
            <w:r>
              <w:rPr>
                <w:rFonts w:ascii="Arial" w:cs="Arial" w:eastAsia="Arial" w:hAnsi="Arial"/>
                <w:b/>
                <w:bCs/>
                <w:color w:val="475569"/>
                <w:sz w:val="20"/>
                <w:szCs w:val="20"/>
              </w:rPr>
              <w:t xml:space="preserve">Frontend Stack</w:t>
            </w:r>
          </w:p>
          <w:p>
            <w:pPr>
              <w:spacing w:before="0" w:after="0"/>
            </w:pPr>
            <w:r>
              <w:rPr>
                <w:rFonts w:ascii="Arial" w:cs="Arial" w:eastAsia="Arial" w:hAnsi="Arial"/>
                <w:color w:val="0f2d5c"/>
                <w:sz w:val="21"/>
                <w:szCs w:val="21"/>
              </w:rPr>
              <w:t xml:space="preserve">Vanilla JS · Jinja2 · CSS3 · SSE (EventSource)</w:t>
            </w:r>
          </w:p>
        </w:tc>
      </w:tr>
    </w:tbl>
    <w:p>
      <w:pPr>
        <w:spacing w:before="0" w:after="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single" w:color="cbd5e1" w:sz="1"/>
              <w:left w:val="single" w:color="cbd5e1" w:sz="1"/>
              <w:bottom w:val="single" w:color="cbd5e1" w:sz="1"/>
              <w:right w:val="single" w:color="cbd5e1" w:sz="1"/>
            </w:tcBorders>
            <w:shd w:fill="f0f4f8" w:val="clear"/>
            <w:tcMar>
              <w:top w:type="dxa" w:w="140"/>
              <w:left w:type="dxa" w:w="200"/>
              <w:bottom w:type="dxa" w:w="140"/>
              <w:right w:type="dxa" w:w="200"/>
            </w:tcMar>
          </w:tcPr>
          <w:p>
            <w:pPr>
              <w:spacing w:before="0" w:after="20"/>
            </w:pPr>
            <w:r>
              <w:rPr>
                <w:rFonts w:ascii="Arial" w:cs="Arial" w:eastAsia="Arial" w:hAnsi="Arial"/>
                <w:b/>
                <w:bCs/>
                <w:color w:val="475569"/>
                <w:sz w:val="20"/>
                <w:szCs w:val="20"/>
              </w:rPr>
              <w:t xml:space="preserve">Real-Time Technology</w:t>
            </w:r>
          </w:p>
          <w:p>
            <w:pPr>
              <w:spacing w:before="0" w:after="0"/>
            </w:pPr>
            <w:r>
              <w:rPr>
                <w:rFonts w:ascii="Arial" w:cs="Arial" w:eastAsia="Arial" w:hAnsi="Arial"/>
                <w:color w:val="0f2d5c"/>
                <w:sz w:val="21"/>
                <w:szCs w:val="21"/>
              </w:rPr>
              <w:t xml:space="preserve">Server-Sent Events (SSE) · Thread-safe in-memory bus</w:t>
            </w:r>
          </w:p>
        </w:tc>
        <w:tc>
          <w:tcPr>
            <w:tcW w:type="dxa" w:w="4620"/>
            <w:tcBorders>
              <w:top w:val="single" w:color="cbd5e1" w:sz="1"/>
              <w:left w:val="single" w:color="cbd5e1" w:sz="1"/>
              <w:bottom w:val="single" w:color="cbd5e1" w:sz="1"/>
              <w:right w:val="single" w:color="cbd5e1" w:sz="1"/>
            </w:tcBorders>
            <w:shd w:fill="f0f4f8" w:val="clear"/>
            <w:tcMar>
              <w:top w:type="dxa" w:w="140"/>
              <w:left w:type="dxa" w:w="200"/>
              <w:bottom w:type="dxa" w:w="140"/>
              <w:right w:type="dxa" w:w="200"/>
            </w:tcMar>
          </w:tcPr>
          <w:p>
            <w:pPr>
              <w:spacing w:before="0" w:after="20"/>
            </w:pPr>
            <w:r>
              <w:rPr>
                <w:rFonts w:ascii="Arial" w:cs="Arial" w:eastAsia="Arial" w:hAnsi="Arial"/>
                <w:b/>
                <w:bCs/>
                <w:color w:val="475569"/>
                <w:sz w:val="20"/>
                <w:szCs w:val="20"/>
              </w:rPr>
              <w:t xml:space="preserve">Deployment</w:t>
            </w:r>
          </w:p>
          <w:p>
            <w:pPr>
              <w:spacing w:before="0" w:after="0"/>
            </w:pPr>
            <w:r>
              <w:rPr>
                <w:rFonts w:ascii="Arial" w:cs="Arial" w:eastAsia="Arial" w:hAnsi="Arial"/>
                <w:color w:val="0f2d5c"/>
                <w:sz w:val="21"/>
                <w:szCs w:val="21"/>
              </w:rPr>
              <w:t xml:space="preserve">Railway PaaS · Gunicorn gthread · Env-based config</w:t>
            </w:r>
          </w:p>
        </w:tc>
      </w:tr>
    </w:tbl>
    <w:p>
      <w:pPr>
        <w:spacing w:before="0" w:after="0"/>
      </w:pPr>
      <w:r>
        <w:br w:type="page"/>
      </w:r>
    </w:p>
    <w:p>
      <w:pPr>
        <w:pStyle w:val="Heading1"/>
        <w:pBdr>
          <w:bottom w:val="single" w:color="c8960c" w:sz="8" w:space="6"/>
        </w:pBdr>
        <w:spacing w:before="400" w:after="200"/>
      </w:pPr>
      <w:r>
        <w:rPr>
          <w:rFonts w:ascii="Arial" w:cs="Arial" w:eastAsia="Arial" w:hAnsi="Arial"/>
          <w:b/>
          <w:bCs/>
          <w:color w:val="0f2d5c"/>
          <w:sz w:val="40"/>
          <w:szCs w:val="40"/>
        </w:rPr>
        <w:t xml:space="preserve">1.  Project Overview</w:t>
      </w:r>
    </w:p>
    <w:p>
      <w:pPr>
        <w:spacing w:before="60" w:after="80"/>
      </w:pPr>
      <w:r>
        <w:rPr>
          <w:rFonts w:ascii="Arial" w:cs="Arial" w:eastAsia="Arial" w:hAnsi="Arial"/>
          <w:color w:val="111827"/>
          <w:sz w:val="20"/>
          <w:szCs w:val="20"/>
        </w:rPr>
        <w:t xml:space="preserve">The IPL Auction Management System is a full-stack, real-time web application that digitises and manages an IPL (Indian Premier League) cricket player auction. It allows one auctioneer and up to 10 team representatives to participate simultaneously, with every action broadcasting live updates to all connected clients — no page refresh required.</w:t>
      </w:r>
    </w:p>
    <w:p>
      <w:pPr>
        <w:spacing w:before="0" w:after="0"/>
      </w:pPr>
      <w:r>
        <w:t xml:space="preserve"/>
      </w:r>
    </w:p>
    <w:p>
      <w:pPr>
        <w:pStyle w:val="Heading2"/>
        <w:spacing w:before="300" w:after="140"/>
      </w:pPr>
      <w:r>
        <w:rPr>
          <w:rFonts w:ascii="Arial" w:cs="Arial" w:eastAsia="Arial" w:hAnsi="Arial"/>
          <w:b/>
          <w:bCs/>
          <w:color w:val="0f2d5c"/>
          <w:sz w:val="30"/>
          <w:szCs w:val="30"/>
        </w:rPr>
        <w:t xml:space="preserve">1.1  Problem It Solves</w:t>
      </w:r>
    </w:p>
    <w:p>
      <w:pPr>
        <w:spacing w:before="60" w:after="80"/>
      </w:pPr>
      <w:r>
        <w:rPr>
          <w:rFonts w:ascii="Arial" w:cs="Arial" w:eastAsia="Arial" w:hAnsi="Arial"/>
          <w:color w:val="111827"/>
          <w:sz w:val="20"/>
          <w:szCs w:val="20"/>
        </w:rPr>
        <w:t xml:space="preserve">Traditional IPL mock auctions rely on spreadsheets and manual tracking, which causes delays, errors, and lacks real-time visibility for all participants. This system:</w:t>
      </w:r>
    </w:p>
    <w:p>
      <w:pPr>
        <w:pStyle w:val="ListParagraph"/>
        <w:numPr>
          <w:ilvl w:val="0"/>
          <w:numId w:val="2"/>
        </w:numPr>
        <w:spacing w:before="30" w:after="50"/>
      </w:pPr>
      <w:r>
        <w:rPr>
          <w:rFonts w:ascii="Arial" w:cs="Arial" w:eastAsia="Arial" w:hAnsi="Arial"/>
          <w:color w:val="111827"/>
          <w:sz w:val="20"/>
          <w:szCs w:val="20"/>
        </w:rPr>
        <w:t xml:space="preserve">Centralises all auction state in a relational database with ACID transactions</w:t>
      </w:r>
    </w:p>
    <w:p>
      <w:pPr>
        <w:pStyle w:val="ListParagraph"/>
        <w:numPr>
          <w:ilvl w:val="0"/>
          <w:numId w:val="2"/>
        </w:numPr>
        <w:spacing w:before="30" w:after="50"/>
      </w:pPr>
      <w:r>
        <w:rPr>
          <w:rFonts w:ascii="Arial" w:cs="Arial" w:eastAsia="Arial" w:hAnsi="Arial"/>
          <w:color w:val="111827"/>
          <w:sz w:val="20"/>
          <w:szCs w:val="20"/>
        </w:rPr>
        <w:t xml:space="preserve">Gives the auctioneer full control — sell, undo, reset, skip, and manage players</w:t>
      </w:r>
    </w:p>
    <w:p>
      <w:pPr>
        <w:pStyle w:val="ListParagraph"/>
        <w:numPr>
          <w:ilvl w:val="0"/>
          <w:numId w:val="2"/>
        </w:numPr>
        <w:spacing w:before="30" w:after="50"/>
      </w:pPr>
      <w:r>
        <w:rPr>
          <w:rFonts w:ascii="Arial" w:cs="Arial" w:eastAsia="Arial" w:hAnsi="Arial"/>
          <w:color w:val="111827"/>
          <w:sz w:val="20"/>
          <w:szCs w:val="20"/>
        </w:rPr>
        <w:t xml:space="preserve">Broadcasts every change instantly to all connected team views and dashboards via Server-Sent Events (SSE)</w:t>
      </w:r>
    </w:p>
    <w:p>
      <w:pPr>
        <w:pStyle w:val="ListParagraph"/>
        <w:numPr>
          <w:ilvl w:val="0"/>
          <w:numId w:val="2"/>
        </w:numPr>
        <w:spacing w:before="30" w:after="50"/>
      </w:pPr>
      <w:r>
        <w:rPr>
          <w:rFonts w:ascii="Arial" w:cs="Arial" w:eastAsia="Arial" w:hAnsi="Arial"/>
          <w:color w:val="111827"/>
          <w:sz w:val="20"/>
          <w:szCs w:val="20"/>
        </w:rPr>
        <w:t xml:space="preserve">Enforces IPL rules (overseas cap, purse limit, squad size) at the database stored-procedure level</w:t>
      </w:r>
    </w:p>
    <w:p>
      <w:pPr>
        <w:spacing w:before="0" w:after="0"/>
      </w:pPr>
      <w:r>
        <w:t xml:space="preserve"/>
      </w:r>
    </w:p>
    <w:p>
      <w:pPr>
        <w:pStyle w:val="Heading2"/>
        <w:spacing w:before="300" w:after="140"/>
      </w:pPr>
      <w:r>
        <w:rPr>
          <w:rFonts w:ascii="Arial" w:cs="Arial" w:eastAsia="Arial" w:hAnsi="Arial"/>
          <w:b/>
          <w:bCs/>
          <w:color w:val="0f2d5c"/>
          <w:sz w:val="30"/>
          <w:szCs w:val="30"/>
        </w:rPr>
        <w:t xml:space="preserve">1.2  Key Numbers at a Glance</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rPr>
          <w:tblHeader/>
        </w:trPr>
        <w:tc>
          <w:tcPr>
            <w:tcW w:type="dxa" w:w="26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00"/>
            </w:tcMar>
          </w:tcPr>
          <w:p>
            <w:pPr>
              <w:spacing w:before="30" w:after="30"/>
            </w:pPr>
            <w:r>
              <w:rPr>
                <w:rFonts w:ascii="Arial" w:cs="Arial" w:eastAsia="Arial" w:hAnsi="Arial"/>
                <w:b/>
                <w:bCs/>
                <w:color w:val="FFFFFF"/>
                <w:sz w:val="20"/>
                <w:szCs w:val="20"/>
              </w:rPr>
              <w:t xml:space="preserve">Metric</w:t>
            </w:r>
          </w:p>
        </w:tc>
        <w:tc>
          <w:tcPr>
            <w:tcW w:type="dxa" w:w="664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00"/>
            </w:tcMar>
          </w:tcPr>
          <w:p>
            <w:pPr>
              <w:spacing w:before="30" w:after="30"/>
            </w:pPr>
            <w:r>
              <w:rPr>
                <w:rFonts w:ascii="Arial" w:cs="Arial" w:eastAsia="Arial" w:hAnsi="Arial"/>
                <w:b/>
                <w:bCs/>
                <w:color w:val="FFFFFF"/>
                <w:sz w:val="20"/>
                <w:szCs w:val="20"/>
              </w:rPr>
              <w:t xml:space="preserve">Value</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Teams</w:t>
            </w:r>
          </w:p>
        </w:tc>
        <w:tc>
          <w:tcPr>
            <w:tcW w:type="dxa" w:w="66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10 IPL franchises (MI, CSK, RCB, KKR, DC, SRH, RR, PBKS, LSG, GT)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Starting budget</w:t>
            </w:r>
          </w:p>
        </w:tc>
        <w:tc>
          <w:tcPr>
            <w:tcW w:type="dxa" w:w="6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₹100 Crore per team</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Squad limit</w:t>
            </w:r>
          </w:p>
        </w:tc>
        <w:tc>
          <w:tcPr>
            <w:tcW w:type="dxa" w:w="66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Max 18 players per team</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Overseas cap</w:t>
            </w:r>
          </w:p>
        </w:tc>
        <w:tc>
          <w:tcPr>
            <w:tcW w:type="dxa" w:w="6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Max 8 overseas players per team</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Wicket-keeper rule</w:t>
            </w:r>
          </w:p>
        </w:tc>
        <w:tc>
          <w:tcPr>
            <w:tcW w:type="dxa" w:w="66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Minimum 2 WK per team (warning shown)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Players seeded</w:t>
            </w:r>
          </w:p>
        </w:tc>
        <w:tc>
          <w:tcPr>
            <w:tcW w:type="dxa" w:w="6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250+ across Batsman, Bowler, All-Rounder, Wicket-Keeper</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User roles</w:t>
            </w:r>
          </w:p>
        </w:tc>
        <w:tc>
          <w:tcPr>
            <w:tcW w:type="dxa" w:w="66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3 — Auctioneer, Team Representative, Dashboard Viewer</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Database tables</w:t>
            </w:r>
          </w:p>
        </w:tc>
        <w:tc>
          <w:tcPr>
            <w:tcW w:type="dxa" w:w="6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7 — teams, auction_players, bid_history, team_sessions, auctioneer_session, unsold_log, + stored procedures</w:t>
            </w:r>
          </w:p>
        </w:tc>
      </w:tr>
    </w:tbl>
    <w:p>
      <w:pPr>
        <w:spacing w:before="0" w:after="0"/>
      </w:pPr>
      <w:r>
        <w:t xml:space="preserve"/>
      </w:r>
    </w:p>
    <w:p>
      <w:pPr>
        <w:spacing w:before="0" w:after="0"/>
      </w:pPr>
      <w:r>
        <w:br w:type="page"/>
      </w:r>
    </w:p>
    <w:p>
      <w:pPr>
        <w:pStyle w:val="Heading1"/>
        <w:pBdr>
          <w:bottom w:val="single" w:color="c8960c" w:sz="8" w:space="6"/>
        </w:pBdr>
        <w:spacing w:before="400" w:after="200"/>
      </w:pPr>
      <w:r>
        <w:rPr>
          <w:rFonts w:ascii="Arial" w:cs="Arial" w:eastAsia="Arial" w:hAnsi="Arial"/>
          <w:b/>
          <w:bCs/>
          <w:color w:val="0f2d5c"/>
          <w:sz w:val="40"/>
          <w:szCs w:val="40"/>
        </w:rPr>
        <w:t xml:space="preserve">2.  Technology Stack</w:t>
      </w:r>
    </w:p>
    <w:p>
      <w:pPr>
        <w:pStyle w:val="Heading2"/>
        <w:spacing w:before="300" w:after="140"/>
      </w:pPr>
      <w:r>
        <w:rPr>
          <w:rFonts w:ascii="Arial" w:cs="Arial" w:eastAsia="Arial" w:hAnsi="Arial"/>
          <w:b/>
          <w:bCs/>
          <w:color w:val="0f2d5c"/>
          <w:sz w:val="30"/>
          <w:szCs w:val="30"/>
        </w:rPr>
        <w:t xml:space="preserve">2.1  Full Stack at a Glance</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840"/>
      </w:tblGrid>
      <w:tr>
        <w:trPr>
          <w:tblHeader/>
        </w:trPr>
        <w:tc>
          <w:tcPr>
            <w:tcW w:type="dxa" w:w="18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00"/>
            </w:tcMar>
          </w:tcPr>
          <w:p>
            <w:pPr>
              <w:spacing w:before="30" w:after="30"/>
            </w:pPr>
            <w:r>
              <w:rPr>
                <w:rFonts w:ascii="Arial" w:cs="Arial" w:eastAsia="Arial" w:hAnsi="Arial"/>
                <w:b/>
                <w:bCs/>
                <w:color w:val="FFFFFF"/>
                <w:sz w:val="20"/>
                <w:szCs w:val="20"/>
              </w:rPr>
              <w:t xml:space="preserve">Layer</w:t>
            </w:r>
          </w:p>
        </w:tc>
        <w:tc>
          <w:tcPr>
            <w:tcW w:type="dxa" w:w="36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00"/>
            </w:tcMar>
          </w:tcPr>
          <w:p>
            <w:pPr>
              <w:spacing w:before="30" w:after="30"/>
            </w:pPr>
            <w:r>
              <w:rPr>
                <w:rFonts w:ascii="Arial" w:cs="Arial" w:eastAsia="Arial" w:hAnsi="Arial"/>
                <w:b/>
                <w:bCs/>
                <w:color w:val="FFFFFF"/>
                <w:sz w:val="20"/>
                <w:szCs w:val="20"/>
              </w:rPr>
              <w:t xml:space="preserve">Technology</w:t>
            </w:r>
          </w:p>
        </w:tc>
        <w:tc>
          <w:tcPr>
            <w:tcW w:type="dxa" w:w="384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00"/>
            </w:tcMar>
          </w:tcPr>
          <w:p>
            <w:pPr>
              <w:spacing w:before="30" w:after="30"/>
            </w:pPr>
            <w:r>
              <w:rPr>
                <w:rFonts w:ascii="Arial" w:cs="Arial" w:eastAsia="Arial" w:hAnsi="Arial"/>
                <w:b/>
                <w:bCs/>
                <w:color w:val="FFFFFF"/>
                <w:sz w:val="20"/>
                <w:szCs w:val="20"/>
              </w:rPr>
              <w:t xml:space="preserve">Why Chosen</w:t>
            </w:r>
          </w:p>
        </w:tc>
      </w:tr>
      <w:tr>
        <w:tc>
          <w:tcPr>
            <w:tcW w:type="dxa" w:w="18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Layer</w:t>
            </w:r>
          </w:p>
        </w:tc>
        <w:tc>
          <w:tcPr>
            <w:tcW w:type="dxa" w:w="3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Technology</w:t>
            </w:r>
          </w:p>
        </w:tc>
        <w:tc>
          <w:tcPr>
            <w:tcW w:type="dxa" w:w="38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Why Chosen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Web Framework</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Python 3 + Flask 3.x</w:t>
            </w:r>
          </w:p>
        </w:tc>
        <w:tc>
          <w:tcPr>
            <w:tcW w:type="dxa" w:w="38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Lightweight WSGI; fine-grained Response streaming for SSE; no ORM overhead</w:t>
            </w:r>
          </w:p>
        </w:tc>
      </w:tr>
      <w:tr>
        <w:tc>
          <w:tcPr>
            <w:tcW w:type="dxa" w:w="18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Database</w:t>
            </w:r>
          </w:p>
        </w:tc>
        <w:tc>
          <w:tcPr>
            <w:tcW w:type="dxa" w:w="3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MySQL 8 (InnoDB)</w:t>
            </w:r>
          </w:p>
        </w:tc>
        <w:tc>
          <w:tcPr>
            <w:tcW w:type="dxa" w:w="38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ACID transactions, row-level locking (FOR UPDATE), stored procedures, ENUM types, DECIMAL precision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DB Driver</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mysql-connector-python</w:t>
            </w:r>
          </w:p>
        </w:tc>
        <w:tc>
          <w:tcPr>
            <w:tcW w:type="dxa" w:w="38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Official Oracle driver; MySQLConnectionPool for connection pooling</w:t>
            </w:r>
          </w:p>
        </w:tc>
      </w:tr>
      <w:tr>
        <w:tc>
          <w:tcPr>
            <w:tcW w:type="dxa" w:w="18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Templating</w:t>
            </w:r>
          </w:p>
        </w:tc>
        <w:tc>
          <w:tcPr>
            <w:tcW w:type="dxa" w:w="3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Jinja2 (Flask built-in)</w:t>
            </w:r>
          </w:p>
        </w:tc>
        <w:tc>
          <w:tcPr>
            <w:tcW w:type="dxa" w:w="38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Server-side rendering of initial HTML; teams/players injected from Python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Frontend</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Vanilla JS + CSS3</w:t>
            </w:r>
          </w:p>
        </w:tc>
        <w:tc>
          <w:tcPr>
            <w:tcW w:type="dxa" w:w="38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No build toolchain; surgical DOM updates; SSE maps cleanly to JS event listeners</w:t>
            </w:r>
          </w:p>
        </w:tc>
      </w:tr>
      <w:tr>
        <w:tc>
          <w:tcPr>
            <w:tcW w:type="dxa" w:w="18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Real-time</w:t>
            </w:r>
          </w:p>
        </w:tc>
        <w:tc>
          <w:tcPr>
            <w:tcW w:type="dxa" w:w="3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Server-Sent Events (SSE)</w:t>
            </w:r>
          </w:p>
        </w:tc>
        <w:tc>
          <w:tcPr>
            <w:tcW w:type="dxa" w:w="38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Unidirectional push; native browser EventSource; auto-reconnect; no extra libraries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Auth</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Cookie + MySQL tokens</w:t>
            </w:r>
          </w:p>
        </w:tc>
        <w:tc>
          <w:tcPr>
            <w:tcW w:type="dxa" w:w="38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secrets.token_hex(32); httponly + SameSite=Lax; persists across server restarts</w:t>
            </w:r>
          </w:p>
        </w:tc>
      </w:tr>
      <w:tr>
        <w:tc>
          <w:tcPr>
            <w:tcW w:type="dxa" w:w="18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WSGI Server</w:t>
            </w:r>
          </w:p>
        </w:tc>
        <w:tc>
          <w:tcPr>
            <w:tcW w:type="dxa" w:w="3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Gunicorn gthread</w:t>
            </w:r>
          </w:p>
        </w:tc>
        <w:tc>
          <w:tcPr>
            <w:tcW w:type="dxa" w:w="38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1 worker + 8 threads; threads share in-memory SSE bus; required for shared state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Deployment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Railway PaaS</w:t>
            </w:r>
          </w:p>
        </w:tc>
        <w:tc>
          <w:tcPr>
            <w:tcW w:type="dxa" w:w="38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Git-push deploy; managed MySQL; env-var injection; Procfile-based config</w:t>
            </w:r>
          </w:p>
        </w:tc>
      </w:tr>
      <w:tr>
        <w:tc>
          <w:tcPr>
            <w:tcW w:type="dxa" w:w="18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Fonts</w:t>
            </w:r>
          </w:p>
        </w:tc>
        <w:tc>
          <w:tcPr>
            <w:tcW w:type="dxa" w:w="3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Google Fonts</w:t>
            </w:r>
          </w:p>
        </w:tc>
        <w:tc>
          <w:tcPr>
            <w:tcW w:type="dxa" w:w="38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Outfit (display/numbers) + Plus Jakarta Sans (body/UI)</w:t>
            </w:r>
          </w:p>
        </w:tc>
      </w:tr>
    </w:tbl>
    <w:p>
      <w:pPr>
        <w:spacing w:before="0" w:after="0"/>
      </w:pPr>
      <w:r>
        <w:t xml:space="preserve"/>
      </w:r>
    </w:p>
    <w:p>
      <w:pPr>
        <w:pStyle w:val="Heading2"/>
        <w:spacing w:before="300" w:after="140"/>
      </w:pPr>
      <w:r>
        <w:rPr>
          <w:rFonts w:ascii="Arial" w:cs="Arial" w:eastAsia="Arial" w:hAnsi="Arial"/>
          <w:b/>
          <w:bCs/>
          <w:color w:val="0f2d5c"/>
          <w:sz w:val="30"/>
          <w:szCs w:val="30"/>
        </w:rPr>
        <w:t xml:space="preserve">2.2  Why These Specific Choices?</w:t>
      </w:r>
    </w:p>
    <w:p>
      <w:pPr>
        <w:pStyle w:val="Heading3"/>
        <w:spacing w:before="220" w:after="100"/>
      </w:pPr>
      <w:r>
        <w:rPr>
          <w:rFonts w:ascii="Arial" w:cs="Arial" w:eastAsia="Arial" w:hAnsi="Arial"/>
          <w:b/>
          <w:bCs/>
          <w:color w:val="1d4ed8"/>
          <w:sz w:val="24"/>
          <w:szCs w:val="24"/>
        </w:rPr>
        <w:t xml:space="preserve">Flask, not Django</w:t>
      </w:r>
    </w:p>
    <w:p>
      <w:pPr>
        <w:pStyle w:val="ListParagraph"/>
        <w:numPr>
          <w:ilvl w:val="0"/>
          <w:numId w:val="2"/>
        </w:numPr>
        <w:spacing w:before="30" w:after="50"/>
      </w:pPr>
      <w:r>
        <w:rPr>
          <w:rFonts w:ascii="Arial" w:cs="Arial" w:eastAsia="Arial" w:hAnsi="Arial"/>
          <w:color w:val="111827"/>
          <w:sz w:val="20"/>
          <w:szCs w:val="20"/>
        </w:rPr>
        <w:t xml:space="preserve">Auction logic maps to a small, well-defined set of routes. Django's ORM, admin interface, and middleware stack add unnecessary complexity.</w:t>
      </w:r>
    </w:p>
    <w:p>
      <w:pPr>
        <w:pStyle w:val="ListParagraph"/>
        <w:numPr>
          <w:ilvl w:val="0"/>
          <w:numId w:val="2"/>
        </w:numPr>
        <w:spacing w:before="30" w:after="50"/>
      </w:pPr>
      <w:r>
        <w:rPr>
          <w:rFonts w:ascii="Arial" w:cs="Arial" w:eastAsia="Arial" w:hAnsi="Arial"/>
          <w:color w:val="111827"/>
          <w:sz w:val="20"/>
          <w:szCs w:val="20"/>
        </w:rPr>
        <w:t xml:space="preserve">Flask gives precise control over the Response object needed for SSE streaming — you return a generator-based Response with mimetype text/event-stream.</w:t>
      </w:r>
    </w:p>
    <w:p>
      <w:pPr>
        <w:pStyle w:val="ListParagraph"/>
        <w:numPr>
          <w:ilvl w:val="0"/>
          <w:numId w:val="2"/>
        </w:numPr>
        <w:spacing w:before="30" w:after="50"/>
      </w:pPr>
      <w:r>
        <w:rPr>
          <w:rFonts w:ascii="Arial" w:cs="Arial" w:eastAsia="Arial" w:hAnsi="Arial"/>
          <w:color w:val="111827"/>
          <w:sz w:val="20"/>
          <w:szCs w:val="20"/>
        </w:rPr>
        <w:t xml:space="preserve">Running two Flask apps in one Python process with a shared in-memory SSE bus is trivial with Flask; doing the same in Django is not straightforward.</w:t>
      </w:r>
    </w:p>
    <w:p>
      <w:pPr>
        <w:spacing w:before="0" w:after="0"/>
      </w:pPr>
      <w:r>
        <w:t xml:space="preserve"/>
      </w:r>
    </w:p>
    <w:p>
      <w:pPr>
        <w:pStyle w:val="Heading3"/>
        <w:spacing w:before="220" w:after="100"/>
      </w:pPr>
      <w:r>
        <w:rPr>
          <w:rFonts w:ascii="Arial" w:cs="Arial" w:eastAsia="Arial" w:hAnsi="Arial"/>
          <w:b/>
          <w:bCs/>
          <w:color w:val="1d4ed8"/>
          <w:sz w:val="24"/>
          <w:szCs w:val="24"/>
        </w:rPr>
        <w:t xml:space="preserve">MySQL, not PostgreSQL or SQLite</w:t>
      </w:r>
    </w:p>
    <w:p>
      <w:pPr>
        <w:pStyle w:val="ListParagraph"/>
        <w:numPr>
          <w:ilvl w:val="0"/>
          <w:numId w:val="2"/>
        </w:numPr>
        <w:spacing w:before="30" w:after="50"/>
      </w:pPr>
      <w:r>
        <w:rPr>
          <w:rFonts w:ascii="Arial" w:cs="Arial" w:eastAsia="Arial" w:hAnsi="Arial"/>
          <w:color w:val="111827"/>
          <w:sz w:val="20"/>
          <w:szCs w:val="20"/>
        </w:rPr>
        <w:t xml:space="preserve">Stored procedures with OUT parameters are used for all write operations — this pattern is cleaner in MySQL syntax than PostgreSQL procedural SQL.</w:t>
      </w:r>
    </w:p>
    <w:p>
      <w:pPr>
        <w:pStyle w:val="ListParagraph"/>
        <w:numPr>
          <w:ilvl w:val="0"/>
          <w:numId w:val="2"/>
        </w:numPr>
        <w:spacing w:before="30" w:after="50"/>
      </w:pPr>
      <w:r>
        <w:rPr>
          <w:rFonts w:ascii="Arial" w:cs="Arial" w:eastAsia="Arial" w:hAnsi="Arial"/>
          <w:color w:val="111827"/>
          <w:sz w:val="20"/>
          <w:szCs w:val="20"/>
        </w:rPr>
        <w:t xml:space="preserve">SELECT ... FOR UPDATE row-level locking in InnoDB prevents race conditions when two team reps attempt to bid simultaneously.</w:t>
      </w:r>
    </w:p>
    <w:p>
      <w:pPr>
        <w:pStyle w:val="ListParagraph"/>
        <w:numPr>
          <w:ilvl w:val="0"/>
          <w:numId w:val="2"/>
        </w:numPr>
        <w:spacing w:before="30" w:after="50"/>
      </w:pPr>
      <w:r>
        <w:rPr>
          <w:rFonts w:ascii="Arial" w:cs="Arial" w:eastAsia="Arial" w:hAnsi="Arial"/>
          <w:color w:val="111827"/>
          <w:sz w:val="20"/>
          <w:szCs w:val="20"/>
        </w:rPr>
        <w:t xml:space="preserve">DECIMAL(5,2) stores monetary values with exact precision — FLOAT would introduce rounding errors for crore values.</w:t>
      </w:r>
    </w:p>
    <w:p>
      <w:pPr>
        <w:pStyle w:val="ListParagraph"/>
        <w:numPr>
          <w:ilvl w:val="0"/>
          <w:numId w:val="2"/>
        </w:numPr>
        <w:spacing w:before="30" w:after="50"/>
      </w:pPr>
      <w:r>
        <w:rPr>
          <w:rFonts w:ascii="Arial" w:cs="Arial" w:eastAsia="Arial" w:hAnsi="Arial"/>
          <w:color w:val="111827"/>
          <w:sz w:val="20"/>
          <w:szCs w:val="20"/>
        </w:rPr>
        <w:t xml:space="preserve">SQLite does not support stored procedures or multi-user concurrent writes safely.</w:t>
      </w:r>
    </w:p>
    <w:p>
      <w:pPr>
        <w:spacing w:before="0" w:after="0"/>
      </w:pPr>
      <w:r>
        <w:t xml:space="preserve"/>
      </w:r>
    </w:p>
    <w:p>
      <w:pPr>
        <w:pStyle w:val="Heading3"/>
        <w:spacing w:before="220" w:after="100"/>
      </w:pPr>
      <w:r>
        <w:rPr>
          <w:rFonts w:ascii="Arial" w:cs="Arial" w:eastAsia="Arial" w:hAnsi="Arial"/>
          <w:b/>
          <w:bCs/>
          <w:color w:val="1d4ed8"/>
          <w:sz w:val="24"/>
          <w:szCs w:val="24"/>
        </w:rPr>
        <w:t xml:space="preserve">SSE, not WebSockets</w:t>
      </w:r>
    </w:p>
    <w:p>
      <w:pPr>
        <w:pStyle w:val="ListParagraph"/>
        <w:numPr>
          <w:ilvl w:val="0"/>
          <w:numId w:val="2"/>
        </w:numPr>
        <w:spacing w:before="30" w:after="50"/>
      </w:pPr>
      <w:r>
        <w:rPr>
          <w:rFonts w:ascii="Arial" w:cs="Arial" w:eastAsia="Arial" w:hAnsi="Arial"/>
          <w:color w:val="111827"/>
          <w:sz w:val="20"/>
          <w:szCs w:val="20"/>
        </w:rPr>
        <w:t xml:space="preserve">SSE is unidirectional (server → client). In an auction, only the auctioneer writes; all others just receive state updates. WebSockets would provide unnecessary bidirectional complexity.</w:t>
      </w:r>
    </w:p>
    <w:p>
      <w:pPr>
        <w:pStyle w:val="ListParagraph"/>
        <w:numPr>
          <w:ilvl w:val="0"/>
          <w:numId w:val="2"/>
        </w:numPr>
        <w:spacing w:before="30" w:after="50"/>
      </w:pPr>
      <w:r>
        <w:rPr>
          <w:rFonts w:ascii="Arial" w:cs="Arial" w:eastAsia="Arial" w:hAnsi="Arial"/>
          <w:color w:val="111827"/>
          <w:sz w:val="20"/>
          <w:szCs w:val="20"/>
        </w:rPr>
        <w:t xml:space="preserve">SSE works over plain HTTP/1.1 with no protocol upgrade handshake. The browser EventSource API is built-in and reconnects automatically on drop.</w:t>
      </w:r>
    </w:p>
    <w:p>
      <w:pPr>
        <w:pStyle w:val="ListParagraph"/>
        <w:numPr>
          <w:ilvl w:val="0"/>
          <w:numId w:val="2"/>
        </w:numPr>
        <w:spacing w:before="30" w:after="50"/>
      </w:pPr>
      <w:r>
        <w:rPr>
          <w:rFonts w:ascii="Arial" w:cs="Arial" w:eastAsia="Arial" w:hAnsi="Arial"/>
          <w:color w:val="111827"/>
          <w:sz w:val="20"/>
          <w:szCs w:val="20"/>
        </w:rPr>
        <w:t xml:space="preserve">WebSockets require flask-socketio plus either eventlet or gevent — additional dependencies that also complicate deployment. SSE needs nothing beyond Flask's Response.</w:t>
      </w:r>
    </w:p>
    <w:p>
      <w:pPr>
        <w:spacing w:before="0" w:after="0"/>
      </w:pPr>
      <w:r>
        <w:t xml:space="preserve"/>
      </w:r>
    </w:p>
    <w:p>
      <w:pPr>
        <w:pStyle w:val="Heading3"/>
        <w:spacing w:before="220" w:after="100"/>
      </w:pPr>
      <w:r>
        <w:rPr>
          <w:rFonts w:ascii="Arial" w:cs="Arial" w:eastAsia="Arial" w:hAnsi="Arial"/>
          <w:b/>
          <w:bCs/>
          <w:color w:val="1d4ed8"/>
          <w:sz w:val="24"/>
          <w:szCs w:val="24"/>
        </w:rPr>
        <w:t xml:space="preserve">Vanilla JS, not React/Vue</w:t>
      </w:r>
    </w:p>
    <w:p>
      <w:pPr>
        <w:pStyle w:val="ListParagraph"/>
        <w:numPr>
          <w:ilvl w:val="0"/>
          <w:numId w:val="2"/>
        </w:numPr>
        <w:spacing w:before="30" w:after="50"/>
      </w:pPr>
      <w:r>
        <w:rPr>
          <w:rFonts w:ascii="Arial" w:cs="Arial" w:eastAsia="Arial" w:hAnsi="Arial"/>
          <w:color w:val="111827"/>
          <w:sz w:val="20"/>
          <w:szCs w:val="20"/>
        </w:rPr>
        <w:t xml:space="preserve">No build step — the project runs with just python app.py, no npm build, no bundler, no transpilation.</w:t>
      </w:r>
    </w:p>
    <w:p>
      <w:pPr>
        <w:pStyle w:val="ListParagraph"/>
        <w:numPr>
          <w:ilvl w:val="0"/>
          <w:numId w:val="2"/>
        </w:numPr>
        <w:spacing w:before="30" w:after="50"/>
      </w:pPr>
      <w:r>
        <w:rPr>
          <w:rFonts w:ascii="Arial" w:cs="Arial" w:eastAsia="Arial" w:hAnsi="Arial"/>
          <w:color w:val="111827"/>
          <w:sz w:val="20"/>
          <w:szCs w:val="20"/>
        </w:rPr>
        <w:t xml:space="preserve">DOM updates are surgical: after a sale, only the player card and team grid HTML are rebuilt, not an entire component tree.</w:t>
      </w:r>
    </w:p>
    <w:p>
      <w:pPr>
        <w:pStyle w:val="ListParagraph"/>
        <w:numPr>
          <w:ilvl w:val="0"/>
          <w:numId w:val="2"/>
        </w:numPr>
        <w:spacing w:before="30" w:after="50"/>
      </w:pPr>
      <w:r>
        <w:rPr>
          <w:rFonts w:ascii="Arial" w:cs="Arial" w:eastAsia="Arial" w:hAnsi="Arial"/>
          <w:color w:val="111827"/>
          <w:sz w:val="20"/>
          <w:szCs w:val="20"/>
        </w:rPr>
        <w:t xml:space="preserve">SSE event handlers map directly to plain JS functions (onRemoteUpdate, updateTeamsPanel, updatePlayerCard).</w:t>
      </w:r>
    </w:p>
    <w:p>
      <w:pPr>
        <w:spacing w:before="0" w:after="0"/>
      </w:pPr>
      <w:r>
        <w:t xml:space="preserve"/>
      </w:r>
    </w:p>
    <w:p>
      <w:pPr>
        <w:spacing w:before="0" w:after="0"/>
      </w:pPr>
      <w:r>
        <w:br w:type="page"/>
      </w:r>
    </w:p>
    <w:p>
      <w:pPr>
        <w:pStyle w:val="Heading1"/>
        <w:pBdr>
          <w:bottom w:val="single" w:color="c8960c" w:sz="8" w:space="6"/>
        </w:pBdr>
        <w:spacing w:before="400" w:after="200"/>
      </w:pPr>
      <w:r>
        <w:rPr>
          <w:rFonts w:ascii="Arial" w:cs="Arial" w:eastAsia="Arial" w:hAnsi="Arial"/>
          <w:b/>
          <w:bCs/>
          <w:color w:val="0f2d5c"/>
          <w:sz w:val="40"/>
          <w:szCs w:val="40"/>
        </w:rPr>
        <w:t xml:space="preserve">3.  High-Level Architecture</w:t>
      </w:r>
    </w:p>
    <w:p>
      <w:pPr>
        <w:pStyle w:val="Heading2"/>
        <w:spacing w:before="300" w:after="140"/>
      </w:pPr>
      <w:r>
        <w:rPr>
          <w:rFonts w:ascii="Arial" w:cs="Arial" w:eastAsia="Arial" w:hAnsi="Arial"/>
          <w:b/>
          <w:bCs/>
          <w:color w:val="0f2d5c"/>
          <w:sz w:val="30"/>
          <w:szCs w:val="30"/>
        </w:rPr>
        <w:t xml:space="preserve">3.1  Single-App Architecture</w:t>
      </w:r>
    </w:p>
    <w:p>
      <w:pPr>
        <w:spacing w:before="60" w:after="80"/>
      </w:pPr>
      <w:r>
        <w:rPr>
          <w:rFonts w:ascii="Arial" w:cs="Arial" w:eastAsia="Arial" w:hAnsi="Arial"/>
          <w:color w:val="111827"/>
          <w:sz w:val="20"/>
          <w:szCs w:val="20"/>
        </w:rPr>
        <w:t xml:space="preserve">The system is a single Flask application (app = Flask(__name__)). All routes — auctioneer panel, team views, dashboard, and every API endpoint — live in one app.py file on one port. This is the Railway deployment architecture.</w:t>
      </w:r>
    </w:p>
    <w:p>
      <w:pPr>
        <w:spacing w:before="0" w:after="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rPr>
          <w:tblHeader/>
        </w:trPr>
        <w:tc>
          <w:tcPr>
            <w:tcW w:type="dxa" w:w="26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00"/>
            </w:tcMar>
          </w:tcPr>
          <w:p>
            <w:pPr>
              <w:spacing w:before="30" w:after="30"/>
            </w:pPr>
            <w:r>
              <w:rPr>
                <w:rFonts w:ascii="Arial" w:cs="Arial" w:eastAsia="Arial" w:hAnsi="Arial"/>
                <w:b/>
                <w:bCs/>
                <w:color w:val="FFFFFF"/>
                <w:sz w:val="20"/>
                <w:szCs w:val="20"/>
              </w:rPr>
              <w:t xml:space="preserve">Component</w:t>
            </w:r>
          </w:p>
        </w:tc>
        <w:tc>
          <w:tcPr>
            <w:tcW w:type="dxa" w:w="664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00"/>
            </w:tcMar>
          </w:tcPr>
          <w:p>
            <w:pPr>
              <w:spacing w:before="30" w:after="30"/>
            </w:pPr>
            <w:r>
              <w:rPr>
                <w:rFonts w:ascii="Arial" w:cs="Arial" w:eastAsia="Arial" w:hAnsi="Arial"/>
                <w:b/>
                <w:bCs/>
                <w:color w:val="FFFFFF"/>
                <w:sz w:val="20"/>
                <w:szCs w:val="20"/>
              </w:rPr>
              <w:t xml:space="preserve">Description</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app (Single Flask instance)</w:t>
            </w:r>
          </w:p>
        </w:tc>
        <w:tc>
          <w:tcPr>
            <w:tcW w:type="dxa" w:w="66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One Flask app handles everything: auctioneer login, auction page, team login, team view, dashboard, and all /api/* routes. Runs on a single port ( from Railway env var).</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Role separation via auth</w:t>
            </w:r>
          </w:p>
        </w:tc>
        <w:tc>
          <w:tcPr>
            <w:tcW w:type="dxa" w:w="6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Auctioneer routes check the auctioneer_token cookie before executing. Team routes check the team_token cookie. Dashboard and read-only APIs are open to all. No port-based separation needed.</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SSE Event Bus</w:t>
            </w:r>
          </w:p>
        </w:tc>
        <w:tc>
          <w:tcPr>
            <w:tcW w:type="dxa" w:w="66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_subscribers (Python list) + _subscribers_lock (threading.Lock). Since there is only one process (--workers 1), all connected SSE clients — auctioneer, teams, dashboard — share the same bus automatically.</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Local dev vs. Production</w:t>
            </w:r>
          </w:p>
        </w:tc>
        <w:tc>
          <w:tcPr>
            <w:tcW w:type="dxa" w:w="6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Locally: python app.py runs on :5000 by default (PORT env var). Production: Gunicorn binds to  injected by Railway. Same code, same single app, different port source.</w:t>
            </w:r>
          </w:p>
        </w:tc>
      </w:tr>
    </w:tbl>
    <w:p>
      <w:pPr>
        <w:spacing w:before="0" w:after="0"/>
      </w:pPr>
      <w:r>
        <w:t xml:space="preserve"/>
      </w:r>
    </w:p>
    <w:p>
      <w:pPr>
        <w:pStyle w:val="Heading2"/>
        <w:spacing w:before="300" w:after="140"/>
      </w:pPr>
      <w:r>
        <w:rPr>
          <w:rFonts w:ascii="Arial" w:cs="Arial" w:eastAsia="Arial" w:hAnsi="Arial"/>
          <w:b/>
          <w:bCs/>
          <w:color w:val="0f2d5c"/>
          <w:sz w:val="30"/>
          <w:szCs w:val="30"/>
        </w:rPr>
        <w:t xml:space="preserve">3.2  Architecture Diagram</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BROWSER CLIENTS</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   ┌──────────────────┐   ┌──────────────────┐</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  Auctioneer UI   │   │   Team View UI   │   │  Dashboard UI    │</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  /auction        │   │  /team           │   │  /dashboard      │</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   └────────┬─────────┘   └────────┬─────────┘</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  HTTP + SSE           │  HTTP + SSE           │  SSE</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SINGLE FLASK APP  (app = Flask(__name__))  — all routes in one process</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  app.py  —  Single Flask instance on                        │</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  ┌─────────────────┐  ┌───────────────┐  ┌───────────────────┐  │</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  │  Auctioneer     │  │  Team Routes  │  │  Public / API     │  │</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  │  Routes         │  │  /team/login  │  │  /dashboard       │  │</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  │  /auction       │  │  /team        │  │  /api/teams       │  │</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  │  /api/sell      │  │  (team cookie)│  │  /api/events      │  │</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  │  (auc cookie)   │  └───────────────┘  └───────────────────┘  │</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  └─────────────────┘                                             │</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                                                                   │</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         SSE Event Bus (shared — single process)                  │</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    _subscribers = []      _subscribers_lock = threading.Lock()   │</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    broadcast_event(type, data)  ← called after every write op    │</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      Business Logic  models/auction.py │</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   Data Layer  models/db.py             │</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   MySQLConnectionPool  (pool_size=5)   │</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         MySQL 8.0                      │</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    Database: ipl_auction               │</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    InnoDB + Stored Procedures          │</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w:t>
            </w:r>
          </w:p>
        </w:tc>
      </w:tr>
    </w:tbl>
    <w:p>
      <w:pPr>
        <w:spacing w:before="0" w:after="0"/>
      </w:pPr>
      <w:r>
        <w:t xml:space="preserve"/>
      </w:r>
    </w:p>
    <w:p>
      <w:pPr>
        <w:pStyle w:val="Heading2"/>
        <w:spacing w:before="300" w:after="140"/>
      </w:pPr>
      <w:r>
        <w:rPr>
          <w:rFonts w:ascii="Arial" w:cs="Arial" w:eastAsia="Arial" w:hAnsi="Arial"/>
          <w:b/>
          <w:bCs/>
          <w:color w:val="0f2d5c"/>
          <w:sz w:val="30"/>
          <w:szCs w:val="30"/>
        </w:rPr>
        <w:t xml:space="preserve">3.3  Three-Layer Code Design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640"/>
      </w:tblGrid>
      <w:tr>
        <w:trPr>
          <w:tblHeader/>
        </w:trPr>
        <w:tc>
          <w:tcPr>
            <w:tcW w:type="dxa" w:w="16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00"/>
            </w:tcMar>
          </w:tcPr>
          <w:p>
            <w:pPr>
              <w:spacing w:before="30" w:after="30"/>
            </w:pPr>
            <w:r>
              <w:rPr>
                <w:rFonts w:ascii="Arial" w:cs="Arial" w:eastAsia="Arial" w:hAnsi="Arial"/>
                <w:b/>
                <w:bCs/>
                <w:color w:val="FFFFFF"/>
                <w:sz w:val="20"/>
                <w:szCs w:val="20"/>
              </w:rPr>
              <w:t xml:space="preserve">Layer</w:t>
            </w:r>
          </w:p>
        </w:tc>
        <w:tc>
          <w:tcPr>
            <w:tcW w:type="dxa" w:w="40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00"/>
            </w:tcMar>
          </w:tcPr>
          <w:p>
            <w:pPr>
              <w:spacing w:before="30" w:after="30"/>
            </w:pPr>
            <w:r>
              <w:rPr>
                <w:rFonts w:ascii="Arial" w:cs="Arial" w:eastAsia="Arial" w:hAnsi="Arial"/>
                <w:b/>
                <w:bCs/>
                <w:color w:val="FFFFFF"/>
                <w:sz w:val="20"/>
                <w:szCs w:val="20"/>
              </w:rPr>
              <w:t xml:space="preserve">File</w:t>
            </w:r>
          </w:p>
        </w:tc>
        <w:tc>
          <w:tcPr>
            <w:tcW w:type="dxa" w:w="364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00"/>
            </w:tcMar>
          </w:tcPr>
          <w:p>
            <w:pPr>
              <w:spacing w:before="30" w:after="30"/>
            </w:pPr>
            <w:r>
              <w:rPr>
                <w:rFonts w:ascii="Arial" w:cs="Arial" w:eastAsia="Arial" w:hAnsi="Arial"/>
                <w:b/>
                <w:bCs/>
                <w:color w:val="FFFFFF"/>
                <w:sz w:val="20"/>
                <w:szCs w:val="20"/>
              </w:rPr>
              <w:t xml:space="preserve">Responsibility</w:t>
            </w:r>
          </w:p>
        </w:tc>
      </w:tr>
      <w:tr>
        <w:tc>
          <w:tcPr>
            <w:tcW w:type="dxa" w:w="1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Layer</w:t>
            </w:r>
          </w:p>
        </w:tc>
        <w:tc>
          <w:tcPr>
            <w:tcW w:type="dxa" w:w="40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File</w:t>
            </w:r>
          </w:p>
        </w:tc>
        <w:tc>
          <w:tcPr>
            <w:tcW w:type="dxa" w:w="36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Responsibility</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Presentation</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templates/*.html + static/js/*.js + static/css/style.css</w:t>
            </w:r>
          </w:p>
        </w:tc>
        <w:tc>
          <w:tcPr>
            <w:tcW w:type="dxa" w:w="3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Jinja2 server-side HTML rendered at route level; vanilla JS handles SSE events and DOM updates; single CSS file</w:t>
            </w:r>
          </w:p>
        </w:tc>
      </w:tr>
      <w:tr>
        <w:tc>
          <w:tcPr>
            <w:tcW w:type="dxa" w:w="1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Business Logic</w:t>
            </w:r>
          </w:p>
        </w:tc>
        <w:tc>
          <w:tcPr>
            <w:tcW w:type="dxa" w:w="40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models/auction.py</w:t>
            </w:r>
          </w:p>
        </w:tc>
        <w:tc>
          <w:tcPr>
            <w:tcW w:type="dxa" w:w="36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Pure Python functions — get_next_player, sell_player, undo_last_bid etc. Zero Flask dependency. Calls db.py helpers.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Data Access</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models/db.py</w:t>
            </w:r>
          </w:p>
        </w:tc>
        <w:tc>
          <w:tcPr>
            <w:tcW w:type="dxa" w:w="3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MySQLConnectionPool creation; query_one(), query_all(), call_procedure() — all queries parameterised</w:t>
            </w:r>
          </w:p>
        </w:tc>
      </w:tr>
    </w:tbl>
    <w:p>
      <w:pPr>
        <w:spacing w:before="0" w:after="0"/>
      </w:pPr>
      <w:r>
        <w:t xml:space="preserve"/>
      </w:r>
    </w:p>
    <w:p>
      <w:pPr>
        <w:pStyle w:val="Heading2"/>
        <w:spacing w:before="300" w:after="140"/>
      </w:pPr>
      <w:r>
        <w:rPr>
          <w:rFonts w:ascii="Arial" w:cs="Arial" w:eastAsia="Arial" w:hAnsi="Arial"/>
          <w:b/>
          <w:bCs/>
          <w:color w:val="0f2d5c"/>
          <w:sz w:val="30"/>
          <w:szCs w:val="30"/>
        </w:rPr>
        <w:t xml:space="preserve">3.4  Complete Request Flow — Selling a Player</w:t>
      </w:r>
    </w:p>
    <w:p>
      <w:pPr>
        <w:spacing w:before="60" w:after="80"/>
      </w:pPr>
      <w:r>
        <w:rPr>
          <w:rFonts w:ascii="Arial" w:cs="Arial" w:eastAsia="Arial" w:hAnsi="Arial"/>
          <w:color w:val="111827"/>
          <w:sz w:val="20"/>
          <w:szCs w:val="20"/>
        </w:rPr>
        <w:t xml:space="preserve">Understanding one end-to-end flow shows how all layers interact:</w:t>
      </w:r>
    </w:p>
    <w:p>
      <w:pPr>
        <w:spacing w:before="0" w:after="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340"/>
      </w:tblGrid>
      <w:tr>
        <w:trPr>
          <w:tblHeader/>
        </w:trPr>
        <w:tc>
          <w:tcPr>
            <w:tcW w:type="dxa" w:w="7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00"/>
            </w:tcMar>
          </w:tcPr>
          <w:p>
            <w:pPr>
              <w:spacing w:before="30" w:after="30"/>
            </w:pPr>
            <w:r>
              <w:rPr>
                <w:rFonts w:ascii="Arial" w:cs="Arial" w:eastAsia="Arial" w:hAnsi="Arial"/>
                <w:b/>
                <w:bCs/>
                <w:color w:val="FFFFFF"/>
                <w:sz w:val="20"/>
                <w:szCs w:val="20"/>
              </w:rPr>
              <w:t xml:space="preserve">Step</w:t>
            </w:r>
          </w:p>
        </w:tc>
        <w:tc>
          <w:tcPr>
            <w:tcW w:type="dxa" w:w="22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00"/>
            </w:tcMar>
          </w:tcPr>
          <w:p>
            <w:pPr>
              <w:spacing w:before="30" w:after="30"/>
            </w:pPr>
            <w:r>
              <w:rPr>
                <w:rFonts w:ascii="Arial" w:cs="Arial" w:eastAsia="Arial" w:hAnsi="Arial"/>
                <w:b/>
                <w:bCs/>
                <w:color w:val="FFFFFF"/>
                <w:sz w:val="20"/>
                <w:szCs w:val="20"/>
              </w:rPr>
              <w:t xml:space="preserve">Where</w:t>
            </w:r>
          </w:p>
        </w:tc>
        <w:tc>
          <w:tcPr>
            <w:tcW w:type="dxa" w:w="634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00"/>
            </w:tcMar>
          </w:tcPr>
          <w:p>
            <w:pPr>
              <w:spacing w:before="30" w:after="30"/>
            </w:pPr>
            <w:r>
              <w:rPr>
                <w:rFonts w:ascii="Arial" w:cs="Arial" w:eastAsia="Arial" w:hAnsi="Arial"/>
                <w:b/>
                <w:bCs/>
                <w:color w:val="FFFFFF"/>
                <w:sz w:val="20"/>
                <w:szCs w:val="20"/>
              </w:rPr>
              <w:t xml:space="preserve">What Happens</w:t>
            </w:r>
          </w:p>
        </w:tc>
      </w:tr>
      <w:tr>
        <w:tc>
          <w:tcPr>
            <w:tcW w:type="dxa" w:w="7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Step</w:t>
            </w:r>
          </w:p>
        </w:tc>
        <w:tc>
          <w:tcPr>
            <w:tcW w:type="dxa" w:w="22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Where</w:t>
            </w:r>
          </w:p>
        </w:tc>
        <w:tc>
          <w:tcPr>
            <w:tcW w:type="dxa" w:w="63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What Happens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Browser (auctioneer)</w:t>
            </w:r>
          </w:p>
        </w:tc>
        <w:tc>
          <w:tcPr>
            <w:tcW w:type="dxa" w:w="6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User selects team and bid amount, clicks "Sell Player"</w:t>
            </w:r>
          </w:p>
        </w:tc>
      </w:tr>
      <w:tr>
        <w:tc>
          <w:tcPr>
            <w:tcW w:type="dxa" w:w="7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2</w:t>
            </w:r>
          </w:p>
        </w:tc>
        <w:tc>
          <w:tcPr>
            <w:tcW w:type="dxa" w:w="22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auction.js</w:t>
            </w:r>
          </w:p>
        </w:tc>
        <w:tc>
          <w:tcPr>
            <w:tcW w:type="dxa" w:w="63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Client-side validation: amount &gt;= base_price, team purse check, overseas limit check</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3</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auction.js → fetch()</w:t>
            </w:r>
          </w:p>
        </w:tc>
        <w:tc>
          <w:tcPr>
            <w:tcW w:type="dxa" w:w="6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POST /api/sell with JSON body {player_id, team_name, bid_amount}</w:t>
            </w:r>
          </w:p>
        </w:tc>
      </w:tr>
      <w:tr>
        <w:tc>
          <w:tcPr>
            <w:tcW w:type="dxa" w:w="7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4</w:t>
            </w:r>
          </w:p>
        </w:tc>
        <w:tc>
          <w:tcPr>
            <w:tcW w:type="dxa" w:w="22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app.py route</w:t>
            </w:r>
          </w:p>
        </w:tc>
        <w:tc>
          <w:tcPr>
            <w:tcW w:type="dxa" w:w="63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Cookie auctioneer_token validated — 401 if missing/invalid</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5</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app.py route</w:t>
            </w:r>
          </w:p>
        </w:tc>
        <w:tc>
          <w:tcPr>
            <w:tcW w:type="dxa" w:w="6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Calls auction.sell_player(player_id, team_name, bid_amount)</w:t>
            </w:r>
          </w:p>
        </w:tc>
      </w:tr>
      <w:tr>
        <w:tc>
          <w:tcPr>
            <w:tcW w:type="dxa" w:w="7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6</w:t>
            </w:r>
          </w:p>
        </w:tc>
        <w:tc>
          <w:tcPr>
            <w:tcW w:type="dxa" w:w="22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models/auction.py</w:t>
            </w:r>
          </w:p>
        </w:tc>
        <w:tc>
          <w:tcPr>
            <w:tcW w:type="dxa" w:w="63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Calls db.call_procedure("sell_player", args)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7</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MySQL stored proc</w:t>
            </w:r>
          </w:p>
        </w:tc>
        <w:tc>
          <w:tcPr>
            <w:tcW w:type="dxa" w:w="6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START TRANSACTION; FOR UPDATE locks on player + team rows; validates; UPDATEs both tables; INSERTs bid_history; COMMIT</w:t>
            </w:r>
          </w:p>
        </w:tc>
      </w:tr>
      <w:tr>
        <w:tc>
          <w:tcPr>
            <w:tcW w:type="dxa" w:w="7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8</w:t>
            </w:r>
          </w:p>
        </w:tc>
        <w:tc>
          <w:tcPr>
            <w:tcW w:type="dxa" w:w="22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app.py route</w:t>
            </w:r>
          </w:p>
        </w:tc>
        <w:tc>
          <w:tcPr>
            <w:tcW w:type="dxa" w:w="63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Fetches updated next_player and teams from DB</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9</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app.py broadcast_event()</w:t>
            </w:r>
          </w:p>
        </w:tc>
        <w:tc>
          <w:tcPr>
            <w:tcW w:type="dxa" w:w="6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Appends "sale" event JSON to every _subscribers queue</w:t>
            </w:r>
          </w:p>
        </w:tc>
      </w:tr>
      <w:tr>
        <w:tc>
          <w:tcPr>
            <w:tcW w:type="dxa" w:w="7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10</w:t>
            </w:r>
          </w:p>
        </w:tc>
        <w:tc>
          <w:tcPr>
            <w:tcW w:type="dxa" w:w="22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All SSE generators</w:t>
            </w:r>
          </w:p>
        </w:tc>
        <w:tc>
          <w:tcPr>
            <w:tcW w:type="dxa" w:w="63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Each connected client's generator yields the queued event over its open HTTP connection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11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All browsers</w:t>
            </w:r>
          </w:p>
        </w:tc>
        <w:tc>
          <w:tcPr>
            <w:tcW w:type="dxa" w:w="6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EventSource fires "sale" event; onRemoteUpdate() updates player card + team grid. Zero page refresh.</w:t>
            </w:r>
          </w:p>
        </w:tc>
      </w:tr>
    </w:tbl>
    <w:p>
      <w:pPr>
        <w:spacing w:before="0" w:after="0"/>
      </w:pPr>
      <w:r>
        <w:t xml:space="preserve"/>
      </w:r>
    </w:p>
    <w:p>
      <w:pPr>
        <w:spacing w:before="0" w:after="0"/>
      </w:pPr>
      <w:r>
        <w:br w:type="page"/>
      </w:r>
    </w:p>
    <w:p>
      <w:pPr>
        <w:pStyle w:val="Heading1"/>
        <w:pBdr>
          <w:bottom w:val="single" w:color="c8960c" w:sz="8" w:space="6"/>
        </w:pBdr>
        <w:spacing w:before="400" w:after="200"/>
      </w:pPr>
      <w:r>
        <w:rPr>
          <w:rFonts w:ascii="Arial" w:cs="Arial" w:eastAsia="Arial" w:hAnsi="Arial"/>
          <w:b/>
          <w:bCs/>
          <w:color w:val="0f2d5c"/>
          <w:sz w:val="40"/>
          <w:szCs w:val="40"/>
        </w:rPr>
        <w:t xml:space="preserve">4.  Database Design</w:t>
      </w:r>
    </w:p>
    <w:p>
      <w:pPr>
        <w:pStyle w:val="Heading2"/>
        <w:spacing w:before="300" w:after="140"/>
      </w:pPr>
      <w:r>
        <w:rPr>
          <w:rFonts w:ascii="Arial" w:cs="Arial" w:eastAsia="Arial" w:hAnsi="Arial"/>
          <w:b/>
          <w:bCs/>
          <w:color w:val="0f2d5c"/>
          <w:sz w:val="30"/>
          <w:szCs w:val="30"/>
        </w:rPr>
        <w:t xml:space="preserve">4.1  Entity Relationship Summary</w:t>
      </w:r>
    </w:p>
    <w:p>
      <w:pPr>
        <w:spacing w:before="60" w:after="80"/>
      </w:pPr>
      <w:r>
        <w:rPr>
          <w:rFonts w:ascii="Arial" w:cs="Arial" w:eastAsia="Arial" w:hAnsi="Arial"/>
          <w:color w:val="111827"/>
          <w:sz w:val="20"/>
          <w:szCs w:val="20"/>
        </w:rPr>
        <w:t xml:space="preserve">Seven tables in the ipl_auction database (utf8mb4, InnoDB engine). The core entities are teams and auction_players, with bid_history as the audit/transaction log:</w:t>
      </w:r>
    </w:p>
    <w:p>
      <w:pPr>
        <w:spacing w:before="0" w:after="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teams (1) ──────────────────── (N) auction_players</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                                      │</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  (via current_team FK)               │  (via player_id FK)</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                                      │</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 bid_history ─────────────┘</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(audit log)</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teams (1) ── (N) team_sessions      (one active session per team)</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auctioneer_session                  (single row — auctioneer token)</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unsold_log (1:1 with marked players) (audit trail for unsold events)</w:t>
            </w:r>
          </w:p>
        </w:tc>
      </w:tr>
    </w:tbl>
    <w:p>
      <w:pPr>
        <w:spacing w:before="0" w:after="0"/>
      </w:pPr>
      <w:r>
        <w:t xml:space="preserve"/>
      </w:r>
    </w:p>
    <w:p>
      <w:pPr>
        <w:pStyle w:val="Heading2"/>
        <w:spacing w:before="300" w:after="140"/>
      </w:pPr>
      <w:r>
        <w:rPr>
          <w:rFonts w:ascii="Arial" w:cs="Arial" w:eastAsia="Arial" w:hAnsi="Arial"/>
          <w:b/>
          <w:bCs/>
          <w:color w:val="0f2d5c"/>
          <w:sz w:val="30"/>
          <w:szCs w:val="30"/>
        </w:rPr>
        <w:t xml:space="preserve">4.2  Table Definitions</w:t>
      </w:r>
    </w:p>
    <w:p>
      <w:pPr>
        <w:pStyle w:val="Heading3"/>
        <w:spacing w:before="220" w:after="100"/>
      </w:pPr>
      <w:r>
        <w:rPr>
          <w:rFonts w:ascii="Arial" w:cs="Arial" w:eastAsia="Arial" w:hAnsi="Arial"/>
          <w:b/>
          <w:bCs/>
          <w:color w:val="1d4ed8"/>
          <w:sz w:val="24"/>
          <w:szCs w:val="24"/>
        </w:rPr>
        <w:t xml:space="preserve">teams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240"/>
      </w:tblGrid>
      <w:tr>
        <w:trPr>
          <w:tblHeader/>
        </w:trPr>
        <w:tc>
          <w:tcPr>
            <w:tcW w:type="dxa" w:w="16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00"/>
            </w:tcMar>
          </w:tcPr>
          <w:p>
            <w:pPr>
              <w:spacing w:before="30" w:after="30"/>
            </w:pPr>
            <w:r>
              <w:rPr>
                <w:rFonts w:ascii="Arial" w:cs="Arial" w:eastAsia="Arial" w:hAnsi="Arial"/>
                <w:b/>
                <w:bCs/>
                <w:color w:val="FFFFFF"/>
                <w:sz w:val="20"/>
                <w:szCs w:val="20"/>
              </w:rPr>
              <w:t xml:space="preserve">Column</w:t>
            </w:r>
          </w:p>
        </w:tc>
        <w:tc>
          <w:tcPr>
            <w:tcW w:type="dxa" w:w="34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00"/>
            </w:tcMar>
          </w:tcPr>
          <w:p>
            <w:pPr>
              <w:spacing w:before="30" w:after="30"/>
            </w:pPr>
            <w:r>
              <w:rPr>
                <w:rFonts w:ascii="Arial" w:cs="Arial" w:eastAsia="Arial" w:hAnsi="Arial"/>
                <w:b/>
                <w:bCs/>
                <w:color w:val="FFFFFF"/>
                <w:sz w:val="20"/>
                <w:szCs w:val="20"/>
              </w:rPr>
              <w:t xml:space="preserve">Type &amp; Constraint</w:t>
            </w:r>
          </w:p>
        </w:tc>
        <w:tc>
          <w:tcPr>
            <w:tcW w:type="dxa" w:w="424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00"/>
            </w:tcMar>
          </w:tcPr>
          <w:p>
            <w:pPr>
              <w:spacing w:before="30" w:after="30"/>
            </w:pPr>
            <w:r>
              <w:rPr>
                <w:rFonts w:ascii="Arial" w:cs="Arial" w:eastAsia="Arial" w:hAnsi="Arial"/>
                <w:b/>
                <w:bCs/>
                <w:color w:val="FFFFFF"/>
                <w:sz w:val="20"/>
                <w:szCs w:val="20"/>
              </w:rPr>
              <w:t xml:space="preserve">Purpose</w:t>
            </w:r>
          </w:p>
        </w:tc>
      </w:tr>
      <w:tr>
        <w:tc>
          <w:tcPr>
            <w:tcW w:type="dxa" w:w="1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Column</w:t>
            </w:r>
          </w:p>
        </w:tc>
        <w:tc>
          <w:tcPr>
            <w:tcW w:type="dxa" w:w="34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Type &amp; Constraint</w:t>
            </w:r>
          </w:p>
        </w:tc>
        <w:tc>
          <w:tcPr>
            <w:tcW w:type="dxa" w:w="42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Purpose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id</w:t>
            </w:r>
          </w:p>
        </w:tc>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INT UNSIGNED AUTO_INCREMENT PK</w:t>
            </w:r>
          </w:p>
        </w:tc>
        <w:tc>
          <w:tcPr>
            <w:tcW w:type="dxa" w:w="4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Surrogate primary key</w:t>
            </w:r>
          </w:p>
        </w:tc>
      </w:tr>
      <w:tr>
        <w:tc>
          <w:tcPr>
            <w:tcW w:type="dxa" w:w="1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name</w:t>
            </w:r>
          </w:p>
        </w:tc>
        <w:tc>
          <w:tcPr>
            <w:tcW w:type="dxa" w:w="34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VARCHAR(100) UNIQUE NOT NULL</w:t>
            </w:r>
          </w:p>
        </w:tc>
        <w:tc>
          <w:tcPr>
            <w:tcW w:type="dxa" w:w="42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Full name e.g. "Mumbai Indians"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short_code</w:t>
            </w:r>
          </w:p>
        </w:tc>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VARCHAR(5) UNIQUE NOT NULL</w:t>
            </w:r>
          </w:p>
        </w:tc>
        <w:tc>
          <w:tcPr>
            <w:tcW w:type="dxa" w:w="4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Display badge e.g. "MI", "CSK"</w:t>
            </w:r>
          </w:p>
        </w:tc>
      </w:tr>
      <w:tr>
        <w:tc>
          <w:tcPr>
            <w:tcW w:type="dxa" w:w="1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purse</w:t>
            </w:r>
          </w:p>
        </w:tc>
        <w:tc>
          <w:tcPr>
            <w:tcW w:type="dxa" w:w="34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DECIMAL(6,2) DEFAULT 100.00</w:t>
            </w:r>
          </w:p>
        </w:tc>
        <w:tc>
          <w:tcPr>
            <w:tcW w:type="dxa" w:w="42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Remaining budget in Crores — decrements on every sale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overseas_count</w:t>
            </w:r>
          </w:p>
        </w:tc>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INT DEFAULT 0</w:t>
            </w:r>
          </w:p>
        </w:tc>
        <w:tc>
          <w:tcPr>
            <w:tcW w:type="dxa" w:w="4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Live count of overseas players bought (enforced &lt;= 8)</w:t>
            </w:r>
          </w:p>
        </w:tc>
      </w:tr>
      <w:tr>
        <w:tc>
          <w:tcPr>
            <w:tcW w:type="dxa" w:w="1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wk_count</w:t>
            </w:r>
          </w:p>
        </w:tc>
        <w:tc>
          <w:tcPr>
            <w:tcW w:type="dxa" w:w="34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INT DEFAULT 0</w:t>
            </w:r>
          </w:p>
        </w:tc>
        <w:tc>
          <w:tcPr>
            <w:tcW w:type="dxa" w:w="42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Live keeper count (warning shown if &lt; 2)</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total_players</w:t>
            </w:r>
          </w:p>
        </w:tc>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INT DEFAULT 0</w:t>
            </w:r>
          </w:p>
        </w:tc>
        <w:tc>
          <w:tcPr>
            <w:tcW w:type="dxa" w:w="4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Live squad size (max 18)</w:t>
            </w:r>
          </w:p>
        </w:tc>
      </w:tr>
    </w:tbl>
    <w:p>
      <w:pPr>
        <w:spacing w:before="0" w:after="0"/>
      </w:pPr>
      <w:r>
        <w:t xml:space="preserve"/>
      </w:r>
    </w:p>
    <w:p>
      <w:pPr>
        <w:pStyle w:val="Heading3"/>
        <w:spacing w:before="220" w:after="100"/>
      </w:pPr>
      <w:r>
        <w:rPr>
          <w:rFonts w:ascii="Arial" w:cs="Arial" w:eastAsia="Arial" w:hAnsi="Arial"/>
          <w:b/>
          <w:bCs/>
          <w:color w:val="1d4ed8"/>
          <w:sz w:val="24"/>
          <w:szCs w:val="24"/>
        </w:rPr>
        <w:t xml:space="preserve">auction_players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040"/>
      </w:tblGrid>
      <w:tr>
        <w:trPr>
          <w:tblHeader/>
        </w:trPr>
        <w:tc>
          <w:tcPr>
            <w:tcW w:type="dxa" w:w="16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00"/>
            </w:tcMar>
          </w:tcPr>
          <w:p>
            <w:pPr>
              <w:spacing w:before="30" w:after="30"/>
            </w:pPr>
            <w:r>
              <w:rPr>
                <w:rFonts w:ascii="Arial" w:cs="Arial" w:eastAsia="Arial" w:hAnsi="Arial"/>
                <w:b/>
                <w:bCs/>
                <w:color w:val="FFFFFF"/>
                <w:sz w:val="20"/>
                <w:szCs w:val="20"/>
              </w:rPr>
              <w:t xml:space="preserve">Column</w:t>
            </w:r>
          </w:p>
        </w:tc>
        <w:tc>
          <w:tcPr>
            <w:tcW w:type="dxa" w:w="36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00"/>
            </w:tcMar>
          </w:tcPr>
          <w:p>
            <w:pPr>
              <w:spacing w:before="30" w:after="30"/>
            </w:pPr>
            <w:r>
              <w:rPr>
                <w:rFonts w:ascii="Arial" w:cs="Arial" w:eastAsia="Arial" w:hAnsi="Arial"/>
                <w:b/>
                <w:bCs/>
                <w:color w:val="FFFFFF"/>
                <w:sz w:val="20"/>
                <w:szCs w:val="20"/>
              </w:rPr>
              <w:t xml:space="preserve">Type &amp; Constraint</w:t>
            </w:r>
          </w:p>
        </w:tc>
        <w:tc>
          <w:tcPr>
            <w:tcW w:type="dxa" w:w="404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00"/>
            </w:tcMar>
          </w:tcPr>
          <w:p>
            <w:pPr>
              <w:spacing w:before="30" w:after="30"/>
            </w:pPr>
            <w:r>
              <w:rPr>
                <w:rFonts w:ascii="Arial" w:cs="Arial" w:eastAsia="Arial" w:hAnsi="Arial"/>
                <w:b/>
                <w:bCs/>
                <w:color w:val="FFFFFF"/>
                <w:sz w:val="20"/>
                <w:szCs w:val="20"/>
              </w:rPr>
              <w:t xml:space="preserve">Purpose</w:t>
            </w:r>
          </w:p>
        </w:tc>
      </w:tr>
      <w:tr>
        <w:tc>
          <w:tcPr>
            <w:tcW w:type="dxa" w:w="1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Column</w:t>
            </w:r>
          </w:p>
        </w:tc>
        <w:tc>
          <w:tcPr>
            <w:tcW w:type="dxa" w:w="3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Type &amp; Constraint</w:t>
            </w:r>
          </w:p>
        </w:tc>
        <w:tc>
          <w:tcPr>
            <w:tcW w:type="dxa" w:w="40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Purpose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id</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INT UNSIGNED AUTO_INCREMENT PK</w:t>
            </w:r>
          </w:p>
        </w:tc>
        <w:tc>
          <w:tcPr>
            <w:tcW w:type="dxa" w:w="40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Primary key</w:t>
            </w:r>
          </w:p>
        </w:tc>
      </w:tr>
      <w:tr>
        <w:tc>
          <w:tcPr>
            <w:tcW w:type="dxa" w:w="1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name</w:t>
            </w:r>
          </w:p>
        </w:tc>
        <w:tc>
          <w:tcPr>
            <w:tcW w:type="dxa" w:w="3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VARCHAR(150) NOT NULL</w:t>
            </w:r>
          </w:p>
        </w:tc>
        <w:tc>
          <w:tcPr>
            <w:tcW w:type="dxa" w:w="40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Player full name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role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ENUM('Batsman','Bowler','All-Rounder','Wicket-Keeper')</w:t>
            </w:r>
          </w:p>
        </w:tc>
        <w:tc>
          <w:tcPr>
            <w:tcW w:type="dxa" w:w="40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Playing position — DB-enforced ENUM</w:t>
            </w:r>
          </w:p>
        </w:tc>
      </w:tr>
      <w:tr>
        <w:tc>
          <w:tcPr>
            <w:tcW w:type="dxa" w:w="1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category</w:t>
            </w:r>
          </w:p>
        </w:tc>
        <w:tc>
          <w:tcPr>
            <w:tcW w:type="dxa" w:w="3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ENUM('Indian','Overseas') DEFAULT 'Indian'</w:t>
            </w:r>
          </w:p>
        </w:tc>
        <w:tc>
          <w:tcPr>
            <w:tcW w:type="dxa" w:w="40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Nationality — DB-enforced ENUM</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base_price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DECIMAL(5,2) NOT NULL</w:t>
            </w:r>
          </w:p>
        </w:tc>
        <w:tc>
          <w:tcPr>
            <w:tcW w:type="dxa" w:w="40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Starting bid in Crores (e.g. 2.00)</w:t>
            </w:r>
          </w:p>
        </w:tc>
      </w:tr>
      <w:tr>
        <w:tc>
          <w:tcPr>
            <w:tcW w:type="dxa" w:w="1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current_bid</w:t>
            </w:r>
          </w:p>
        </w:tc>
        <w:tc>
          <w:tcPr>
            <w:tcW w:type="dxa" w:w="3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DECIMAL(5,2) NULL</w:t>
            </w:r>
          </w:p>
        </w:tc>
        <w:tc>
          <w:tcPr>
            <w:tcW w:type="dxa" w:w="40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Final sale price — NULL until sold</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current_team</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VARCHAR(100) NULL FK → teams.name</w:t>
            </w:r>
          </w:p>
        </w:tc>
        <w:tc>
          <w:tcPr>
            <w:tcW w:type="dxa" w:w="40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Buying team — NULL until sold; CASCADE UPDATE</w:t>
            </w:r>
          </w:p>
        </w:tc>
      </w:tr>
      <w:tr>
        <w:tc>
          <w:tcPr>
            <w:tcW w:type="dxa" w:w="1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is_sold</w:t>
            </w:r>
          </w:p>
        </w:tc>
        <w:tc>
          <w:tcPr>
            <w:tcW w:type="dxa" w:w="3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TINYINT(1) DEFAULT 0</w:t>
            </w:r>
          </w:p>
        </w:tc>
        <w:tc>
          <w:tcPr>
            <w:tcW w:type="dxa" w:w="40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Flag: 1 = sold to a team</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is_marked_unsold</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TINYINT(1) DEFAULT 0</w:t>
            </w:r>
          </w:p>
        </w:tc>
        <w:tc>
          <w:tcPr>
            <w:tcW w:type="dxa" w:w="40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Flag: 1 = auctioneer skipped this player</w:t>
            </w:r>
          </w:p>
        </w:tc>
      </w:tr>
      <w:tr>
        <w:tc>
          <w:tcPr>
            <w:tcW w:type="dxa" w:w="1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unsold_at</w:t>
            </w:r>
          </w:p>
        </w:tc>
        <w:tc>
          <w:tcPr>
            <w:tcW w:type="dxa" w:w="3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DATETIME NULL</w:t>
            </w:r>
          </w:p>
        </w:tc>
        <w:tc>
          <w:tcPr>
            <w:tcW w:type="dxa" w:w="40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Timestamp when marked unsold — for ordering</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manually_queued</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TINYINT(1) DEFAULT 0</w:t>
            </w:r>
          </w:p>
        </w:tc>
        <w:tc>
          <w:tcPr>
            <w:tcW w:type="dxa" w:w="40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Flag: 1 = added mid-auction via Add Player tool</w:t>
            </w:r>
          </w:p>
        </w:tc>
      </w:tr>
    </w:tbl>
    <w:p>
      <w:pPr>
        <w:spacing w:before="0" w:after="0"/>
      </w:pPr>
      <w:r>
        <w:t xml:space="preserve"/>
      </w:r>
    </w:p>
    <w:p>
      <w:pPr>
        <w:pStyle w:val="Heading3"/>
        <w:spacing w:before="220" w:after="100"/>
      </w:pPr>
      <w:r>
        <w:rPr>
          <w:rFonts w:ascii="Arial" w:cs="Arial" w:eastAsia="Arial" w:hAnsi="Arial"/>
          <w:b/>
          <w:bCs/>
          <w:color w:val="1d4ed8"/>
          <w:sz w:val="24"/>
          <w:szCs w:val="24"/>
        </w:rPr>
        <w:t xml:space="preserve">bid_history</w:t>
      </w:r>
    </w:p>
    <w:p>
      <w:pPr>
        <w:spacing w:before="60" w:after="80"/>
      </w:pPr>
      <w:r>
        <w:rPr>
          <w:rFonts w:ascii="Arial" w:cs="Arial" w:eastAsia="Arial" w:hAnsi="Arial"/>
          <w:color w:val="111827"/>
          <w:sz w:val="20"/>
          <w:szCs w:val="20"/>
        </w:rPr>
        <w:t xml:space="preserve">Append-only audit log. Every sale writes one row. undo_last_bid() deletes the most recent row. Powers the "Recent Sales" feed.</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640"/>
      </w:tblGrid>
      <w:tr>
        <w:trPr>
          <w:tblHeader/>
        </w:trPr>
        <w:tc>
          <w:tcPr>
            <w:tcW w:type="dxa" w:w="16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00"/>
            </w:tcMar>
          </w:tcPr>
          <w:p>
            <w:pPr>
              <w:spacing w:before="30" w:after="30"/>
            </w:pPr>
            <w:r>
              <w:rPr>
                <w:rFonts w:ascii="Arial" w:cs="Arial" w:eastAsia="Arial" w:hAnsi="Arial"/>
                <w:b/>
                <w:bCs/>
                <w:color w:val="FFFFFF"/>
                <w:sz w:val="20"/>
                <w:szCs w:val="20"/>
              </w:rPr>
              <w:t xml:space="preserve">Column</w:t>
            </w:r>
          </w:p>
        </w:tc>
        <w:tc>
          <w:tcPr>
            <w:tcW w:type="dxa" w:w="40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00"/>
            </w:tcMar>
          </w:tcPr>
          <w:p>
            <w:pPr>
              <w:spacing w:before="30" w:after="30"/>
            </w:pPr>
            <w:r>
              <w:rPr>
                <w:rFonts w:ascii="Arial" w:cs="Arial" w:eastAsia="Arial" w:hAnsi="Arial"/>
                <w:b/>
                <w:bCs/>
                <w:color w:val="FFFFFF"/>
                <w:sz w:val="20"/>
                <w:szCs w:val="20"/>
              </w:rPr>
              <w:t xml:space="preserve">Type &amp; Constraint</w:t>
            </w:r>
          </w:p>
        </w:tc>
        <w:tc>
          <w:tcPr>
            <w:tcW w:type="dxa" w:w="364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00"/>
            </w:tcMar>
          </w:tcPr>
          <w:p>
            <w:pPr>
              <w:spacing w:before="30" w:after="30"/>
            </w:pPr>
            <w:r>
              <w:rPr>
                <w:rFonts w:ascii="Arial" w:cs="Arial" w:eastAsia="Arial" w:hAnsi="Arial"/>
                <w:b/>
                <w:bCs/>
                <w:color w:val="FFFFFF"/>
                <w:sz w:val="20"/>
                <w:szCs w:val="20"/>
              </w:rPr>
              <w:t xml:space="preserve">Purpose</w:t>
            </w:r>
          </w:p>
        </w:tc>
      </w:tr>
      <w:tr>
        <w:tc>
          <w:tcPr>
            <w:tcW w:type="dxa" w:w="1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Column</w:t>
            </w:r>
          </w:p>
        </w:tc>
        <w:tc>
          <w:tcPr>
            <w:tcW w:type="dxa" w:w="40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Type &amp; Constraint</w:t>
            </w:r>
          </w:p>
        </w:tc>
        <w:tc>
          <w:tcPr>
            <w:tcW w:type="dxa" w:w="36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Purpose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id</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INT UNSIGNED AUTO_INCREMENT PK</w:t>
            </w:r>
          </w:p>
        </w:tc>
        <w:tc>
          <w:tcPr>
            <w:tcW w:type="dxa" w:w="3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Primary key</w:t>
            </w:r>
          </w:p>
        </w:tc>
      </w:tr>
      <w:tr>
        <w:tc>
          <w:tcPr>
            <w:tcW w:type="dxa" w:w="1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player_id</w:t>
            </w:r>
          </w:p>
        </w:tc>
        <w:tc>
          <w:tcPr>
            <w:tcW w:type="dxa" w:w="40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INT UNSIGNED FK → auction_players.id CASCADE DELETE</w:t>
            </w:r>
          </w:p>
        </w:tc>
        <w:tc>
          <w:tcPr>
            <w:tcW w:type="dxa" w:w="36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Which player was sold</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team_name</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VARCHAR(100) NOT NULL</w:t>
            </w:r>
          </w:p>
        </w:tc>
        <w:tc>
          <w:tcPr>
            <w:tcW w:type="dxa" w:w="3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Which team bought them</w:t>
            </w:r>
          </w:p>
        </w:tc>
      </w:tr>
      <w:tr>
        <w:tc>
          <w:tcPr>
            <w:tcW w:type="dxa" w:w="1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bid_amount</w:t>
            </w:r>
          </w:p>
        </w:tc>
        <w:tc>
          <w:tcPr>
            <w:tcW w:type="dxa" w:w="40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DECIMAL(5,2) NOT NULL</w:t>
            </w:r>
          </w:p>
        </w:tc>
        <w:tc>
          <w:tcPr>
            <w:tcW w:type="dxa" w:w="36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Price paid in Crores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timestamp</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DATETIME DEFAULT CURRENT_TIMESTAMP, INDEX DESC</w:t>
            </w:r>
          </w:p>
        </w:tc>
        <w:tc>
          <w:tcPr>
            <w:tcW w:type="dxa" w:w="3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Sale timestamp — indexed DESC for fast undo lookup</w:t>
            </w:r>
          </w:p>
        </w:tc>
      </w:tr>
    </w:tbl>
    <w:p>
      <w:pPr>
        <w:spacing w:before="0" w:after="0"/>
      </w:pPr>
      <w:r>
        <w:t xml:space="preserve"/>
      </w:r>
    </w:p>
    <w:p>
      <w:pPr>
        <w:pStyle w:val="Heading3"/>
        <w:spacing w:before="220" w:after="100"/>
      </w:pPr>
      <w:r>
        <w:rPr>
          <w:rFonts w:ascii="Arial" w:cs="Arial" w:eastAsia="Arial" w:hAnsi="Arial"/>
          <w:b/>
          <w:bCs/>
          <w:color w:val="1d4ed8"/>
          <w:sz w:val="24"/>
          <w:szCs w:val="24"/>
        </w:rPr>
        <w:t xml:space="preserve">team_sessions</w:t>
      </w:r>
    </w:p>
    <w:p>
      <w:pPr>
        <w:spacing w:before="60" w:after="80"/>
      </w:pPr>
      <w:r>
        <w:rPr>
          <w:rFonts w:ascii="Arial" w:cs="Arial" w:eastAsia="Arial" w:hAnsi="Arial"/>
          <w:color w:val="111827"/>
          <w:sz w:val="20"/>
          <w:szCs w:val="20"/>
        </w:rPr>
        <w:t xml:space="preserve">Token-based auth table. Each team gets one active session at a time (old tokens deleted on new login).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440"/>
      </w:tblGrid>
      <w:tr>
        <w:trPr>
          <w:tblHeader/>
        </w:trPr>
        <w:tc>
          <w:tcPr>
            <w:tcW w:type="dxa" w:w="16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00"/>
            </w:tcMar>
          </w:tcPr>
          <w:p>
            <w:pPr>
              <w:spacing w:before="30" w:after="30"/>
            </w:pPr>
            <w:r>
              <w:rPr>
                <w:rFonts w:ascii="Arial" w:cs="Arial" w:eastAsia="Arial" w:hAnsi="Arial"/>
                <w:b/>
                <w:bCs/>
                <w:color w:val="FFFFFF"/>
                <w:sz w:val="20"/>
                <w:szCs w:val="20"/>
              </w:rPr>
              <w:t xml:space="preserve">Column</w:t>
            </w:r>
          </w:p>
        </w:tc>
        <w:tc>
          <w:tcPr>
            <w:tcW w:type="dxa" w:w="32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00"/>
            </w:tcMar>
          </w:tcPr>
          <w:p>
            <w:pPr>
              <w:spacing w:before="30" w:after="30"/>
            </w:pPr>
            <w:r>
              <w:rPr>
                <w:rFonts w:ascii="Arial" w:cs="Arial" w:eastAsia="Arial" w:hAnsi="Arial"/>
                <w:b/>
                <w:bCs/>
                <w:color w:val="FFFFFF"/>
                <w:sz w:val="20"/>
                <w:szCs w:val="20"/>
              </w:rPr>
              <w:t xml:space="preserve">Type</w:t>
            </w:r>
          </w:p>
        </w:tc>
        <w:tc>
          <w:tcPr>
            <w:tcW w:type="dxa" w:w="444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00"/>
            </w:tcMar>
          </w:tcPr>
          <w:p>
            <w:pPr>
              <w:spacing w:before="30" w:after="30"/>
            </w:pPr>
            <w:r>
              <w:rPr>
                <w:rFonts w:ascii="Arial" w:cs="Arial" w:eastAsia="Arial" w:hAnsi="Arial"/>
                <w:b/>
                <w:bCs/>
                <w:color w:val="FFFFFF"/>
                <w:sz w:val="20"/>
                <w:szCs w:val="20"/>
              </w:rPr>
              <w:t xml:space="preserve">Purpose</w:t>
            </w:r>
          </w:p>
        </w:tc>
      </w:tr>
      <w:tr>
        <w:tc>
          <w:tcPr>
            <w:tcW w:type="dxa" w:w="1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Column</w:t>
            </w:r>
          </w:p>
        </w:tc>
        <w:tc>
          <w:tcPr>
            <w:tcW w:type="dxa" w:w="32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Type</w:t>
            </w:r>
          </w:p>
        </w:tc>
        <w:tc>
          <w:tcPr>
            <w:tcW w:type="dxa" w:w="44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Purpose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team_name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VARCHAR(100) FK → teams.name</w:t>
            </w:r>
          </w:p>
        </w:tc>
        <w:tc>
          <w:tcPr>
            <w:tcW w:type="dxa" w:w="44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One session per team</w:t>
            </w:r>
          </w:p>
        </w:tc>
      </w:tr>
      <w:tr>
        <w:tc>
          <w:tcPr>
            <w:tcW w:type="dxa" w:w="1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token</w:t>
            </w:r>
          </w:p>
        </w:tc>
        <w:tc>
          <w:tcPr>
            <w:tcW w:type="dxa" w:w="32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VARCHAR(64) UNIQUE</w:t>
            </w:r>
          </w:p>
        </w:tc>
        <w:tc>
          <w:tcPr>
            <w:tcW w:type="dxa" w:w="44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64-char hex from secrets.token_hex(32) — 256-bit entropy</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last_seen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DATETIME ON UPDATE CURRENT_TIMESTAMP</w:t>
            </w:r>
          </w:p>
        </w:tc>
        <w:tc>
          <w:tcPr>
            <w:tcW w:type="dxa" w:w="44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Updated every API call; used to find active sessions (&lt; 30min)</w:t>
            </w:r>
          </w:p>
        </w:tc>
      </w:tr>
    </w:tbl>
    <w:p>
      <w:pPr>
        <w:spacing w:before="0" w:after="0"/>
      </w:pPr>
      <w:r>
        <w:t xml:space="preserve"/>
      </w:r>
    </w:p>
    <w:p>
      <w:pPr>
        <w:pStyle w:val="Heading3"/>
        <w:spacing w:before="220" w:after="100"/>
      </w:pPr>
      <w:r>
        <w:rPr>
          <w:rFonts w:ascii="Arial" w:cs="Arial" w:eastAsia="Arial" w:hAnsi="Arial"/>
          <w:b/>
          <w:bCs/>
          <w:color w:val="1d4ed8"/>
          <w:sz w:val="24"/>
          <w:szCs w:val="24"/>
        </w:rPr>
        <w:t xml:space="preserve">auctioneer_session &amp; unsold_log</w:t>
      </w:r>
    </w:p>
    <w:p>
      <w:pPr>
        <w:spacing w:before="60" w:after="80"/>
      </w:pPr>
      <w:r>
        <w:rPr>
          <w:rFonts w:ascii="Arial" w:cs="Arial" w:eastAsia="Arial" w:hAnsi="Arial"/>
          <w:color w:val="111827"/>
          <w:sz w:val="20"/>
          <w:szCs w:val="20"/>
        </w:rPr>
        <w:t xml:space="preserve">auctioneer_session holds a single persistent token for the auctioneer — survives server restarts because it lives in MySQL, not Flask session. unsold_log is a simple audit table that records every time the auctioneer marks a player unsold; it is cleared when the player is re-queued.</w:t>
      </w:r>
    </w:p>
    <w:p>
      <w:pPr>
        <w:spacing w:before="0" w:after="0"/>
      </w:pPr>
      <w:r>
        <w:t xml:space="preserve"/>
      </w:r>
    </w:p>
    <w:p>
      <w:pPr>
        <w:pStyle w:val="Heading2"/>
        <w:spacing w:before="300" w:after="140"/>
      </w:pPr>
      <w:r>
        <w:rPr>
          <w:rFonts w:ascii="Arial" w:cs="Arial" w:eastAsia="Arial" w:hAnsi="Arial"/>
          <w:b/>
          <w:bCs/>
          <w:color w:val="0f2d5c"/>
          <w:sz w:val="30"/>
          <w:szCs w:val="30"/>
        </w:rPr>
        <w:t xml:space="preserve">4.3  Indexes &amp; Why They Matter</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rPr>
          <w:tblHeader/>
        </w:trPr>
        <w:tc>
          <w:tcPr>
            <w:tcW w:type="dxa" w:w="26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00"/>
            </w:tcMar>
          </w:tcPr>
          <w:p>
            <w:pPr>
              <w:spacing w:before="30" w:after="30"/>
            </w:pPr>
            <w:r>
              <w:rPr>
                <w:rFonts w:ascii="Arial" w:cs="Arial" w:eastAsia="Arial" w:hAnsi="Arial"/>
                <w:b/>
                <w:bCs/>
                <w:color w:val="FFFFFF"/>
                <w:sz w:val="20"/>
                <w:szCs w:val="20"/>
              </w:rPr>
              <w:t xml:space="preserve">Index</w:t>
            </w:r>
          </w:p>
        </w:tc>
        <w:tc>
          <w:tcPr>
            <w:tcW w:type="dxa" w:w="664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00"/>
            </w:tcMar>
          </w:tcPr>
          <w:p>
            <w:pPr>
              <w:spacing w:before="30" w:after="30"/>
            </w:pPr>
            <w:r>
              <w:rPr>
                <w:rFonts w:ascii="Arial" w:cs="Arial" w:eastAsia="Arial" w:hAnsi="Arial"/>
                <w:b/>
                <w:bCs/>
                <w:color w:val="FFFFFF"/>
                <w:sz w:val="20"/>
                <w:szCs w:val="20"/>
              </w:rPr>
              <w:t xml:space="preserve">Purpose</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idx_is_sold on auction_players</w:t>
            </w:r>
          </w:p>
        </w:tc>
        <w:tc>
          <w:tcPr>
            <w:tcW w:type="dxa" w:w="66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get_next_player() runs WHERE is_sold=0 AND is_marked_unsold=0 on every page load and after every SSE event. Without this index it full-scans 250+ rows on every request.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idx_role on auction_players</w:t>
            </w:r>
          </w:p>
        </w:tc>
        <w:tc>
          <w:tcPr>
            <w:tcW w:type="dxa" w:w="6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Player lists are grouped by role in the Unsold tab. WHERE role = X benefits from this index.</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idx_timestamp DESC on bid_history</w:t>
            </w:r>
          </w:p>
        </w:tc>
        <w:tc>
          <w:tcPr>
            <w:tcW w:type="dxa" w:w="66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undo_last_bid() queries ORDER BY timestamp DESC LIMIT 1 FOR UPDATE. The descending index makes this an index-range scan rather than a full sort.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idx_token on team_sessions</w:t>
            </w:r>
          </w:p>
        </w:tc>
        <w:tc>
          <w:tcPr>
            <w:tcW w:type="dxa" w:w="6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Every team API request validates the token cookie. A table scan on every request would be expensive.</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idx_name on teams</w:t>
            </w:r>
          </w:p>
        </w:tc>
        <w:tc>
          <w:tcPr>
            <w:tcW w:type="dxa" w:w="66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Teams are frequently joined or filtered by name string — this avoids scans.</w:t>
            </w:r>
          </w:p>
        </w:tc>
      </w:tr>
    </w:tbl>
    <w:p>
      <w:pPr>
        <w:spacing w:before="0" w:after="0"/>
      </w:pPr>
      <w:r>
        <w:t xml:space="preserve"/>
      </w:r>
    </w:p>
    <w:p>
      <w:pPr>
        <w:spacing w:before="0" w:after="0"/>
      </w:pPr>
      <w:r>
        <w:br w:type="page"/>
      </w:r>
    </w:p>
    <w:p>
      <w:pPr>
        <w:pStyle w:val="Heading2"/>
        <w:spacing w:before="300" w:after="140"/>
      </w:pPr>
      <w:r>
        <w:rPr>
          <w:rFonts w:ascii="Arial" w:cs="Arial" w:eastAsia="Arial" w:hAnsi="Arial"/>
          <w:b/>
          <w:bCs/>
          <w:color w:val="0f2d5c"/>
          <w:sz w:val="30"/>
          <w:szCs w:val="30"/>
        </w:rPr>
        <w:t xml:space="preserve">4.4  Stored Procedures (All Write Operations)</w:t>
      </w:r>
    </w:p>
    <w:p>
      <w:pPr>
        <w:spacing w:before="60" w:after="80"/>
      </w:pPr>
      <w:r>
        <w:rPr>
          <w:rFonts w:ascii="Arial" w:cs="Arial" w:eastAsia="Arial" w:hAnsi="Arial"/>
          <w:color w:val="111827"/>
          <w:sz w:val="20"/>
          <w:szCs w:val="20"/>
        </w:rPr>
        <w:t xml:space="preserve">Every mutation to core auction data goes through a stored procedure. This centralises business rule enforcement inside MySQL — rules cannot be bypassed by application code paths, future developers, or direct API calls.</w:t>
      </w:r>
    </w:p>
    <w:p>
      <w:pPr>
        <w:spacing w:before="0" w:after="0"/>
      </w:pPr>
      <w:r>
        <w:t xml:space="preserve"/>
      </w:r>
    </w:p>
    <w:p>
      <w:pPr>
        <w:pStyle w:val="Heading3"/>
        <w:spacing w:before="220" w:after="100"/>
      </w:pPr>
      <w:r>
        <w:rPr>
          <w:rFonts w:ascii="Arial" w:cs="Arial" w:eastAsia="Arial" w:hAnsi="Arial"/>
          <w:b/>
          <w:bCs/>
          <w:color w:val="1d4ed8"/>
          <w:sz w:val="24"/>
          <w:szCs w:val="24"/>
        </w:rPr>
        <w:t xml:space="preserve">sell_player(p_player_id, p_team_name, p_bid_amount) → p_success, p_message</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tcBorders>
              <w:top w:val="single" w:color="cbd5e1" w:sz="1"/>
              <w:left w:val="single" w:color="cbd5e1" w:sz="1"/>
              <w:bottom w:val="single" w:color="cbd5e1" w:sz="1"/>
              <w:right w:val="single" w:color="cbd5e1" w:sz="1"/>
            </w:tcBorders>
            <w:shd w:fill="e8f0fe" w:val="clear"/>
            <w:tcMar>
              <w:top w:type="dxa" w:w="120"/>
              <w:left w:type="dxa" w:w="200"/>
              <w:bottom w:type="dxa" w:w="120"/>
              <w:right w:type="dxa" w:w="200"/>
            </w:tcMar>
          </w:tcPr>
          <w:p>
            <w:pPr>
              <w:spacing w:before="60" w:after="50"/>
            </w:pPr>
            <w:r>
              <w:rPr>
                <w:rFonts w:ascii="Arial" w:cs="Arial" w:eastAsia="Arial" w:hAnsi="Arial"/>
                <w:b/>
                <w:bCs/>
                <w:color w:val="0f2d5c"/>
                <w:sz w:val="21"/>
                <w:szCs w:val="21"/>
              </w:rPr>
              <w:t xml:space="preserve">Logic inside the transaction:</w:t>
            </w:r>
          </w:p>
          <w:p>
            <w:pPr>
              <w:pStyle w:val="ListParagraph"/>
              <w:numPr>
                <w:ilvl w:val="0"/>
                <w:numId w:val="2"/>
              </w:numPr>
              <w:spacing w:before="30" w:after="40"/>
            </w:pPr>
            <w:r>
              <w:rPr>
                <w:rFonts w:ascii="Arial" w:cs="Arial" w:eastAsia="Arial" w:hAnsi="Arial"/>
                <w:color w:val="111827"/>
                <w:sz w:val="20"/>
                <w:szCs w:val="20"/>
              </w:rPr>
              <w:t xml:space="preserve">SELECT ... FOR UPDATE on auction_players row (locks player for this transaction)</w:t>
            </w:r>
          </w:p>
          <w:p>
            <w:pPr>
              <w:pStyle w:val="ListParagraph"/>
              <w:numPr>
                <w:ilvl w:val="0"/>
                <w:numId w:val="2"/>
              </w:numPr>
              <w:spacing w:before="30" w:after="40"/>
            </w:pPr>
            <w:r>
              <w:rPr>
                <w:rFonts w:ascii="Arial" w:cs="Arial" w:eastAsia="Arial" w:hAnsi="Arial"/>
                <w:color w:val="111827"/>
                <w:sz w:val="20"/>
                <w:szCs w:val="20"/>
              </w:rPr>
              <w:t xml:space="preserve">SELECT ... FOR UPDATE on teams row (locks team purse — prevents double-spend)</w:t>
            </w:r>
          </w:p>
          <w:p>
            <w:pPr>
              <w:pStyle w:val="ListParagraph"/>
              <w:numPr>
                <w:ilvl w:val="0"/>
                <w:numId w:val="2"/>
              </w:numPr>
              <w:spacing w:before="30" w:after="40"/>
            </w:pPr>
            <w:r>
              <w:rPr>
                <w:rFonts w:ascii="Arial" w:cs="Arial" w:eastAsia="Arial" w:hAnsi="Arial"/>
                <w:color w:val="111827"/>
                <w:sz w:val="20"/>
                <w:szCs w:val="20"/>
              </w:rPr>
              <w:t xml:space="preserve">Validates: is_sold != 1 | bid_amount &gt;= base_price | bid_amount &lt;= purse | overseas_count &lt; 8 if Overseas player</w:t>
            </w:r>
          </w:p>
          <w:p>
            <w:pPr>
              <w:pStyle w:val="ListParagraph"/>
              <w:numPr>
                <w:ilvl w:val="0"/>
                <w:numId w:val="2"/>
              </w:numPr>
              <w:spacing w:before="30" w:after="40"/>
            </w:pPr>
            <w:r>
              <w:rPr>
                <w:rFonts w:ascii="Arial" w:cs="Arial" w:eastAsia="Arial" w:hAnsi="Arial"/>
                <w:color w:val="111827"/>
                <w:sz w:val="20"/>
                <w:szCs w:val="20"/>
              </w:rPr>
              <w:t xml:space="preserve">UPDATE auction_players SET is_sold=1, current_bid, current_team</w:t>
            </w:r>
          </w:p>
          <w:p>
            <w:pPr>
              <w:pStyle w:val="ListParagraph"/>
              <w:numPr>
                <w:ilvl w:val="0"/>
                <w:numId w:val="2"/>
              </w:numPr>
              <w:spacing w:before="30" w:after="40"/>
            </w:pPr>
            <w:r>
              <w:rPr>
                <w:rFonts w:ascii="Arial" w:cs="Arial" w:eastAsia="Arial" w:hAnsi="Arial"/>
                <w:color w:val="111827"/>
                <w:sz w:val="20"/>
                <w:szCs w:val="20"/>
              </w:rPr>
              <w:t xml:space="preserve">UPDATE teams: purse -= bid_amount; overseas_count/wk_count/total_players incremented conditionally using IF()</w:t>
            </w:r>
          </w:p>
          <w:p>
            <w:pPr>
              <w:pStyle w:val="ListParagraph"/>
              <w:numPr>
                <w:ilvl w:val="0"/>
                <w:numId w:val="2"/>
              </w:numPr>
              <w:spacing w:before="30" w:after="40"/>
            </w:pPr>
            <w:r>
              <w:rPr>
                <w:rFonts w:ascii="Arial" w:cs="Arial" w:eastAsia="Arial" w:hAnsi="Arial"/>
                <w:color w:val="111827"/>
                <w:sz w:val="20"/>
                <w:szCs w:val="20"/>
              </w:rPr>
              <w:t xml:space="preserve">INSERT INTO bid_history (creates the audit record)</w:t>
            </w:r>
          </w:p>
          <w:p>
            <w:pPr>
              <w:pStyle w:val="ListParagraph"/>
              <w:numPr>
                <w:ilvl w:val="0"/>
                <w:numId w:val="2"/>
              </w:numPr>
              <w:spacing w:before="30" w:after="40"/>
            </w:pPr>
            <w:r>
              <w:rPr>
                <w:rFonts w:ascii="Arial" w:cs="Arial" w:eastAsia="Arial" w:hAnsi="Arial"/>
                <w:color w:val="111827"/>
                <w:sz w:val="20"/>
                <w:szCs w:val="20"/>
              </w:rPr>
              <w:t xml:space="preserve">EXIT HANDLER FOR SQLEXCEPTION → automatic ROLLBACK on any DB error</w:t>
            </w:r>
          </w:p>
        </w:tc>
      </w:tr>
    </w:tbl>
    <w:p>
      <w:pPr>
        <w:spacing w:before="0" w:after="0"/>
      </w:pPr>
      <w:r>
        <w:t xml:space="preserve"/>
      </w:r>
    </w:p>
    <w:p>
      <w:pPr>
        <w:pStyle w:val="Heading3"/>
        <w:spacing w:before="220" w:after="100"/>
      </w:pPr>
      <w:r>
        <w:rPr>
          <w:rFonts w:ascii="Arial" w:cs="Arial" w:eastAsia="Arial" w:hAnsi="Arial"/>
          <w:b/>
          <w:bCs/>
          <w:color w:val="1d4ed8"/>
          <w:sz w:val="24"/>
          <w:szCs w:val="24"/>
        </w:rPr>
        <w:t xml:space="preserve">undo_last_bid() → p_success, p_message</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tcBorders>
              <w:top w:val="single" w:color="cbd5e1" w:sz="1"/>
              <w:left w:val="single" w:color="cbd5e1" w:sz="1"/>
              <w:bottom w:val="single" w:color="cbd5e1" w:sz="1"/>
              <w:right w:val="single" w:color="cbd5e1" w:sz="1"/>
            </w:tcBorders>
            <w:shd w:fill="f0fdf4" w:val="clear"/>
            <w:tcMar>
              <w:top w:type="dxa" w:w="120"/>
              <w:left w:type="dxa" w:w="200"/>
              <w:bottom w:type="dxa" w:w="120"/>
              <w:right w:type="dxa" w:w="200"/>
            </w:tcMar>
          </w:tcPr>
          <w:p>
            <w:pPr>
              <w:spacing w:before="60" w:after="50"/>
            </w:pPr>
            <w:r>
              <w:rPr>
                <w:rFonts w:ascii="Arial" w:cs="Arial" w:eastAsia="Arial" w:hAnsi="Arial"/>
                <w:b/>
                <w:bCs/>
                <w:color w:val="0f2d5c"/>
                <w:sz w:val="21"/>
                <w:szCs w:val="21"/>
              </w:rPr>
              <w:t xml:space="preserve">Logic inside the transaction:</w:t>
            </w:r>
          </w:p>
          <w:p>
            <w:pPr>
              <w:pStyle w:val="ListParagraph"/>
              <w:numPr>
                <w:ilvl w:val="0"/>
                <w:numId w:val="2"/>
              </w:numPr>
              <w:spacing w:before="30" w:after="40"/>
            </w:pPr>
            <w:r>
              <w:rPr>
                <w:rFonts w:ascii="Arial" w:cs="Arial" w:eastAsia="Arial" w:hAnsi="Arial"/>
                <w:color w:val="111827"/>
                <w:sz w:val="20"/>
                <w:szCs w:val="20"/>
              </w:rPr>
              <w:t xml:space="preserve">SELECT id, player_id, team_name, bid_amount FROM bid_history ORDER BY timestamp DESC LIMIT 1 FOR UPDATE</w:t>
            </w:r>
          </w:p>
          <w:p>
            <w:pPr>
              <w:pStyle w:val="ListParagraph"/>
              <w:numPr>
                <w:ilvl w:val="0"/>
                <w:numId w:val="2"/>
              </w:numPr>
              <w:spacing w:before="30" w:after="40"/>
            </w:pPr>
            <w:r>
              <w:rPr>
                <w:rFonts w:ascii="Arial" w:cs="Arial" w:eastAsia="Arial" w:hAnsi="Arial"/>
                <w:color w:val="111827"/>
                <w:sz w:val="20"/>
                <w:szCs w:val="20"/>
              </w:rPr>
              <w:t xml:space="preserve">Returns p_success=0 if no rows (nothing to undo)</w:t>
            </w:r>
          </w:p>
          <w:p>
            <w:pPr>
              <w:pStyle w:val="ListParagraph"/>
              <w:numPr>
                <w:ilvl w:val="0"/>
                <w:numId w:val="2"/>
              </w:numPr>
              <w:spacing w:before="30" w:after="40"/>
            </w:pPr>
            <w:r>
              <w:rPr>
                <w:rFonts w:ascii="Arial" w:cs="Arial" w:eastAsia="Arial" w:hAnsi="Arial"/>
                <w:color w:val="111827"/>
                <w:sz w:val="20"/>
                <w:szCs w:val="20"/>
              </w:rPr>
              <w:t xml:space="preserve">UPDATE auction_players SET is_sold=0, current_bid=NULL, current_team=NULL</w:t>
            </w:r>
          </w:p>
          <w:p>
            <w:pPr>
              <w:pStyle w:val="ListParagraph"/>
              <w:numPr>
                <w:ilvl w:val="0"/>
                <w:numId w:val="2"/>
              </w:numPr>
              <w:spacing w:before="30" w:after="40"/>
            </w:pPr>
            <w:r>
              <w:rPr>
                <w:rFonts w:ascii="Arial" w:cs="Arial" w:eastAsia="Arial" w:hAnsi="Arial"/>
                <w:color w:val="111827"/>
                <w:sz w:val="20"/>
                <w:szCs w:val="20"/>
              </w:rPr>
              <w:t xml:space="preserve">UPDATE teams: purse += bid_amount; overseas_count/wk_count/total_players decremented using GREATEST(0, value-1) to prevent negatives</w:t>
            </w:r>
          </w:p>
          <w:p>
            <w:pPr>
              <w:pStyle w:val="ListParagraph"/>
              <w:numPr>
                <w:ilvl w:val="0"/>
                <w:numId w:val="2"/>
              </w:numPr>
              <w:spacing w:before="30" w:after="40"/>
            </w:pPr>
            <w:r>
              <w:rPr>
                <w:rFonts w:ascii="Arial" w:cs="Arial" w:eastAsia="Arial" w:hAnsi="Arial"/>
                <w:color w:val="111827"/>
                <w:sz w:val="20"/>
                <w:szCs w:val="20"/>
              </w:rPr>
              <w:t xml:space="preserve">DELETE FROM bid_history WHERE id = v_bid_id (removes the audit record)</w:t>
            </w:r>
          </w:p>
        </w:tc>
      </w:tr>
    </w:tbl>
    <w:p>
      <w:pPr>
        <w:spacing w:before="0" w:after="0"/>
      </w:pPr>
      <w:r>
        <w:t xml:space="preserve"/>
      </w:r>
    </w:p>
    <w:p>
      <w:pPr>
        <w:pStyle w:val="Heading3"/>
        <w:spacing w:before="220" w:after="100"/>
      </w:pPr>
      <w:r>
        <w:rPr>
          <w:rFonts w:ascii="Arial" w:cs="Arial" w:eastAsia="Arial" w:hAnsi="Arial"/>
          <w:b/>
          <w:bCs/>
          <w:color w:val="1d4ed8"/>
          <w:sz w:val="24"/>
          <w:szCs w:val="24"/>
        </w:rPr>
        <w:t xml:space="preserve">mark_player_unsold(p_player_id)</w:t>
      </w:r>
    </w:p>
    <w:p>
      <w:pPr>
        <w:pStyle w:val="ListParagraph"/>
        <w:numPr>
          <w:ilvl w:val="0"/>
          <w:numId w:val="2"/>
        </w:numPr>
        <w:spacing w:before="30" w:after="50"/>
      </w:pPr>
      <w:r>
        <w:rPr>
          <w:rFonts w:ascii="Arial" w:cs="Arial" w:eastAsia="Arial" w:hAnsi="Arial"/>
          <w:color w:val="111827"/>
          <w:sz w:val="20"/>
          <w:szCs w:val="20"/>
        </w:rPr>
        <w:t xml:space="preserve">Sets is_marked_unsold=1, unsold_at=NOW() on the player — does not affect team purses.</w:t>
      </w:r>
    </w:p>
    <w:p>
      <w:pPr>
        <w:pStyle w:val="ListParagraph"/>
        <w:numPr>
          <w:ilvl w:val="0"/>
          <w:numId w:val="2"/>
        </w:numPr>
        <w:spacing w:before="30" w:after="50"/>
      </w:pPr>
      <w:r>
        <w:rPr>
          <w:rFonts w:ascii="Arial" w:cs="Arial" w:eastAsia="Arial" w:hAnsi="Arial"/>
          <w:color w:val="111827"/>
          <w:sz w:val="20"/>
          <w:szCs w:val="20"/>
        </w:rPr>
        <w:t xml:space="preserve">Inserts a row into unsold_log for audit trail.</w:t>
      </w:r>
    </w:p>
    <w:p>
      <w:pPr>
        <w:pStyle w:val="ListParagraph"/>
        <w:numPr>
          <w:ilvl w:val="0"/>
          <w:numId w:val="2"/>
        </w:numPr>
        <w:spacing w:before="30" w:after="50"/>
      </w:pPr>
      <w:r>
        <w:rPr>
          <w:rFonts w:ascii="Arial" w:cs="Arial" w:eastAsia="Arial" w:hAnsi="Arial"/>
          <w:color w:val="111827"/>
          <w:sz w:val="20"/>
          <w:szCs w:val="20"/>
        </w:rPr>
        <w:t xml:space="preserve">Player can be re-queued later — restore_unsold_player() sets is_marked_unsold=0, manually_queued=1 and deletes from unsold_log.</w:t>
      </w:r>
    </w:p>
    <w:p>
      <w:pPr>
        <w:spacing w:before="0" w:after="0"/>
      </w:pPr>
      <w:r>
        <w:t xml:space="preserve"/>
      </w:r>
    </w:p>
    <w:p>
      <w:pPr>
        <w:pStyle w:val="Heading3"/>
        <w:spacing w:before="220" w:after="100"/>
      </w:pPr>
      <w:r>
        <w:rPr>
          <w:rFonts w:ascii="Arial" w:cs="Arial" w:eastAsia="Arial" w:hAnsi="Arial"/>
          <w:b/>
          <w:bCs/>
          <w:color w:val="1d4ed8"/>
          <w:sz w:val="24"/>
          <w:szCs w:val="24"/>
        </w:rPr>
        <w:t xml:space="preserve">reset_auction()</w:t>
      </w:r>
    </w:p>
    <w:p>
      <w:pPr>
        <w:pStyle w:val="ListParagraph"/>
        <w:numPr>
          <w:ilvl w:val="0"/>
          <w:numId w:val="2"/>
        </w:numPr>
        <w:spacing w:before="30" w:after="50"/>
      </w:pPr>
      <w:r>
        <w:rPr>
          <w:rFonts w:ascii="Arial" w:cs="Arial" w:eastAsia="Arial" w:hAnsi="Arial"/>
          <w:color w:val="111827"/>
          <w:sz w:val="20"/>
          <w:szCs w:val="20"/>
        </w:rPr>
        <w:t xml:space="preserve">Single transaction: UPDATE all auction_players (clear sold/unsold flags, NULLs bids and teams); UPDATE all teams (reset purse=100.00, all counts=0); DELETE FROM bid_history; DELETE FROM unsold_log.</w:t>
      </w:r>
    </w:p>
    <w:p>
      <w:pPr>
        <w:spacing w:before="0" w:after="0"/>
      </w:pPr>
      <w:r>
        <w:t xml:space="preserve"/>
      </w:r>
    </w:p>
    <w:p>
      <w:pPr>
        <w:pStyle w:val="Heading3"/>
        <w:spacing w:before="220" w:after="100"/>
      </w:pPr>
      <w:r>
        <w:rPr>
          <w:rFonts w:ascii="Arial" w:cs="Arial" w:eastAsia="Arial" w:hAnsi="Arial"/>
          <w:b/>
          <w:bCs/>
          <w:color w:val="1d4ed8"/>
          <w:sz w:val="24"/>
          <w:szCs w:val="24"/>
        </w:rPr>
        <w:t xml:space="preserve">deduct_team_budget(p_team_name, p_amount)</w:t>
      </w:r>
    </w:p>
    <w:p>
      <w:pPr>
        <w:pStyle w:val="ListParagraph"/>
        <w:numPr>
          <w:ilvl w:val="0"/>
          <w:numId w:val="2"/>
        </w:numPr>
        <w:spacing w:before="30" w:after="50"/>
      </w:pPr>
      <w:r>
        <w:rPr>
          <w:rFonts w:ascii="Arial" w:cs="Arial" w:eastAsia="Arial" w:hAnsi="Arial"/>
          <w:color w:val="111827"/>
          <w:sz w:val="20"/>
          <w:szCs w:val="20"/>
        </w:rPr>
        <w:t xml:space="preserve">FOR UPDATE lock on team row, checks purse &gt;= amount, deducts — used for penalties or manual adjustments.</w:t>
      </w:r>
    </w:p>
    <w:p>
      <w:pPr>
        <w:spacing w:before="0" w:after="0"/>
      </w:pPr>
      <w:r>
        <w:t xml:space="preserve"/>
      </w:r>
    </w:p>
    <w:p>
      <w:pPr>
        <w:pStyle w:val="Heading3"/>
        <w:spacing w:before="220" w:after="100"/>
      </w:pPr>
      <w:r>
        <w:rPr>
          <w:rFonts w:ascii="Arial" w:cs="Arial" w:eastAsia="Arial" w:hAnsi="Arial"/>
          <w:b/>
          <w:bCs/>
          <w:color w:val="1d4ed8"/>
          <w:sz w:val="24"/>
          <w:szCs w:val="24"/>
        </w:rPr>
        <w:t xml:space="preserve">auctioneer_assign_player(p_player_name, p_role, p_category, p_team_name, p_bid_amount)</w:t>
      </w:r>
    </w:p>
    <w:p>
      <w:pPr>
        <w:pStyle w:val="ListParagraph"/>
        <w:numPr>
          <w:ilvl w:val="0"/>
          <w:numId w:val="2"/>
        </w:numPr>
        <w:spacing w:before="30" w:after="50"/>
      </w:pPr>
      <w:r>
        <w:rPr>
          <w:rFonts w:ascii="Arial" w:cs="Arial" w:eastAsia="Arial" w:hAnsi="Arial"/>
          <w:color w:val="111827"/>
          <w:sz w:val="20"/>
          <w:szCs w:val="20"/>
        </w:rPr>
        <w:t xml:space="preserve">Inserts a new player row directly as is_sold=1, updates team stats, logs to bid_history — all in one transaction.</w:t>
      </w:r>
    </w:p>
    <w:p>
      <w:pPr>
        <w:pStyle w:val="ListParagraph"/>
        <w:numPr>
          <w:ilvl w:val="0"/>
          <w:numId w:val="2"/>
        </w:numPr>
        <w:spacing w:before="30" w:after="50"/>
      </w:pPr>
      <w:r>
        <w:rPr>
          <w:rFonts w:ascii="Arial" w:cs="Arial" w:eastAsia="Arial" w:hAnsi="Arial"/>
          <w:color w:val="111827"/>
          <w:sz w:val="20"/>
          <w:szCs w:val="20"/>
        </w:rPr>
        <w:t xml:space="preserve">Used when auctioneer manually assigns an unsold player to a team outside the normal queue flow.</w:t>
      </w:r>
    </w:p>
    <w:p>
      <w:pPr>
        <w:spacing w:before="0" w:after="0"/>
      </w:pPr>
      <w:r>
        <w:t xml:space="preserve"/>
      </w:r>
    </w:p>
    <w:p>
      <w:pPr>
        <w:pStyle w:val="Heading2"/>
        <w:spacing w:before="300" w:after="140"/>
      </w:pPr>
      <w:r>
        <w:rPr>
          <w:rFonts w:ascii="Arial" w:cs="Arial" w:eastAsia="Arial" w:hAnsi="Arial"/>
          <w:b/>
          <w:bCs/>
          <w:color w:val="0f2d5c"/>
          <w:sz w:val="30"/>
          <w:szCs w:val="30"/>
        </w:rPr>
        <w:t xml:space="preserve">4.5  Transaction &amp; Concurrency Design</w:t>
      </w:r>
    </w:p>
    <w:p>
      <w:pPr>
        <w:spacing w:before="60" w:after="80"/>
      </w:pPr>
      <w:r>
        <w:rPr>
          <w:rFonts w:ascii="Arial" w:cs="Arial" w:eastAsia="Arial" w:hAnsi="Arial"/>
          <w:color w:val="111827"/>
          <w:sz w:val="20"/>
          <w:szCs w:val="20"/>
        </w:rPr>
        <w:t xml:space="preserve">A critical aspect: what happens if two team reps try to buy the same player at the same time?</w:t>
      </w:r>
    </w:p>
    <w:p>
      <w:pPr>
        <w:spacing w:before="0" w:after="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WITHOUT FOR UPDATE (race condition):</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Thread A reads player row: is_sold=0, and team row: purse=10.00</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Thread B reads player row: is_sold=0, and team row: purse=10.00</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Thread A sells player for 8.00  →  purse becomes 2.00  ✓</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Thread B sells same player for 10.00  →  purse becomes 0.00 (BUG: player sold twice!)</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WITH FOR UPDATE (correct behaviour):</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Thread A acquires row-level lock on player + team rows</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Thread B blocks — cannot read the locked rows until A commits</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Thread A commits: is_sold=1, purse=2.00</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Thread B unblocks, reads player: is_sold=1 → exits with "Player is already sold"</w:t>
            </w:r>
          </w:p>
        </w:tc>
      </w:tr>
    </w:tbl>
    <w:p>
      <w:pPr>
        <w:spacing w:before="0" w:after="0"/>
      </w:pPr>
      <w:r>
        <w:t xml:space="preserve"/>
      </w:r>
    </w:p>
    <w:p>
      <w:pPr>
        <w:spacing w:before="0" w:after="0"/>
      </w:pPr>
      <w:r>
        <w:br w:type="page"/>
      </w:r>
    </w:p>
    <w:p>
      <w:pPr>
        <w:pStyle w:val="Heading1"/>
        <w:pBdr>
          <w:bottom w:val="single" w:color="c8960c" w:sz="8" w:space="6"/>
        </w:pBdr>
        <w:spacing w:before="400" w:after="200"/>
      </w:pPr>
      <w:r>
        <w:rPr>
          <w:rFonts w:ascii="Arial" w:cs="Arial" w:eastAsia="Arial" w:hAnsi="Arial"/>
          <w:b/>
          <w:bCs/>
          <w:color w:val="0f2d5c"/>
          <w:sz w:val="40"/>
          <w:szCs w:val="40"/>
        </w:rPr>
        <w:t xml:space="preserve">5.  Features Implemented</w:t>
      </w:r>
    </w:p>
    <w:p>
      <w:pPr>
        <w:pStyle w:val="Heading2"/>
        <w:spacing w:before="300" w:after="140"/>
      </w:pPr>
      <w:r>
        <w:rPr>
          <w:rFonts w:ascii="Arial" w:cs="Arial" w:eastAsia="Arial" w:hAnsi="Arial"/>
          <w:b/>
          <w:bCs/>
          <w:color w:val="0f2d5c"/>
          <w:sz w:val="30"/>
          <w:szCs w:val="30"/>
        </w:rPr>
        <w:t xml:space="preserve">5.1  Auctioneer Control Panel (/auction)</w:t>
      </w:r>
    </w:p>
    <w:p>
      <w:pPr>
        <w:spacing w:before="60" w:after="80"/>
      </w:pPr>
      <w:r>
        <w:rPr>
          <w:rFonts w:ascii="Arial" w:cs="Arial" w:eastAsia="Arial" w:hAnsi="Arial"/>
          <w:color w:val="111827"/>
          <w:sz w:val="20"/>
          <w:szCs w:val="20"/>
        </w:rPr>
        <w:t xml:space="preserve">The core operational interface. Requires password authentication. Every action triggers an SSE broadcast.</w:t>
      </w:r>
    </w:p>
    <w:p>
      <w:pPr>
        <w:spacing w:before="0" w:after="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tcBorders>
              <w:top w:val="none" w:color="FFFFFF" w:sz="0"/>
              <w:left w:val="none" w:color="FFFFFF" w:sz="0"/>
              <w:bottom w:val="none" w:color="FFFFFF" w:sz="0"/>
              <w:right w:val="none" w:color="FFFFFF" w:sz="0"/>
            </w:tcBorders>
            <w:shd w:fill="0f2d5c" w:val="clear"/>
            <w:tcMar>
              <w:top w:type="dxa" w:w="140"/>
              <w:left w:type="dxa" w:w="240"/>
              <w:bottom w:type="dxa" w:w="140"/>
              <w:right w:type="dxa" w:w="240"/>
            </w:tcMar>
          </w:tcPr>
          <w:p>
            <w:pPr>
              <w:spacing w:before="0" w:after="0"/>
              <w:jc w:val="center"/>
            </w:pPr>
            <w:r>
              <w:rPr>
                <w:rFonts w:ascii="Arial" w:cs="Arial" w:eastAsia="Arial" w:hAnsi="Arial"/>
                <w:b/>
                <w:bCs/>
                <w:color w:val="FFFFFF"/>
                <w:sz w:val="24"/>
                <w:szCs w:val="24"/>
              </w:rPr>
              <w:t xml:space="preserve">Auctioneer Feature Breakdown</w:t>
            </w:r>
          </w:p>
        </w:tc>
      </w:tr>
    </w:tbl>
    <w:p>
      <w:pPr>
        <w:spacing w:before="0" w:after="0"/>
      </w:pPr>
      <w:r>
        <w:t xml:space="preserve"/>
      </w:r>
    </w:p>
    <w:p>
      <w:pPr>
        <w:pStyle w:val="Heading3"/>
        <w:spacing w:before="220" w:after="100"/>
      </w:pPr>
      <w:r>
        <w:rPr>
          <w:rFonts w:ascii="Arial" w:cs="Arial" w:eastAsia="Arial" w:hAnsi="Arial"/>
          <w:b/>
          <w:bCs/>
          <w:color w:val="1d4ed8"/>
          <w:sz w:val="24"/>
          <w:szCs w:val="24"/>
        </w:rPr>
        <w:t xml:space="preserve">Player Card &amp; Bid Controls</w:t>
      </w:r>
    </w:p>
    <w:p>
      <w:pPr>
        <w:pStyle w:val="ListParagraph"/>
        <w:numPr>
          <w:ilvl w:val="0"/>
          <w:numId w:val="2"/>
        </w:numPr>
        <w:spacing w:before="30" w:after="50"/>
      </w:pPr>
      <w:r>
        <w:rPr>
          <w:rFonts w:ascii="Arial" w:cs="Arial" w:eastAsia="Arial" w:hAnsi="Arial"/>
          <w:color w:val="111827"/>
          <w:sz w:val="20"/>
          <w:szCs w:val="20"/>
        </w:rPr>
        <w:t xml:space="preserve">Displays current player: name (large display font), role badge, category badge (Indian/Overseas), base price</w:t>
      </w:r>
    </w:p>
    <w:p>
      <w:pPr>
        <w:pStyle w:val="ListParagraph"/>
        <w:numPr>
          <w:ilvl w:val="0"/>
          <w:numId w:val="2"/>
        </w:numPr>
        <w:spacing w:before="30" w:after="50"/>
      </w:pPr>
      <w:r>
        <w:rPr>
          <w:rFonts w:ascii="Arial" w:cs="Arial" w:eastAsia="Arial" w:hAnsi="Arial"/>
          <w:color w:val="111827"/>
          <w:sz w:val="20"/>
          <w:szCs w:val="20"/>
        </w:rPr>
        <w:t xml:space="preserve">Bid input with − / + increment buttons (delta 0.25 Cr) and quick-add shortcuts (+0.25, +0.50, +1 Cr, +2 Cr)</w:t>
      </w:r>
    </w:p>
    <w:p>
      <w:pPr>
        <w:pStyle w:val="ListParagraph"/>
        <w:numPr>
          <w:ilvl w:val="0"/>
          <w:numId w:val="2"/>
        </w:numPr>
        <w:spacing w:before="30" w:after="50"/>
      </w:pPr>
      <w:r>
        <w:rPr>
          <w:rFonts w:ascii="Arial" w:cs="Arial" w:eastAsia="Arial" w:hAnsi="Arial"/>
          <w:color w:val="111827"/>
          <w:sz w:val="20"/>
          <w:szCs w:val="20"/>
        </w:rPr>
        <w:t xml:space="preserve">Team dropdown lists all 10 teams with current purse. Carries data-purse and data-overseas attributes used for client-side validation.</w:t>
      </w:r>
    </w:p>
    <w:p>
      <w:pPr>
        <w:pStyle w:val="ListParagraph"/>
        <w:numPr>
          <w:ilvl w:val="0"/>
          <w:numId w:val="2"/>
        </w:numPr>
        <w:spacing w:before="30" w:after="50"/>
      </w:pPr>
      <w:r>
        <w:rPr>
          <w:rFonts w:ascii="Arial" w:cs="Arial" w:eastAsia="Arial" w:hAnsi="Arial"/>
          <w:color w:val="111827"/>
          <w:sz w:val="20"/>
          <w:szCs w:val="20"/>
        </w:rPr>
        <w:t xml:space="preserve">Sell button disabled until: team selected + amount &gt;= base_price + team has sufficient purse + overseas limit not exceeded</w:t>
      </w:r>
    </w:p>
    <w:p>
      <w:pPr>
        <w:pStyle w:val="ListParagraph"/>
        <w:numPr>
          <w:ilvl w:val="0"/>
          <w:numId w:val="2"/>
        </w:numPr>
        <w:spacing w:before="30" w:after="50"/>
      </w:pPr>
      <w:r>
        <w:rPr>
          <w:rFonts w:ascii="Arial" w:cs="Arial" w:eastAsia="Arial" w:hAnsi="Arial"/>
          <w:color w:val="111827"/>
          <w:sz w:val="20"/>
          <w:szCs w:val="20"/>
        </w:rPr>
        <w:t xml:space="preserve">Dual validation: client-side (JS) for UX, server-side (stored procedure) for correctness — server is the source of truth</w:t>
      </w:r>
    </w:p>
    <w:p>
      <w:pPr>
        <w:spacing w:before="0" w:after="0"/>
      </w:pPr>
      <w:r>
        <w:t xml:space="preserve"/>
      </w:r>
    </w:p>
    <w:p>
      <w:pPr>
        <w:pStyle w:val="Heading3"/>
        <w:spacing w:before="220" w:after="100"/>
      </w:pPr>
      <w:r>
        <w:rPr>
          <w:rFonts w:ascii="Arial" w:cs="Arial" w:eastAsia="Arial" w:hAnsi="Arial"/>
          <w:b/>
          <w:bCs/>
          <w:color w:val="1d4ed8"/>
          <w:sz w:val="24"/>
          <w:szCs w:val="24"/>
        </w:rPr>
        <w:t xml:space="preserve">Tab System — 4 Views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rPr>
          <w:tblHeader/>
        </w:trPr>
        <w:tc>
          <w:tcPr>
            <w:tcW w:type="dxa" w:w="26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00"/>
            </w:tcMar>
          </w:tcPr>
          <w:p>
            <w:pPr>
              <w:spacing w:before="30" w:after="30"/>
            </w:pPr>
            <w:r>
              <w:rPr>
                <w:rFonts w:ascii="Arial" w:cs="Arial" w:eastAsia="Arial" w:hAnsi="Arial"/>
                <w:b/>
                <w:bCs/>
                <w:color w:val="FFFFFF"/>
                <w:sz w:val="20"/>
                <w:szCs w:val="20"/>
              </w:rPr>
              <w:t xml:space="preserve">Tab</w:t>
            </w:r>
          </w:p>
        </w:tc>
        <w:tc>
          <w:tcPr>
            <w:tcW w:type="dxa" w:w="664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00"/>
            </w:tcMar>
          </w:tcPr>
          <w:p>
            <w:pPr>
              <w:spacing w:before="30" w:after="30"/>
            </w:pPr>
            <w:r>
              <w:rPr>
                <w:rFonts w:ascii="Arial" w:cs="Arial" w:eastAsia="Arial" w:hAnsi="Arial"/>
                <w:b/>
                <w:bCs/>
                <w:color w:val="FFFFFF"/>
                <w:sz w:val="20"/>
                <w:szCs w:val="20"/>
              </w:rPr>
              <w:t xml:space="preserve">Contents</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Current Player</w:t>
            </w:r>
          </w:p>
        </w:tc>
        <w:tc>
          <w:tcPr>
            <w:tcW w:type="dxa" w:w="66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Active auction view with bid controls. SSE updates this automatically after every sale.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Unsold Tab</w:t>
            </w:r>
          </w:p>
        </w:tc>
        <w:tc>
          <w:tcPr>
            <w:tcW w:type="dxa" w:w="6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Players manually added mid-auction via Add to Queue tool. Grouped by role. Click any to select as current player.</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Marked Unsold Tab</w:t>
            </w:r>
          </w:p>
        </w:tc>
        <w:tc>
          <w:tcPr>
            <w:tcW w:type="dxa" w:w="66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Players the auctioneer skipped. "Re-queue" restores to auction flow. Badge count shows how many are waiting.</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Sold Tab</w:t>
            </w:r>
          </w:p>
        </w:tc>
        <w:tc>
          <w:tcPr>
            <w:tcW w:type="dxa" w:w="6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All sold players with team and price paid. "Cancel &amp; Rebid" voids a sale and puts player back — purse refunded to team.</w:t>
            </w:r>
          </w:p>
        </w:tc>
      </w:tr>
    </w:tbl>
    <w:p>
      <w:pPr>
        <w:spacing w:before="0" w:after="0"/>
      </w:pPr>
      <w:r>
        <w:t xml:space="preserve"/>
      </w:r>
    </w:p>
    <w:p>
      <w:pPr>
        <w:pStyle w:val="Heading3"/>
        <w:spacing w:before="220" w:after="100"/>
      </w:pPr>
      <w:r>
        <w:rPr>
          <w:rFonts w:ascii="Arial" w:cs="Arial" w:eastAsia="Arial" w:hAnsi="Arial"/>
          <w:b/>
          <w:bCs/>
          <w:color w:val="1d4ed8"/>
          <w:sz w:val="24"/>
          <w:szCs w:val="24"/>
        </w:rPr>
        <w:t xml:space="preserve">Auctioneer-Only Tools (Modals)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rPr>
          <w:tblHeader/>
        </w:trPr>
        <w:tc>
          <w:tcPr>
            <w:tcW w:type="dxa" w:w="26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00"/>
            </w:tcMar>
          </w:tcPr>
          <w:p>
            <w:pPr>
              <w:spacing w:before="30" w:after="30"/>
            </w:pPr>
            <w:r>
              <w:rPr>
                <w:rFonts w:ascii="Arial" w:cs="Arial" w:eastAsia="Arial" w:hAnsi="Arial"/>
                <w:b/>
                <w:bCs/>
                <w:color w:val="FFFFFF"/>
                <w:sz w:val="20"/>
                <w:szCs w:val="20"/>
              </w:rPr>
              <w:t xml:space="preserve">Tool</w:t>
            </w:r>
          </w:p>
        </w:tc>
        <w:tc>
          <w:tcPr>
            <w:tcW w:type="dxa" w:w="664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00"/>
            </w:tcMar>
          </w:tcPr>
          <w:p>
            <w:pPr>
              <w:spacing w:before="30" w:after="30"/>
            </w:pPr>
            <w:r>
              <w:rPr>
                <w:rFonts w:ascii="Arial" w:cs="Arial" w:eastAsia="Arial" w:hAnsi="Arial"/>
                <w:b/>
                <w:bCs/>
                <w:color w:val="FFFFFF"/>
                <w:sz w:val="20"/>
                <w:szCs w:val="20"/>
              </w:rPr>
              <w:t xml:space="preserve">Description</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Assign Unsold to Team</w:t>
            </w:r>
          </w:p>
        </w:tc>
        <w:tc>
          <w:tcPr>
            <w:tcW w:type="dxa" w:w="66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Pick any unsold/marked-unsold player and directly assign them to a team at a set price. Used for RTM (Right to Match) or manual placements.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Deduct Team Budget</w:t>
            </w:r>
          </w:p>
        </w:tc>
        <w:tc>
          <w:tcPr>
            <w:tcW w:type="dxa" w:w="6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Manually reduce any team's purse. Used for penalties, retention fees, or corrections that happen outside the bidding flow.</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Add Player to Queue</w:t>
            </w:r>
          </w:p>
        </w:tc>
        <w:tc>
          <w:tcPr>
            <w:tcW w:type="dxa" w:w="66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Add a brand-new player (not in the original seed data) mid-auction. Player gets manually_queued=1 and appears in the Unsold tab.</w:t>
            </w:r>
          </w:p>
        </w:tc>
      </w:tr>
    </w:tbl>
    <w:p>
      <w:pPr>
        <w:spacing w:before="0" w:after="0"/>
      </w:pPr>
      <w:r>
        <w:t xml:space="preserve"/>
      </w:r>
    </w:p>
    <w:p>
      <w:pPr>
        <w:pStyle w:val="Heading3"/>
        <w:spacing w:before="220" w:after="100"/>
      </w:pPr>
      <w:r>
        <w:rPr>
          <w:rFonts w:ascii="Arial" w:cs="Arial" w:eastAsia="Arial" w:hAnsi="Arial"/>
          <w:b/>
          <w:bCs/>
          <w:color w:val="1d4ed8"/>
          <w:sz w:val="24"/>
          <w:szCs w:val="24"/>
        </w:rPr>
        <w:t xml:space="preserve">Team Purse Sidebar with Clickable Popup</w:t>
      </w:r>
    </w:p>
    <w:p>
      <w:pPr>
        <w:pStyle w:val="ListParagraph"/>
        <w:numPr>
          <w:ilvl w:val="0"/>
          <w:numId w:val="2"/>
        </w:numPr>
        <w:spacing w:before="30" w:after="50"/>
      </w:pPr>
      <w:r>
        <w:rPr>
          <w:rFonts w:ascii="Arial" w:cs="Arial" w:eastAsia="Arial" w:hAnsi="Arial"/>
          <w:color w:val="111827"/>
          <w:sz w:val="20"/>
          <w:szCs w:val="20"/>
        </w:rPr>
        <w:t xml:space="preserve">All 10 team cards shown in a grid with code badge, full name, purse, player count, overseas count, keeper count</w:t>
      </w:r>
    </w:p>
    <w:p>
      <w:pPr>
        <w:pStyle w:val="ListParagraph"/>
        <w:numPr>
          <w:ilvl w:val="0"/>
          <w:numId w:val="2"/>
        </w:numPr>
        <w:spacing w:before="30" w:after="50"/>
      </w:pPr>
      <w:r>
        <w:rPr>
          <w:rFonts w:ascii="Arial" w:cs="Arial" w:eastAsia="Arial" w:hAnsi="Arial"/>
          <w:color w:val="111827"/>
          <w:sz w:val="20"/>
          <w:szCs w:val="20"/>
        </w:rPr>
        <w:t xml:space="preserve">Purse progress bar shows percentage of ₹100 Cr spent</w:t>
      </w:r>
    </w:p>
    <w:p>
      <w:pPr>
        <w:pStyle w:val="ListParagraph"/>
        <w:numPr>
          <w:ilvl w:val="0"/>
          <w:numId w:val="2"/>
        </w:numPr>
        <w:spacing w:before="30" w:after="50"/>
      </w:pPr>
      <w:r>
        <w:rPr>
          <w:rFonts w:ascii="Arial" w:cs="Arial" w:eastAsia="Arial" w:hAnsi="Arial"/>
          <w:color w:val="111827"/>
          <w:sz w:val="20"/>
          <w:szCs w:val="20"/>
        </w:rPr>
        <w:t xml:space="preserve">Clicking any team card opens a popup modal: fetches /api/teams/&lt;team_name&gt; live, shows squad table grouped by role with player name, category, role, and price paid</w:t>
      </w:r>
    </w:p>
    <w:p>
      <w:pPr>
        <w:pStyle w:val="ListParagraph"/>
        <w:numPr>
          <w:ilvl w:val="0"/>
          <w:numId w:val="2"/>
        </w:numPr>
        <w:spacing w:before="30" w:after="50"/>
      </w:pPr>
      <w:r>
        <w:rPr>
          <w:rFonts w:ascii="Arial" w:cs="Arial" w:eastAsia="Arial" w:hAnsi="Arial"/>
          <w:color w:val="111827"/>
          <w:sz w:val="20"/>
          <w:szCs w:val="20"/>
        </w:rPr>
        <w:t xml:space="preserve">After every sale, updateTeamsPanel() rebuilds the team card HTML including the onclick="openTeamPopup()" handler — popups keep working without refresh</w:t>
      </w:r>
    </w:p>
    <w:p>
      <w:pPr>
        <w:spacing w:before="0" w:after="0"/>
      </w:pPr>
      <w:r>
        <w:t xml:space="preserve"/>
      </w:r>
    </w:p>
    <w:p>
      <w:pPr>
        <w:pStyle w:val="Heading3"/>
        <w:spacing w:before="220" w:after="100"/>
      </w:pPr>
      <w:r>
        <w:rPr>
          <w:rFonts w:ascii="Arial" w:cs="Arial" w:eastAsia="Arial" w:hAnsi="Arial"/>
          <w:b/>
          <w:bCs/>
          <w:color w:val="1d4ed8"/>
          <w:sz w:val="24"/>
          <w:szCs w:val="24"/>
        </w:rPr>
        <w:t xml:space="preserve">Undo &amp; Reset</w:t>
      </w:r>
    </w:p>
    <w:p>
      <w:pPr>
        <w:pStyle w:val="ListParagraph"/>
        <w:numPr>
          <w:ilvl w:val="0"/>
          <w:numId w:val="2"/>
        </w:numPr>
        <w:spacing w:before="30" w:after="50"/>
      </w:pPr>
      <w:r>
        <w:rPr>
          <w:rFonts w:ascii="Arial" w:cs="Arial" w:eastAsia="Arial" w:hAnsi="Arial"/>
          <w:color w:val="111827"/>
          <w:sz w:val="20"/>
          <w:szCs w:val="20"/>
        </w:rPr>
        <w:t xml:space="preserve">Undo Last Sale: reverses the single most recent sale — restores purse, decrements squad counters, deletes bid_history row, player returns to unsold state</w:t>
      </w:r>
    </w:p>
    <w:p>
      <w:pPr>
        <w:pStyle w:val="ListParagraph"/>
        <w:numPr>
          <w:ilvl w:val="0"/>
          <w:numId w:val="2"/>
        </w:numPr>
        <w:spacing w:before="30" w:after="50"/>
      </w:pPr>
      <w:r>
        <w:rPr>
          <w:rFonts w:ascii="Arial" w:cs="Arial" w:eastAsia="Arial" w:hAnsi="Arial"/>
          <w:color w:val="111827"/>
          <w:sz w:val="20"/>
          <w:szCs w:val="20"/>
        </w:rPr>
        <w:t xml:space="preserve">Reset Auction: full wipe back to initial state (all players unsold, all purses = ₹100 Cr, bid_history cleared) — requires browser confirm dialog</w:t>
      </w:r>
    </w:p>
    <w:p>
      <w:pPr>
        <w:spacing w:before="0" w:after="0"/>
      </w:pPr>
      <w:r>
        <w:t xml:space="preserve"/>
      </w:r>
    </w:p>
    <w:p>
      <w:pPr>
        <w:pStyle w:val="Heading2"/>
        <w:spacing w:before="300" w:after="140"/>
      </w:pPr>
      <w:r>
        <w:rPr>
          <w:rFonts w:ascii="Arial" w:cs="Arial" w:eastAsia="Arial" w:hAnsi="Arial"/>
          <w:b/>
          <w:bCs/>
          <w:color w:val="0f2d5c"/>
          <w:sz w:val="30"/>
          <w:szCs w:val="30"/>
        </w:rPr>
        <w:t xml:space="preserve">5.2  Team Representative View (/team)</w:t>
      </w:r>
    </w:p>
    <w:p>
      <w:pPr>
        <w:pStyle w:val="ListParagraph"/>
        <w:numPr>
          <w:ilvl w:val="0"/>
          <w:numId w:val="2"/>
        </w:numPr>
        <w:spacing w:before="30" w:after="50"/>
      </w:pPr>
      <w:r>
        <w:rPr>
          <w:rFonts w:ascii="Arial" w:cs="Arial" w:eastAsia="Arial" w:hAnsi="Arial"/>
          <w:color w:val="111827"/>
          <w:sz w:val="20"/>
          <w:szCs w:val="20"/>
        </w:rPr>
        <w:t xml:space="preserve">Token-based login: team selects their franchise from a dropdown, gets a session cookie</w:t>
      </w:r>
    </w:p>
    <w:p>
      <w:pPr>
        <w:pStyle w:val="ListParagraph"/>
        <w:numPr>
          <w:ilvl w:val="0"/>
          <w:numId w:val="2"/>
        </w:numPr>
        <w:spacing w:before="30" w:after="50"/>
      </w:pPr>
      <w:r>
        <w:rPr>
          <w:rFonts w:ascii="Arial" w:cs="Arial" w:eastAsia="Arial" w:hAnsi="Arial"/>
          <w:color w:val="111827"/>
          <w:sz w:val="20"/>
          <w:szCs w:val="20"/>
        </w:rPr>
        <w:t xml:space="preserve">Live current player panel: shows the player being auctioned right now, updates via SSE without refresh</w:t>
      </w:r>
    </w:p>
    <w:p>
      <w:pPr>
        <w:pStyle w:val="ListParagraph"/>
        <w:numPr>
          <w:ilvl w:val="0"/>
          <w:numId w:val="2"/>
        </w:numPr>
        <w:spacing w:before="30" w:after="50"/>
      </w:pPr>
      <w:r>
        <w:rPr>
          <w:rFonts w:ascii="Arial" w:cs="Arial" w:eastAsia="Arial" w:hAnsi="Arial"/>
          <w:color w:val="111827"/>
          <w:sz w:val="20"/>
          <w:szCs w:val="20"/>
        </w:rPr>
        <w:t xml:space="preserve">Own squad panel: full table of bought players with role, category, and price paid</w:t>
      </w:r>
    </w:p>
    <w:p>
      <w:pPr>
        <w:pStyle w:val="ListParagraph"/>
        <w:numPr>
          <w:ilvl w:val="0"/>
          <w:numId w:val="2"/>
        </w:numPr>
        <w:spacing w:before="30" w:after="50"/>
      </w:pPr>
      <w:r>
        <w:rPr>
          <w:rFonts w:ascii="Arial" w:cs="Arial" w:eastAsia="Arial" w:hAnsi="Arial"/>
          <w:color w:val="111827"/>
          <w:sz w:val="20"/>
          <w:szCs w:val="20"/>
        </w:rPr>
        <w:t xml:space="preserve">Purse summary: remaining / spent breakdown with progress bar</w:t>
      </w:r>
    </w:p>
    <w:p>
      <w:pPr>
        <w:pStyle w:val="ListParagraph"/>
        <w:numPr>
          <w:ilvl w:val="0"/>
          <w:numId w:val="2"/>
        </w:numPr>
        <w:spacing w:before="30" w:after="50"/>
      </w:pPr>
      <w:r>
        <w:rPr>
          <w:rFonts w:ascii="Arial" w:cs="Arial" w:eastAsia="Arial" w:hAnsi="Arial"/>
          <w:color w:val="111827"/>
          <w:sz w:val="20"/>
          <w:szCs w:val="20"/>
        </w:rPr>
        <w:t xml:space="preserve">All-teams overview strip: see every team's live purse, player count, overseas count</w:t>
      </w:r>
    </w:p>
    <w:p>
      <w:pPr>
        <w:pStyle w:val="ListParagraph"/>
        <w:numPr>
          <w:ilvl w:val="0"/>
          <w:numId w:val="2"/>
        </w:numPr>
        <w:spacing w:before="30" w:after="50"/>
      </w:pPr>
      <w:r>
        <w:rPr>
          <w:rFonts w:ascii="Arial" w:cs="Arial" w:eastAsia="Arial" w:hAnsi="Arial"/>
          <w:color w:val="111827"/>
          <w:sz w:val="20"/>
          <w:szCs w:val="20"/>
        </w:rPr>
        <w:t xml:space="preserve">Live indicator dot (red pulse): shows SSE connection is active</w:t>
      </w:r>
    </w:p>
    <w:p>
      <w:pPr>
        <w:spacing w:before="0" w:after="0"/>
      </w:pPr>
      <w:r>
        <w:t xml:space="preserve"/>
      </w:r>
    </w:p>
    <w:p>
      <w:pPr>
        <w:pStyle w:val="Heading2"/>
        <w:spacing w:before="300" w:after="140"/>
      </w:pPr>
      <w:r>
        <w:rPr>
          <w:rFonts w:ascii="Arial" w:cs="Arial" w:eastAsia="Arial" w:hAnsi="Arial"/>
          <w:b/>
          <w:bCs/>
          <w:color w:val="0f2d5c"/>
          <w:sz w:val="30"/>
          <w:szCs w:val="30"/>
        </w:rPr>
        <w:t xml:space="preserve">5.3  Public Dashboard (/dashboard)</w:t>
      </w:r>
    </w:p>
    <w:p>
      <w:pPr>
        <w:pStyle w:val="ListParagraph"/>
        <w:numPr>
          <w:ilvl w:val="0"/>
          <w:numId w:val="2"/>
        </w:numPr>
        <w:spacing w:before="30" w:after="50"/>
      </w:pPr>
      <w:r>
        <w:rPr>
          <w:rFonts w:ascii="Arial" w:cs="Arial" w:eastAsia="Arial" w:hAnsi="Arial"/>
          <w:color w:val="111827"/>
          <w:sz w:val="20"/>
          <w:szCs w:val="20"/>
        </w:rPr>
        <w:t xml:space="preserve">No authentication — can be projected on a big screen during the auction</w:t>
      </w:r>
    </w:p>
    <w:p>
      <w:pPr>
        <w:pStyle w:val="ListParagraph"/>
        <w:numPr>
          <w:ilvl w:val="0"/>
          <w:numId w:val="2"/>
        </w:numPr>
        <w:spacing w:before="30" w:after="50"/>
      </w:pPr>
      <w:r>
        <w:rPr>
          <w:rFonts w:ascii="Arial" w:cs="Arial" w:eastAsia="Arial" w:hAnsi="Arial"/>
          <w:color w:val="111827"/>
          <w:sz w:val="20"/>
          <w:szCs w:val="20"/>
        </w:rPr>
        <w:t xml:space="preserve">Summary stats: total players sold, total money spent across all teams, most expensive purchase</w:t>
      </w:r>
    </w:p>
    <w:p>
      <w:pPr>
        <w:pStyle w:val="ListParagraph"/>
        <w:numPr>
          <w:ilvl w:val="0"/>
          <w:numId w:val="2"/>
        </w:numPr>
        <w:spacing w:before="30" w:after="50"/>
      </w:pPr>
      <w:r>
        <w:rPr>
          <w:rFonts w:ascii="Arial" w:cs="Arial" w:eastAsia="Arial" w:hAnsi="Arial"/>
          <w:color w:val="111827"/>
          <w:sz w:val="20"/>
          <w:szCs w:val="20"/>
        </w:rPr>
        <w:t xml:space="preserve">All 10 team cards with expandable squad details</w:t>
      </w:r>
    </w:p>
    <w:p>
      <w:pPr>
        <w:pStyle w:val="ListParagraph"/>
        <w:numPr>
          <w:ilvl w:val="0"/>
          <w:numId w:val="2"/>
        </w:numPr>
        <w:spacing w:before="30" w:after="50"/>
      </w:pPr>
      <w:r>
        <w:rPr>
          <w:rFonts w:ascii="Arial" w:cs="Arial" w:eastAsia="Arial" w:hAnsi="Arial"/>
          <w:color w:val="111827"/>
          <w:sz w:val="20"/>
          <w:szCs w:val="20"/>
        </w:rPr>
        <w:t xml:space="preserve">Live auto-refresh via the same SSE event bus as all other views</w:t>
      </w:r>
    </w:p>
    <w:p>
      <w:pPr>
        <w:spacing w:before="0" w:after="0"/>
      </w:pPr>
      <w:r>
        <w:t xml:space="preserve"/>
      </w:r>
    </w:p>
    <w:p>
      <w:pPr>
        <w:spacing w:before="0" w:after="0"/>
      </w:pPr>
      <w:r>
        <w:br w:type="page"/>
      </w:r>
    </w:p>
    <w:p>
      <w:pPr>
        <w:pStyle w:val="Heading2"/>
        <w:spacing w:before="300" w:after="140"/>
      </w:pPr>
      <w:r>
        <w:rPr>
          <w:rFonts w:ascii="Arial" w:cs="Arial" w:eastAsia="Arial" w:hAnsi="Arial"/>
          <w:b/>
          <w:bCs/>
          <w:color w:val="0f2d5c"/>
          <w:sz w:val="30"/>
          <w:szCs w:val="30"/>
        </w:rPr>
        <w:t xml:space="preserve">5.4  Real-Time SSE Implementation (Deep Dive)</w:t>
      </w:r>
    </w:p>
    <w:p>
      <w:pPr>
        <w:spacing w:before="60" w:after="80"/>
      </w:pPr>
      <w:r>
        <w:rPr>
          <w:rFonts w:ascii="Arial" w:cs="Arial" w:eastAsia="Arial" w:hAnsi="Arial"/>
          <w:color w:val="111827"/>
          <w:sz w:val="20"/>
          <w:szCs w:val="20"/>
        </w:rPr>
        <w:t xml:space="preserve">This is the most technically interesting part of the system. Here is the exact Python implementation:</w:t>
      </w:r>
    </w:p>
    <w:p>
      <w:pPr>
        <w:spacing w:before="0" w:after="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Shared state — lives in process memory, accessible to both Flask apps</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_subscribers = []           # list of per-client message queues</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_subscribers_lock = threading.Lock()  # protect against concurrent modification</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def broadcast_event(event_type: str, data: dict):</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"""Called after every write operation to push updates to all clients."""</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msg = f"event: {event_type}\ndata: {json.dumps(data)}\n\n"</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with _subscribers_lock:</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dead = []</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for q in _subscribers:</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try: q.append(msg)      # push to each client queue</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except: dead.append(q)  # mark broken connections</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for d in dead: _subscribers.remove(d)  # cleanup</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@app.route("/api/events")</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def sse_endpoint():</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def generate():</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q = subscribe()    # register this connection — adds [] to _subscribers</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try:</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yield "event: ping\ndata: {}\n\n"  # immediate keepalive on connect</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t = 0</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while True:</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if q:</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yield q.pop(0)  # send next queued event</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else:</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time.sleep(0.5)</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t += 0.5</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if t &gt;= 30:    # keepalive every 30s (proxy timeout prevention)</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yield "event: ping\ndata: {}\n\n"</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t = 0</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except GeneratorExit:</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unsubscribe(q)  # client disconnected — remove from list</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return Response(generate(), mimetype="text/event-stream",</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headers={"Cache-Control": "no-cache", "X-Accel-Buffering": "no"})</w:t>
            </w:r>
          </w:p>
        </w:tc>
      </w:tr>
    </w:tbl>
    <w:p>
      <w:pPr>
        <w:spacing w:before="0" w:after="0"/>
      </w:pPr>
      <w:r>
        <w:t xml:space="preserve"/>
      </w:r>
    </w:p>
    <w:p>
      <w:pPr>
        <w:pStyle w:val="Heading3"/>
        <w:spacing w:before="220" w:after="100"/>
      </w:pPr>
      <w:r>
        <w:rPr>
          <w:rFonts w:ascii="Arial" w:cs="Arial" w:eastAsia="Arial" w:hAnsi="Arial"/>
          <w:b/>
          <w:bCs/>
          <w:color w:val="1d4ed8"/>
          <w:sz w:val="24"/>
          <w:szCs w:val="24"/>
        </w:rPr>
        <w:t xml:space="preserve">SSE Events Reference</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rPr>
          <w:tblHeader/>
        </w:trPr>
        <w:tc>
          <w:tcPr>
            <w:tcW w:type="dxa" w:w="26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00"/>
            </w:tcMar>
          </w:tcPr>
          <w:p>
            <w:pPr>
              <w:spacing w:before="30" w:after="30"/>
            </w:pPr>
            <w:r>
              <w:rPr>
                <w:rFonts w:ascii="Arial" w:cs="Arial" w:eastAsia="Arial" w:hAnsi="Arial"/>
                <w:b/>
                <w:bCs/>
                <w:color w:val="FFFFFF"/>
                <w:sz w:val="20"/>
                <w:szCs w:val="20"/>
              </w:rPr>
              <w:t xml:space="preserve">Event Type</w:t>
            </w:r>
          </w:p>
        </w:tc>
        <w:tc>
          <w:tcPr>
            <w:tcW w:type="dxa" w:w="664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00"/>
            </w:tcMar>
          </w:tcPr>
          <w:p>
            <w:pPr>
              <w:spacing w:before="30" w:after="30"/>
            </w:pPr>
            <w:r>
              <w:rPr>
                <w:rFonts w:ascii="Arial" w:cs="Arial" w:eastAsia="Arial" w:hAnsi="Arial"/>
                <w:b/>
                <w:bCs/>
                <w:color w:val="FFFFFF"/>
                <w:sz w:val="20"/>
                <w:szCs w:val="20"/>
              </w:rPr>
              <w:t xml:space="preserve">Payload &amp; Trigger</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sale</w:t>
            </w:r>
          </w:p>
        </w:tc>
        <w:tc>
          <w:tcPr>
            <w:tcW w:type="dxa" w:w="66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Player sold. Payload: player_id, team_name, bid_amount, next_player (full dict), teams (full array)</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unsold</w:t>
            </w:r>
          </w:p>
        </w:tc>
        <w:tc>
          <w:tcPr>
            <w:tcW w:type="dxa" w:w="6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Player marked unsold. Payload: player_id, next_player, teams</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undo</w:t>
            </w:r>
          </w:p>
        </w:tc>
        <w:tc>
          <w:tcPr>
            <w:tcW w:type="dxa" w:w="66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Last sale reversed. Payload: next_player, teams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reset</w:t>
            </w:r>
          </w:p>
        </w:tc>
        <w:tc>
          <w:tcPr>
            <w:tcW w:type="dxa" w:w="6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Full auction reset. Payload: next_player, teams</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cancel_rebid</w:t>
            </w:r>
          </w:p>
        </w:tc>
        <w:tc>
          <w:tcPr>
            <w:tcW w:type="dxa" w:w="66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Sale voided, player back in queue. Payload: player_id, next_player, teams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restore</w:t>
            </w:r>
          </w:p>
        </w:tc>
        <w:tc>
          <w:tcPr>
            <w:tcW w:type="dxa" w:w="6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Marked-unsold player re-queued. Payload: next_player, teams</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budget_deducted</w:t>
            </w:r>
          </w:p>
        </w:tc>
        <w:tc>
          <w:tcPr>
            <w:tcW w:type="dxa" w:w="66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Auctioneer deducted a team budget. Payload: team_name, amount, teams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player_assigned</w:t>
            </w:r>
          </w:p>
        </w:tc>
        <w:tc>
          <w:tcPr>
            <w:tcW w:type="dxa" w:w="6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Auctioneer directly assigned a player to a team. Payload: teams</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ping</w:t>
            </w:r>
          </w:p>
        </w:tc>
        <w:tc>
          <w:tcPr>
            <w:tcW w:type="dxa" w:w="66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Keepalive every 30 seconds. Payload: empty {}. Prevents proxy/load-balancer from closing idle connections</w:t>
            </w:r>
          </w:p>
        </w:tc>
      </w:tr>
    </w:tbl>
    <w:p>
      <w:pPr>
        <w:spacing w:before="0" w:after="0"/>
      </w:pPr>
      <w:r>
        <w:t xml:space="preserve"/>
      </w:r>
    </w:p>
    <w:p>
      <w:pPr>
        <w:pStyle w:val="Heading2"/>
        <w:spacing w:before="300" w:after="140"/>
      </w:pPr>
      <w:r>
        <w:rPr>
          <w:rFonts w:ascii="Arial" w:cs="Arial" w:eastAsia="Arial" w:hAnsi="Arial"/>
          <w:b/>
          <w:bCs/>
          <w:color w:val="0f2d5c"/>
          <w:sz w:val="30"/>
          <w:szCs w:val="30"/>
        </w:rPr>
        <w:t xml:space="preserve">5.5  Authentication &amp; Security</w:t>
      </w:r>
    </w:p>
    <w:p>
      <w:pPr>
        <w:pStyle w:val="Heading3"/>
        <w:spacing w:before="220" w:after="100"/>
      </w:pPr>
      <w:r>
        <w:rPr>
          <w:rFonts w:ascii="Arial" w:cs="Arial" w:eastAsia="Arial" w:hAnsi="Arial"/>
          <w:b/>
          <w:bCs/>
          <w:color w:val="1d4ed8"/>
          <w:sz w:val="24"/>
          <w:szCs w:val="24"/>
        </w:rPr>
        <w:t xml:space="preserve">Auctioneer Authentication</w:t>
      </w:r>
    </w:p>
    <w:p>
      <w:pPr>
        <w:pStyle w:val="ListParagraph"/>
        <w:numPr>
          <w:ilvl w:val="0"/>
          <w:numId w:val="2"/>
        </w:numPr>
        <w:spacing w:before="30" w:after="50"/>
      </w:pPr>
      <w:r>
        <w:rPr>
          <w:rFonts w:ascii="Arial" w:cs="Arial" w:eastAsia="Arial" w:hAnsi="Arial"/>
          <w:color w:val="111827"/>
          <w:sz w:val="20"/>
          <w:szCs w:val="20"/>
        </w:rPr>
        <w:t xml:space="preserve">Password entered at /auctioneer/login is compared against Config.AUCTIONEER_PASSWORD (environment variable — never hardcoded in source)</w:t>
      </w:r>
    </w:p>
    <w:p>
      <w:pPr>
        <w:pStyle w:val="ListParagraph"/>
        <w:numPr>
          <w:ilvl w:val="0"/>
          <w:numId w:val="2"/>
        </w:numPr>
        <w:spacing w:before="30" w:after="50"/>
      </w:pPr>
      <w:r>
        <w:rPr>
          <w:rFonts w:ascii="Arial" w:cs="Arial" w:eastAsia="Arial" w:hAnsi="Arial"/>
          <w:color w:val="111827"/>
          <w:sz w:val="20"/>
          <w:szCs w:val="20"/>
        </w:rPr>
        <w:t xml:space="preserve">On success: secrets.token_hex(32) generates a 64-char hexadecimal token stored in the auctioneer_session MySQL table</w:t>
      </w:r>
    </w:p>
    <w:p>
      <w:pPr>
        <w:pStyle w:val="ListParagraph"/>
        <w:numPr>
          <w:ilvl w:val="0"/>
          <w:numId w:val="2"/>
        </w:numPr>
        <w:spacing w:before="30" w:after="50"/>
      </w:pPr>
      <w:r>
        <w:rPr>
          <w:rFonts w:ascii="Arial" w:cs="Arial" w:eastAsia="Arial" w:hAnsi="Arial"/>
          <w:color w:val="111827"/>
          <w:sz w:val="20"/>
          <w:szCs w:val="20"/>
        </w:rPr>
        <w:t xml:space="preserve">Token set as an httponly cookie (SameSite=Lax) — httponly prevents JavaScript from reading it (XSS protection); SameSite=Lax blocks cross-site POST requests (CSRF protection)</w:t>
      </w:r>
    </w:p>
    <w:p>
      <w:pPr>
        <w:pStyle w:val="ListParagraph"/>
        <w:numPr>
          <w:ilvl w:val="0"/>
          <w:numId w:val="2"/>
        </w:numPr>
        <w:spacing w:before="30" w:after="50"/>
      </w:pPr>
      <w:r>
        <w:rPr>
          <w:rFonts w:ascii="Arial" w:cs="Arial" w:eastAsia="Arial" w:hAnsi="Arial"/>
          <w:color w:val="111827"/>
          <w:sz w:val="20"/>
          <w:szCs w:val="20"/>
        </w:rPr>
        <w:t xml:space="preserve">Every write API validates this cookie before executing — returns HTTP 401 if missing or invalid</w:t>
      </w:r>
    </w:p>
    <w:p>
      <w:pPr>
        <w:pStyle w:val="ListParagraph"/>
        <w:numPr>
          <w:ilvl w:val="0"/>
          <w:numId w:val="2"/>
        </w:numPr>
        <w:spacing w:before="30" w:after="50"/>
      </w:pPr>
      <w:r>
        <w:rPr>
          <w:rFonts w:ascii="Arial" w:cs="Arial" w:eastAsia="Arial" w:hAnsi="Arial"/>
          <w:color w:val="111827"/>
          <w:sz w:val="20"/>
          <w:szCs w:val="20"/>
        </w:rPr>
        <w:t xml:space="preserve">Token stored in MySQL — persists across Gunicorn restarts, unlike Flask server-side session</w:t>
      </w:r>
    </w:p>
    <w:p>
      <w:pPr>
        <w:spacing w:before="0" w:after="0"/>
      </w:pPr>
      <w:r>
        <w:t xml:space="preserve"/>
      </w:r>
    </w:p>
    <w:p>
      <w:pPr>
        <w:pStyle w:val="Heading3"/>
        <w:spacing w:before="220" w:after="100"/>
      </w:pPr>
      <w:r>
        <w:rPr>
          <w:rFonts w:ascii="Arial" w:cs="Arial" w:eastAsia="Arial" w:hAnsi="Arial"/>
          <w:b/>
          <w:bCs/>
          <w:color w:val="1d4ed8"/>
          <w:sz w:val="24"/>
          <w:szCs w:val="24"/>
        </w:rPr>
        <w:t xml:space="preserve">Team Authentication</w:t>
      </w:r>
    </w:p>
    <w:p>
      <w:pPr>
        <w:pStyle w:val="ListParagraph"/>
        <w:numPr>
          <w:ilvl w:val="0"/>
          <w:numId w:val="2"/>
        </w:numPr>
        <w:spacing w:before="30" w:after="50"/>
      </w:pPr>
      <w:r>
        <w:rPr>
          <w:rFonts w:ascii="Arial" w:cs="Arial" w:eastAsia="Arial" w:hAnsi="Arial"/>
          <w:color w:val="111827"/>
          <w:sz w:val="20"/>
          <w:szCs w:val="20"/>
        </w:rPr>
        <w:t xml:space="preserve">Team selects their franchise — no password (auctions are trusted environments)</w:t>
      </w:r>
    </w:p>
    <w:p>
      <w:pPr>
        <w:pStyle w:val="ListParagraph"/>
        <w:numPr>
          <w:ilvl w:val="0"/>
          <w:numId w:val="2"/>
        </w:numPr>
        <w:spacing w:before="30" w:after="50"/>
      </w:pPr>
      <w:r>
        <w:rPr>
          <w:rFonts w:ascii="Arial" w:cs="Arial" w:eastAsia="Arial" w:hAnsi="Arial"/>
          <w:color w:val="111827"/>
          <w:sz w:val="20"/>
          <w:szCs w:val="20"/>
        </w:rPr>
        <w:t xml:space="preserve">Token generated with secrets.token_hex(32), stored in team_sessions. Old session deleted on new login.</w:t>
      </w:r>
    </w:p>
    <w:p>
      <w:pPr>
        <w:pStyle w:val="ListParagraph"/>
        <w:numPr>
          <w:ilvl w:val="0"/>
          <w:numId w:val="2"/>
        </w:numPr>
        <w:spacing w:before="30" w:after="50"/>
      </w:pPr>
      <w:r>
        <w:rPr>
          <w:rFonts w:ascii="Arial" w:cs="Arial" w:eastAsia="Arial" w:hAnsi="Arial"/>
          <w:color w:val="111827"/>
          <w:sz w:val="20"/>
          <w:szCs w:val="20"/>
        </w:rPr>
        <w:t xml:space="preserve">last_seen updated on every API call — connected teams list shows teams active in last 30 minutes</w:t>
      </w:r>
    </w:p>
    <w:p>
      <w:pPr>
        <w:spacing w:before="0" w:after="0"/>
      </w:pPr>
      <w:r>
        <w:t xml:space="preserve"/>
      </w:r>
    </w:p>
    <w:p>
      <w:pPr>
        <w:pStyle w:val="Heading3"/>
        <w:spacing w:before="220" w:after="100"/>
      </w:pPr>
      <w:r>
        <w:rPr>
          <w:rFonts w:ascii="Arial" w:cs="Arial" w:eastAsia="Arial" w:hAnsi="Arial"/>
          <w:b/>
          <w:bCs/>
          <w:color w:val="1d4ed8"/>
          <w:sz w:val="24"/>
          <w:szCs w:val="24"/>
        </w:rPr>
        <w:t xml:space="preserve">SQL Injection Prevention</w:t>
      </w:r>
    </w:p>
    <w:p>
      <w:pPr>
        <w:pStyle w:val="ListParagraph"/>
        <w:numPr>
          <w:ilvl w:val="0"/>
          <w:numId w:val="2"/>
        </w:numPr>
        <w:spacing w:before="30" w:after="50"/>
      </w:pPr>
      <w:r>
        <w:rPr>
          <w:rFonts w:ascii="Arial" w:cs="Arial" w:eastAsia="Arial" w:hAnsi="Arial"/>
          <w:color w:val="111827"/>
          <w:sz w:val="20"/>
          <w:szCs w:val="20"/>
        </w:rPr>
        <w:t xml:space="preserve">All queries use parameterised statements — never string concatenation</w:t>
      </w:r>
    </w:p>
    <w:p>
      <w:pPr>
        <w:pStyle w:val="ListParagraph"/>
        <w:numPr>
          <w:ilvl w:val="0"/>
          <w:numId w:val="2"/>
        </w:numPr>
        <w:spacing w:before="30" w:after="50"/>
      </w:pPr>
      <w:r>
        <w:rPr>
          <w:rFonts w:ascii="Arial" w:cs="Arial" w:eastAsia="Arial" w:hAnsi="Arial"/>
          <w:color w:val="111827"/>
          <w:sz w:val="20"/>
          <w:szCs w:val="20"/>
        </w:rPr>
        <w:t xml:space="preserve">Example: query_one("SELECT ... WHERE token = %s", (token,)) — even if token contains SQL chars (' or --), they are escaped by the connector, not interpreted as SQL</w:t>
      </w:r>
    </w:p>
    <w:p>
      <w:pPr>
        <w:spacing w:before="0" w:after="0"/>
      </w:pPr>
      <w:r>
        <w:t xml:space="preserve"/>
      </w:r>
    </w:p>
    <w:p>
      <w:pPr>
        <w:spacing w:before="0" w:after="0"/>
      </w:pPr>
      <w:r>
        <w:br w:type="page"/>
      </w:r>
    </w:p>
    <w:p>
      <w:pPr>
        <w:pStyle w:val="Heading1"/>
        <w:pBdr>
          <w:bottom w:val="single" w:color="c8960c" w:sz="8" w:space="6"/>
        </w:pBdr>
        <w:spacing w:before="400" w:after="200"/>
      </w:pPr>
      <w:r>
        <w:rPr>
          <w:rFonts w:ascii="Arial" w:cs="Arial" w:eastAsia="Arial" w:hAnsi="Arial"/>
          <w:b/>
          <w:bCs/>
          <w:color w:val="0f2d5c"/>
          <w:sz w:val="40"/>
          <w:szCs w:val="40"/>
        </w:rPr>
        <w:t xml:space="preserve">6.  File Structure &amp; Code Organisation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auction_final/</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app.py                     # Two Flask apps + SSE bus + all route handlers</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config.py                  # All config from environment variables with local defaults</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models/</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 db.py                  # Connection pool + query_one/query_all/call_procedure helpers</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 auction.py             # Business logic — pure Python, zero Flask dependency</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templates/</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 base.html              # Shared layout, navbar, flash messages</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 index.html             # Auctioneer control panel (all tabs + modals)</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 dashboard.html         # Public auction dashboard</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 team_view.html         # Team representative live view</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 landing.html           # Role-selector entry page</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 auctioneer_login.html  # Password login form</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 team_login.html        # Team selector form</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static/</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 css/style.css          # Complete design system (~600 lines, one file)</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 js/</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 auction.js         # Auctioneer panel: SSE handling, bid logic, all modals</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 dashboard.js       # Dashboard/team view SSE handler</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sql/</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 schema.sql             # Core tables + stored procedures + 250+ player seed data</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 schema_additions.sql   # Additional tables and stored procedures (v2 additions)</w:t>
            </w:r>
          </w:p>
        </w:tc>
      </w:tr>
    </w:tbl>
    <w:p>
      <w:pPr>
        <w:spacing w:before="0" w:after="0"/>
      </w:pPr>
      <w:r>
        <w:t xml:space="preserve"/>
      </w:r>
    </w:p>
    <w:p>
      <w:pPr>
        <w:pStyle w:val="Heading2"/>
        <w:spacing w:before="300" w:after="140"/>
      </w:pPr>
      <w:r>
        <w:rPr>
          <w:rFonts w:ascii="Arial" w:cs="Arial" w:eastAsia="Arial" w:hAnsi="Arial"/>
          <w:b/>
          <w:bCs/>
          <w:color w:val="0f2d5c"/>
          <w:sz w:val="30"/>
          <w:szCs w:val="30"/>
        </w:rPr>
        <w:t xml:space="preserve">6.1  Key Design Patterns in Code</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rPr>
          <w:tblHeader/>
        </w:trPr>
        <w:tc>
          <w:tcPr>
            <w:tcW w:type="dxa" w:w="26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00"/>
            </w:tcMar>
          </w:tcPr>
          <w:p>
            <w:pPr>
              <w:spacing w:before="30" w:after="30"/>
            </w:pPr>
            <w:r>
              <w:rPr>
                <w:rFonts w:ascii="Arial" w:cs="Arial" w:eastAsia="Arial" w:hAnsi="Arial"/>
                <w:b/>
                <w:bCs/>
                <w:color w:val="FFFFFF"/>
                <w:sz w:val="20"/>
                <w:szCs w:val="20"/>
              </w:rPr>
              <w:t xml:space="preserve">Pattern</w:t>
            </w:r>
          </w:p>
        </w:tc>
        <w:tc>
          <w:tcPr>
            <w:tcW w:type="dxa" w:w="664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00"/>
            </w:tcMar>
          </w:tcPr>
          <w:p>
            <w:pPr>
              <w:spacing w:before="30" w:after="30"/>
            </w:pPr>
            <w:r>
              <w:rPr>
                <w:rFonts w:ascii="Arial" w:cs="Arial" w:eastAsia="Arial" w:hAnsi="Arial"/>
                <w:b/>
                <w:bCs/>
                <w:color w:val="FFFFFF"/>
                <w:sz w:val="20"/>
                <w:szCs w:val="20"/>
              </w:rPr>
              <w:t xml:space="preserve">Implementation Detail</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Separation of concerns</w:t>
            </w:r>
          </w:p>
        </w:tc>
        <w:tc>
          <w:tcPr>
            <w:tcW w:type="dxa" w:w="66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Flask routes (app.py) handle HTTP only. Business logic lives exclusively in models/auction.py — it has zero Flask import. DB queries isolated to models/db.py. Each layer can be tested independently.</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Decimal→float conversion</w:t>
            </w:r>
          </w:p>
        </w:tc>
        <w:tc>
          <w:tcPr>
            <w:tcW w:type="dxa" w:w="6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MySQL DECIMAL values cannot be JSON-serialised by Flask's jsonify. decimal_to_float() helper recursively converts Decimal and datetime objects before passing data to jsonify() or render_template().</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Consistent modal pattern</w:t>
            </w:r>
          </w:p>
        </w:tc>
        <w:tc>
          <w:tcPr>
            <w:tcW w:type="dxa" w:w="66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All three tool modals (Assign, Deduct, Add Player) use: open → m.style.display = ""; m.classList.add("open"). Close → m.classList.remove("open"); m.style.display = "none". CSS: .modal.open { display: flex !important }. The !important overrides any residual inline style.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updateTeamsPanel() preserving handlers</w:t>
            </w:r>
          </w:p>
        </w:tc>
        <w:tc>
          <w:tcPr>
            <w:tcW w:type="dxa" w:w="6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After every SSE event, the team card grid is fully rebuilt via innerHTML. The rebuilt HTML includes onclick="openTeamPopup('team name')" and class team-card-clickable on every card — so popup functionality survives without re-attaching event listeners.</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SSE generator cleanup</w:t>
            </w:r>
          </w:p>
        </w:tc>
        <w:tc>
          <w:tcPr>
            <w:tcW w:type="dxa" w:w="66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Each SSE connection is a Python generator. GeneratorExit is raised when the client disconnects. The except GeneratorExit block calls unsubscribe(q) to remove the dead queue from _subscribers — preventing memory leak.</w:t>
            </w:r>
          </w:p>
        </w:tc>
      </w:tr>
    </w:tbl>
    <w:p>
      <w:pPr>
        <w:spacing w:before="0" w:after="0"/>
      </w:pPr>
      <w:r>
        <w:t xml:space="preserve"/>
      </w:r>
    </w:p>
    <w:p>
      <w:pPr>
        <w:spacing w:before="0" w:after="0"/>
      </w:pPr>
      <w:r>
        <w:br w:type="page"/>
      </w:r>
    </w:p>
    <w:p>
      <w:pPr>
        <w:pStyle w:val="Heading1"/>
        <w:pBdr>
          <w:bottom w:val="single" w:color="c8960c" w:sz="8" w:space="6"/>
        </w:pBdr>
        <w:spacing w:before="400" w:after="200"/>
      </w:pPr>
      <w:r>
        <w:rPr>
          <w:rFonts w:ascii="Arial" w:cs="Arial" w:eastAsia="Arial" w:hAnsi="Arial"/>
          <w:b/>
          <w:bCs/>
          <w:color w:val="0f2d5c"/>
          <w:sz w:val="40"/>
          <w:szCs w:val="40"/>
        </w:rPr>
        <w:t xml:space="preserve">7.  Deployment</w:t>
      </w:r>
    </w:p>
    <w:p>
      <w:pPr>
        <w:pStyle w:val="Heading2"/>
        <w:spacing w:before="300" w:after="140"/>
      </w:pPr>
      <w:r>
        <w:rPr>
          <w:rFonts w:ascii="Arial" w:cs="Arial" w:eastAsia="Arial" w:hAnsi="Arial"/>
          <w:b/>
          <w:bCs/>
          <w:color w:val="0f2d5c"/>
          <w:sz w:val="30"/>
          <w:szCs w:val="30"/>
        </w:rPr>
        <w:t xml:space="preserve">7.1  Local Development</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1. Install Python dependencies</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pip install flask mysql-connector-python gunicorn</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2. Create the database</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mysql -u root -p &lt; sql/schema.sql</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mysql -u root -p ipl_auction &lt; sql/schema_additions.sql</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3. Start locally (single app, single port)</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python3 app.py</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Everything → http://localhost:5000</w:t>
            </w:r>
          </w:p>
        </w:tc>
      </w:tr>
      <w:tr>
        <w:tc>
          <w:tcPr>
            <w:tcW w:type="dxa" w:w="9240"/>
            <w:tcBorders>
              <w:top w:val="none" w:color="FFFFFF" w:sz="0"/>
              <w:left w:val="none" w:color="FFFFFF" w:sz="0"/>
              <w:bottom w:val="none" w:color="FFFFFF" w:sz="0"/>
              <w:right w:val="none" w:color="FFFFFF" w:sz="0"/>
            </w:tcBorders>
            <w:shd w:fill="0f172a" w:val="clear"/>
            <w:tcMar>
              <w:top w:type="dxa" w:w="30"/>
              <w:left w:type="dxa" w:w="220"/>
              <w:bottom w:type="dxa" w:w="30"/>
              <w:right w:type="dxa" w:w="220"/>
            </w:tcMar>
          </w:tcPr>
          <w:p>
            <w:pPr>
              <w:spacing w:before="0" w:after="0"/>
            </w:pPr>
            <w:r>
              <w:rPr>
                <w:rFonts w:ascii="Courier New" w:cs="Courier New" w:eastAsia="Courier New" w:hAnsi="Courier New"/>
                <w:color w:val="7dd3fc"/>
                <w:sz w:val="17"/>
                <w:szCs w:val="17"/>
              </w:rPr>
              <w:t xml:space="preserve"># /auction  (auctioneer) | /team  (teams) | /dashboard  (public)</w:t>
            </w:r>
          </w:p>
        </w:tc>
      </w:tr>
    </w:tbl>
    <w:p>
      <w:pPr>
        <w:spacing w:before="0" w:after="0"/>
      </w:pPr>
      <w:r>
        <w:t xml:space="preserve"/>
      </w:r>
    </w:p>
    <w:p>
      <w:pPr>
        <w:pStyle w:val="Heading2"/>
        <w:spacing w:before="300" w:after="140"/>
      </w:pPr>
      <w:r>
        <w:rPr>
          <w:rFonts w:ascii="Arial" w:cs="Arial" w:eastAsia="Arial" w:hAnsi="Arial"/>
          <w:b/>
          <w:bCs/>
          <w:color w:val="0f2d5c"/>
          <w:sz w:val="30"/>
          <w:szCs w:val="30"/>
        </w:rPr>
        <w:t xml:space="preserve">7.2  Railway Production Deployment</w:t>
      </w:r>
    </w:p>
    <w:p>
      <w:pPr>
        <w:spacing w:before="60" w:after="80"/>
      </w:pPr>
      <w:r>
        <w:rPr>
          <w:rFonts w:ascii="Arial" w:cs="Arial" w:eastAsia="Arial" w:hAnsi="Arial"/>
          <w:color w:val="111827"/>
          <w:sz w:val="20"/>
          <w:szCs w:val="20"/>
        </w:rPr>
        <w:t xml:space="preserve">Railway is a Platform-as-a-Service that provides Git-based deployment with a managed MySQL instance. The app is configured via:</w:t>
      </w:r>
    </w:p>
    <w:p>
      <w:pPr>
        <w:spacing w:before="0" w:after="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rPr>
          <w:tblHeader/>
        </w:trPr>
        <w:tc>
          <w:tcPr>
            <w:tcW w:type="dxa" w:w="26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00"/>
            </w:tcMar>
          </w:tcPr>
          <w:p>
            <w:pPr>
              <w:spacing w:before="30" w:after="30"/>
            </w:pPr>
            <w:r>
              <w:rPr>
                <w:rFonts w:ascii="Arial" w:cs="Arial" w:eastAsia="Arial" w:hAnsi="Arial"/>
                <w:b/>
                <w:bCs/>
                <w:color w:val="FFFFFF"/>
                <w:sz w:val="20"/>
                <w:szCs w:val="20"/>
              </w:rPr>
              <w:t xml:space="preserve">Config</w:t>
            </w:r>
          </w:p>
        </w:tc>
        <w:tc>
          <w:tcPr>
            <w:tcW w:type="dxa" w:w="664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00"/>
            </w:tcMar>
          </w:tcPr>
          <w:p>
            <w:pPr>
              <w:spacing w:before="30" w:after="30"/>
            </w:pPr>
            <w:r>
              <w:rPr>
                <w:rFonts w:ascii="Arial" w:cs="Arial" w:eastAsia="Arial" w:hAnsi="Arial"/>
                <w:b/>
                <w:bCs/>
                <w:color w:val="FFFFFF"/>
                <w:sz w:val="20"/>
                <w:szCs w:val="20"/>
              </w:rPr>
              <w:t xml:space="preserve">Explanation</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Procfile</w:t>
            </w:r>
          </w:p>
        </w:tc>
        <w:tc>
          <w:tcPr>
            <w:tcW w:type="dxa" w:w="66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web: gunicorn app:app --workers 1 --threads 8 --timeout 120 --worker-class gthread --bind 0.0.0.0:$PORT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--workers 1</w:t>
            </w:r>
          </w:p>
        </w:tc>
        <w:tc>
          <w:tcPr>
            <w:tcW w:type="dxa" w:w="6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CRITICAL: Multiple Gunicorn workers = multiple OS processes = separate memory. The SSE _subscribers list is in-process memory. With multiple workers, broadcast_event() in Worker A would not reach clients connected to Worker B. Single worker is mandatory.</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--threads 8</w:t>
            </w:r>
          </w:p>
        </w:tc>
        <w:tc>
          <w:tcPr>
            <w:tcW w:type="dxa" w:w="66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Each thread handles one concurrent connection. With 10 team views + auctioneer + dashboard + SSE connections, 8 threads is sufficient.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--worker-class gthread</w:t>
            </w:r>
          </w:p>
        </w:tc>
        <w:tc>
          <w:tcPr>
            <w:tcW w:type="dxa" w:w="6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Thread-based concurrency allows multiple simultaneous long-lived SSE connections without blocking. Default sync worker would block on each SSE stream.</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--timeout 120</w:t>
            </w:r>
          </w:p>
        </w:tc>
        <w:tc>
          <w:tcPr>
            <w:tcW w:type="dxa" w:w="66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Prevents Gunicorn from killing SSE connections that are quiet for &gt; 30s (default 30s timeout would kill them).</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COOKIE_SECURE</w:t>
            </w:r>
          </w:p>
        </w:tc>
        <w:tc>
          <w:tcPr>
            <w:tcW w:type="dxa" w:w="6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COOKIE_SECURE = os.getenv("RAILWAY_ENVIRONMENT") is not None — automatically True on Railway (HTTPS), False locally (HTTP).</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Env vars on Railway</w:t>
            </w:r>
          </w:p>
        </w:tc>
        <w:tc>
          <w:tcPr>
            <w:tcW w:type="dxa" w:w="66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MYSQL_HOST, MYSQL_PORT, MYSQL_USER, MYSQL_PASSWORD auto-injected by Railway. SECRET_KEY and AUCTIONEER_PASSWORD set manually in the Railway dashboard.</w:t>
            </w:r>
          </w:p>
        </w:tc>
      </w:tr>
    </w:tbl>
    <w:p>
      <w:pPr>
        <w:spacing w:before="0" w:after="0"/>
      </w:pPr>
      <w:r>
        <w:t xml:space="preserve"/>
      </w:r>
    </w:p>
    <w:p>
      <w:pPr>
        <w:pStyle w:val="Heading2"/>
        <w:spacing w:before="300" w:after="140"/>
      </w:pPr>
      <w:r>
        <w:rPr>
          <w:rFonts w:ascii="Arial" w:cs="Arial" w:eastAsia="Arial" w:hAnsi="Arial"/>
          <w:b/>
          <w:bCs/>
          <w:color w:val="0f2d5c"/>
          <w:sz w:val="30"/>
          <w:szCs w:val="30"/>
        </w:rPr>
        <w:t xml:space="preserve">7.3  Why Not Vercel / Serverless?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tcBorders>
              <w:top w:val="single" w:color="cbd5e1" w:sz="1"/>
              <w:left w:val="single" w:color="cbd5e1" w:sz="1"/>
              <w:bottom w:val="single" w:color="cbd5e1" w:sz="1"/>
              <w:right w:val="single" w:color="cbd5e1" w:sz="1"/>
            </w:tcBorders>
            <w:shd w:fill="fff1f2" w:val="clear"/>
            <w:tcMar>
              <w:top w:type="dxa" w:w="120"/>
              <w:left w:type="dxa" w:w="200"/>
              <w:bottom w:type="dxa" w:w="120"/>
              <w:right w:type="dxa" w:w="200"/>
            </w:tcMar>
          </w:tcPr>
          <w:p>
            <w:pPr>
              <w:spacing w:before="60" w:after="50"/>
            </w:pPr>
            <w:r>
              <w:rPr>
                <w:rFonts w:ascii="Arial" w:cs="Arial" w:eastAsia="Arial" w:hAnsi="Arial"/>
                <w:b/>
                <w:bCs/>
                <w:color w:val="0f2d5c"/>
                <w:sz w:val="21"/>
                <w:szCs w:val="21"/>
              </w:rPr>
              <w:t xml:space="preserve">Vercel would not work for this project because:</w:t>
            </w:r>
          </w:p>
          <w:p>
            <w:pPr>
              <w:pStyle w:val="ListParagraph"/>
              <w:numPr>
                <w:ilvl w:val="0"/>
                <w:numId w:val="2"/>
              </w:numPr>
              <w:spacing w:before="30" w:after="40"/>
            </w:pPr>
            <w:r>
              <w:rPr>
                <w:rFonts w:ascii="Arial" w:cs="Arial" w:eastAsia="Arial" w:hAnsi="Arial"/>
                <w:color w:val="111827"/>
                <w:sz w:val="20"/>
                <w:szCs w:val="20"/>
              </w:rPr>
              <w:t xml:space="preserve">SSE requires long-lived persistent HTTP connections. Vercel serverless functions have a max timeout of 10-30 seconds — SSE connections would be killed.</w:t>
            </w:r>
          </w:p>
          <w:p>
            <w:pPr>
              <w:pStyle w:val="ListParagraph"/>
              <w:numPr>
                <w:ilvl w:val="0"/>
                <w:numId w:val="2"/>
              </w:numPr>
              <w:spacing w:before="30" w:after="40"/>
            </w:pPr>
            <w:r>
              <w:rPr>
                <w:rFonts w:ascii="Arial" w:cs="Arial" w:eastAsia="Arial" w:hAnsi="Arial"/>
                <w:color w:val="111827"/>
                <w:sz w:val="20"/>
                <w:szCs w:val="20"/>
              </w:rPr>
              <w:t xml:space="preserve">The in-memory _subscribers list requires a persistent process. Serverless kills the process after each request — all subscriber state is lost.</w:t>
            </w:r>
          </w:p>
          <w:p>
            <w:pPr>
              <w:pStyle w:val="ListParagraph"/>
              <w:numPr>
                <w:ilvl w:val="0"/>
                <w:numId w:val="2"/>
              </w:numPr>
              <w:spacing w:before="30" w:after="40"/>
            </w:pPr>
            <w:r>
              <w:rPr>
                <w:rFonts w:ascii="Arial" w:cs="Arial" w:eastAsia="Arial" w:hAnsi="Arial"/>
                <w:color w:val="111827"/>
                <w:sz w:val="20"/>
                <w:szCs w:val="20"/>
              </w:rPr>
              <w:t xml:space="preserve">Vercel does not natively support MySQL — it would require migrating to PostgreSQL and rewriting stored procedures.</w:t>
            </w:r>
          </w:p>
          <w:p>
            <w:pPr>
              <w:pStyle w:val="ListParagraph"/>
              <w:numPr>
                <w:ilvl w:val="0"/>
                <w:numId w:val="2"/>
              </w:numPr>
              <w:spacing w:before="30" w:after="40"/>
            </w:pPr>
            <w:r>
              <w:rPr>
                <w:rFonts w:ascii="Arial" w:cs="Arial" w:eastAsia="Arial" w:hAnsi="Arial"/>
                <w:color w:val="111827"/>
                <w:sz w:val="20"/>
                <w:szCs w:val="20"/>
              </w:rPr>
              <w:t xml:space="preserve">Railway supports persistent long-running processes, native MySQL, SSE streaming, and Gunicorn — it is the correct platform for this architecture.</w:t>
            </w:r>
          </w:p>
        </w:tc>
      </w:tr>
    </w:tbl>
    <w:p>
      <w:pPr>
        <w:spacing w:before="0" w:after="0"/>
      </w:pPr>
      <w:r>
        <w:t xml:space="preserve"/>
      </w:r>
    </w:p>
    <w:p>
      <w:pPr>
        <w:spacing w:before="0" w:after="0"/>
      </w:pPr>
      <w:r>
        <w:br w:type="page"/>
      </w:r>
    </w:p>
    <w:p>
      <w:pPr>
        <w:pStyle w:val="Heading1"/>
        <w:pBdr>
          <w:bottom w:val="single" w:color="c8960c" w:sz="8" w:space="6"/>
        </w:pBdr>
        <w:spacing w:before="400" w:after="200"/>
      </w:pPr>
      <w:r>
        <w:rPr>
          <w:rFonts w:ascii="Arial" w:cs="Arial" w:eastAsia="Arial" w:hAnsi="Arial"/>
          <w:b/>
          <w:bCs/>
          <w:color w:val="0f2d5c"/>
          <w:sz w:val="40"/>
          <w:szCs w:val="40"/>
        </w:rPr>
        <w:t xml:space="preserve">8.  Interview Q&amp;A — Be Ready For These</w:t>
      </w:r>
    </w:p>
    <w:p>
      <w:pPr>
        <w:pStyle w:val="Heading2"/>
        <w:spacing w:before="300" w:after="140"/>
      </w:pPr>
      <w:r>
        <w:rPr>
          <w:rFonts w:ascii="Arial" w:cs="Arial" w:eastAsia="Arial" w:hAnsi="Arial"/>
          <w:b/>
          <w:bCs/>
          <w:color w:val="0f2d5c"/>
          <w:sz w:val="30"/>
          <w:szCs w:val="30"/>
        </w:rPr>
        <w:t xml:space="preserve">8.1  Architecture Questions</w:t>
      </w:r>
    </w:p>
    <w:p>
      <w:pPr>
        <w:pStyle w:val="Heading3"/>
        <w:spacing w:before="220" w:after="100"/>
      </w:pPr>
      <w:r>
        <w:rPr>
          <w:rFonts w:ascii="Arial" w:cs="Arial" w:eastAsia="Arial" w:hAnsi="Arial"/>
          <w:b/>
          <w:bCs/>
          <w:color w:val="1d4ed8"/>
          <w:sz w:val="24"/>
          <w:szCs w:val="24"/>
        </w:rPr>
        <w:t xml:space="preserve">Q: Why Server-Sent Events instead of WebSockets?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tcBorders>
              <w:top w:val="single" w:color="cbd5e1" w:sz="1"/>
              <w:left w:val="single" w:color="cbd5e1" w:sz="1"/>
              <w:bottom w:val="single" w:color="cbd5e1" w:sz="1"/>
              <w:right w:val="single" w:color="cbd5e1" w:sz="1"/>
            </w:tcBorders>
            <w:shd w:fill="e8f0fe" w:val="clear"/>
            <w:tcMar>
              <w:top w:type="dxa" w:w="120"/>
              <w:left w:type="dxa" w:w="200"/>
              <w:bottom w:type="dxa" w:w="120"/>
              <w:right w:type="dxa" w:w="200"/>
            </w:tcMar>
          </w:tcPr>
          <w:p>
            <w:pPr>
              <w:spacing w:before="60" w:after="50"/>
            </w:pPr>
            <w:r>
              <w:rPr>
                <w:rFonts w:ascii="Arial" w:cs="Arial" w:eastAsia="Arial" w:hAnsi="Arial"/>
                <w:b/>
                <w:bCs/>
                <w:color w:val="0f2d5c"/>
                <w:sz w:val="21"/>
                <w:szCs w:val="21"/>
              </w:rPr>
              <w:t xml:space="preserve">Model Answer:</w:t>
            </w:r>
          </w:p>
          <w:p>
            <w:pPr>
              <w:pStyle w:val="ListParagraph"/>
              <w:numPr>
                <w:ilvl w:val="0"/>
                <w:numId w:val="2"/>
              </w:numPr>
              <w:spacing w:before="30" w:after="40"/>
            </w:pPr>
            <w:r>
              <w:rPr>
                <w:rFonts w:ascii="Arial" w:cs="Arial" w:eastAsia="Arial" w:hAnsi="Arial"/>
                <w:color w:val="111827"/>
                <w:sz w:val="20"/>
                <w:szCs w:val="20"/>
              </w:rPr>
              <w:t xml:space="preserve">SSE is unidirectional — server to client. In an auction, only the auctioneer writes; all other clients just receive updates. WebSockets are bidirectional, which would be unnecessary complexity.</w:t>
            </w:r>
          </w:p>
          <w:p>
            <w:pPr>
              <w:pStyle w:val="ListParagraph"/>
              <w:numPr>
                <w:ilvl w:val="0"/>
                <w:numId w:val="2"/>
              </w:numPr>
              <w:spacing w:before="30" w:after="40"/>
            </w:pPr>
            <w:r>
              <w:rPr>
                <w:rFonts w:ascii="Arial" w:cs="Arial" w:eastAsia="Arial" w:hAnsi="Arial"/>
                <w:color w:val="111827"/>
                <w:sz w:val="20"/>
                <w:szCs w:val="20"/>
              </w:rPr>
              <w:t xml:space="preserve">SSE works over plain HTTP/1.1 with no protocol upgrade. The browser EventSource API is native — it fires named events and reconnects automatically on drop.</w:t>
            </w:r>
          </w:p>
          <w:p>
            <w:pPr>
              <w:pStyle w:val="ListParagraph"/>
              <w:numPr>
                <w:ilvl w:val="0"/>
                <w:numId w:val="2"/>
              </w:numPr>
              <w:spacing w:before="30" w:after="40"/>
            </w:pPr>
            <w:r>
              <w:rPr>
                <w:rFonts w:ascii="Arial" w:cs="Arial" w:eastAsia="Arial" w:hAnsi="Arial"/>
                <w:color w:val="111827"/>
                <w:sz w:val="20"/>
                <w:szCs w:val="20"/>
              </w:rPr>
              <w:t xml:space="preserve">WebSockets would require flask-socketio plus either eventlet or gevent — extra dependencies that complicate deployment. SSE needs nothing beyond Flask's Response.</w:t>
            </w:r>
          </w:p>
          <w:p>
            <w:pPr>
              <w:pStyle w:val="ListParagraph"/>
              <w:numPr>
                <w:ilvl w:val="0"/>
                <w:numId w:val="2"/>
              </w:numPr>
              <w:spacing w:before="30" w:after="40"/>
            </w:pPr>
            <w:r>
              <w:rPr>
                <w:rFonts w:ascii="Arial" w:cs="Arial" w:eastAsia="Arial" w:hAnsi="Arial"/>
                <w:color w:val="111827"/>
                <w:sz w:val="20"/>
                <w:szCs w:val="20"/>
              </w:rPr>
              <w:t xml:space="preserve">If I needed bidirectional real-time (e.g., teams raising bids), I would switch to WebSockets.</w:t>
            </w:r>
          </w:p>
        </w:tc>
      </w:tr>
    </w:tbl>
    <w:p>
      <w:pPr>
        <w:spacing w:before="0" w:after="0"/>
      </w:pPr>
      <w:r>
        <w:t xml:space="preserve"/>
      </w:r>
    </w:p>
    <w:p>
      <w:pPr>
        <w:pStyle w:val="Heading3"/>
        <w:spacing w:before="220" w:after="100"/>
      </w:pPr>
      <w:r>
        <w:rPr>
          <w:rFonts w:ascii="Arial" w:cs="Arial" w:eastAsia="Arial" w:hAnsi="Arial"/>
          <w:b/>
          <w:bCs/>
          <w:color w:val="1d4ed8"/>
          <w:sz w:val="24"/>
          <w:szCs w:val="24"/>
        </w:rPr>
        <w:t xml:space="preserve">Q: How does the real-time update actually work?</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tcBorders>
              <w:top w:val="single" w:color="cbd5e1" w:sz="1"/>
              <w:left w:val="single" w:color="cbd5e1" w:sz="1"/>
              <w:bottom w:val="single" w:color="cbd5e1" w:sz="1"/>
              <w:right w:val="single" w:color="cbd5e1" w:sz="1"/>
            </w:tcBorders>
            <w:shd w:fill="f0fdf4" w:val="clear"/>
            <w:tcMar>
              <w:top w:type="dxa" w:w="120"/>
              <w:left w:type="dxa" w:w="200"/>
              <w:bottom w:type="dxa" w:w="120"/>
              <w:right w:type="dxa" w:w="200"/>
            </w:tcMar>
          </w:tcPr>
          <w:p>
            <w:pPr>
              <w:spacing w:before="60" w:after="50"/>
            </w:pPr>
            <w:r>
              <w:rPr>
                <w:rFonts w:ascii="Arial" w:cs="Arial" w:eastAsia="Arial" w:hAnsi="Arial"/>
                <w:b/>
                <w:bCs/>
                <w:color w:val="0f2d5c"/>
                <w:sz w:val="21"/>
                <w:szCs w:val="21"/>
              </w:rPr>
              <w:t xml:space="preserve">Model Answer:</w:t>
            </w:r>
          </w:p>
          <w:p>
            <w:pPr>
              <w:pStyle w:val="ListParagraph"/>
              <w:numPr>
                <w:ilvl w:val="0"/>
                <w:numId w:val="2"/>
              </w:numPr>
              <w:spacing w:before="30" w:after="40"/>
            </w:pPr>
            <w:r>
              <w:rPr>
                <w:rFonts w:ascii="Arial" w:cs="Arial" w:eastAsia="Arial" w:hAnsi="Arial"/>
                <w:color w:val="111827"/>
                <w:sz w:val="20"/>
                <w:szCs w:val="20"/>
              </w:rPr>
              <w:t xml:space="preserve">Every browser that loads /api/events opens a long-lived HTTP connection. Flask keeps it alive using a Python generator that yields events as they arrive.</w:t>
            </w:r>
          </w:p>
          <w:p>
            <w:pPr>
              <w:pStyle w:val="ListParagraph"/>
              <w:numPr>
                <w:ilvl w:val="0"/>
                <w:numId w:val="2"/>
              </w:numPr>
              <w:spacing w:before="30" w:after="40"/>
            </w:pPr>
            <w:r>
              <w:rPr>
                <w:rFonts w:ascii="Arial" w:cs="Arial" w:eastAsia="Arial" w:hAnsi="Arial"/>
                <w:color w:val="111827"/>
                <w:sz w:val="20"/>
                <w:szCs w:val="20"/>
              </w:rPr>
              <w:t xml:space="preserve">On the server, _subscribers is a Python list of per-client queues. Each SSE connection has its own queue (a plain list) added to _subscribers when it connects.</w:t>
            </w:r>
          </w:p>
          <w:p>
            <w:pPr>
              <w:pStyle w:val="ListParagraph"/>
              <w:numPr>
                <w:ilvl w:val="0"/>
                <w:numId w:val="2"/>
              </w:numPr>
              <w:spacing w:before="30" w:after="40"/>
            </w:pPr>
            <w:r>
              <w:rPr>
                <w:rFonts w:ascii="Arial" w:cs="Arial" w:eastAsia="Arial" w:hAnsi="Arial"/>
                <w:color w:val="111827"/>
                <w:sz w:val="20"/>
                <w:szCs w:val="20"/>
              </w:rPr>
              <w:t xml:space="preserve">When the auctioneer sells a player, broadcast_event() appends the serialised event JSON to every queue in _subscribers.</w:t>
            </w:r>
          </w:p>
          <w:p>
            <w:pPr>
              <w:pStyle w:val="ListParagraph"/>
              <w:numPr>
                <w:ilvl w:val="0"/>
                <w:numId w:val="2"/>
              </w:numPr>
              <w:spacing w:before="30" w:after="40"/>
            </w:pPr>
            <w:r>
              <w:rPr>
                <w:rFonts w:ascii="Arial" w:cs="Arial" w:eastAsia="Arial" w:hAnsi="Arial"/>
                <w:color w:val="111827"/>
                <w:sz w:val="20"/>
                <w:szCs w:val="20"/>
              </w:rPr>
              <w:t xml:space="preserve">Each generator's while True loop pops events from its queue and yields them. The browser EventSource fires event listeners which call the JS functions to update the DOM.</w:t>
            </w:r>
          </w:p>
          <w:p>
            <w:pPr>
              <w:pStyle w:val="ListParagraph"/>
              <w:numPr>
                <w:ilvl w:val="0"/>
                <w:numId w:val="2"/>
              </w:numPr>
              <w:spacing w:before="30" w:after="40"/>
            </w:pPr>
            <w:r>
              <w:rPr>
                <w:rFonts w:ascii="Arial" w:cs="Arial" w:eastAsia="Arial" w:hAnsi="Arial"/>
                <w:color w:val="111827"/>
                <w:sz w:val="20"/>
                <w:szCs w:val="20"/>
              </w:rPr>
              <w:t xml:space="preserve">A threading.Lock protects _subscribers since multiple Gunicorn threads access it concurrently.</w:t>
            </w:r>
          </w:p>
        </w:tc>
      </w:tr>
    </w:tbl>
    <w:p>
      <w:pPr>
        <w:spacing w:before="0" w:after="0"/>
      </w:pPr>
      <w:r>
        <w:t xml:space="preserve"/>
      </w:r>
    </w:p>
    <w:p>
      <w:pPr>
        <w:pStyle w:val="Heading3"/>
        <w:spacing w:before="220" w:after="100"/>
      </w:pPr>
      <w:r>
        <w:rPr>
          <w:rFonts w:ascii="Arial" w:cs="Arial" w:eastAsia="Arial" w:hAnsi="Arial"/>
          <w:b/>
          <w:bCs/>
          <w:color w:val="1d4ed8"/>
          <w:sz w:val="24"/>
          <w:szCs w:val="24"/>
        </w:rPr>
        <w:t xml:space="preserve">Q: Why must Gunicorn use a single worker?</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tcBorders>
              <w:top w:val="single" w:color="cbd5e1" w:sz="1"/>
              <w:left w:val="single" w:color="cbd5e1" w:sz="1"/>
              <w:bottom w:val="single" w:color="cbd5e1" w:sz="1"/>
              <w:right w:val="single" w:color="cbd5e1" w:sz="1"/>
            </w:tcBorders>
            <w:shd w:fill="fefce8" w:val="clear"/>
            <w:tcMar>
              <w:top w:type="dxa" w:w="120"/>
              <w:left w:type="dxa" w:w="200"/>
              <w:bottom w:type="dxa" w:w="120"/>
              <w:right w:type="dxa" w:w="200"/>
            </w:tcMar>
          </w:tcPr>
          <w:p>
            <w:pPr>
              <w:spacing w:before="60" w:after="50"/>
            </w:pPr>
            <w:r>
              <w:rPr>
                <w:rFonts w:ascii="Arial" w:cs="Arial" w:eastAsia="Arial" w:hAnsi="Arial"/>
                <w:b/>
                <w:bCs/>
                <w:color w:val="0f2d5c"/>
                <w:sz w:val="21"/>
                <w:szCs w:val="21"/>
              </w:rPr>
              <w:t xml:space="preserve">Model Answer:</w:t>
            </w:r>
          </w:p>
          <w:p>
            <w:pPr>
              <w:pStyle w:val="ListParagraph"/>
              <w:numPr>
                <w:ilvl w:val="0"/>
                <w:numId w:val="2"/>
              </w:numPr>
              <w:spacing w:before="30" w:after="40"/>
            </w:pPr>
            <w:r>
              <w:rPr>
                <w:rFonts w:ascii="Arial" w:cs="Arial" w:eastAsia="Arial" w:hAnsi="Arial"/>
                <w:color w:val="111827"/>
                <w:sz w:val="20"/>
                <w:szCs w:val="20"/>
              </w:rPr>
              <w:t xml:space="preserve">The SSE event bus (_subscribers list) lives in Python process memory. Multiple Gunicorn workers are separate OS processes with separate memory spaces.</w:t>
            </w:r>
          </w:p>
          <w:p>
            <w:pPr>
              <w:pStyle w:val="ListParagraph"/>
              <w:numPr>
                <w:ilvl w:val="0"/>
                <w:numId w:val="2"/>
              </w:numPr>
              <w:spacing w:before="30" w:after="40"/>
            </w:pPr>
            <w:r>
              <w:rPr>
                <w:rFonts w:ascii="Arial" w:cs="Arial" w:eastAsia="Arial" w:hAnsi="Arial"/>
                <w:color w:val="111827"/>
                <w:sz w:val="20"/>
                <w:szCs w:val="20"/>
              </w:rPr>
              <w:t xml:space="preserve">If Worker A handles the /api/sell request and broadcasts an event, only clients connected to Worker A would receive it. Clients on Worker B would see nothing.</w:t>
            </w:r>
          </w:p>
          <w:p>
            <w:pPr>
              <w:pStyle w:val="ListParagraph"/>
              <w:numPr>
                <w:ilvl w:val="0"/>
                <w:numId w:val="2"/>
              </w:numPr>
              <w:spacing w:before="30" w:after="40"/>
            </w:pPr>
            <w:r>
              <w:rPr>
                <w:rFonts w:ascii="Arial" w:cs="Arial" w:eastAsia="Arial" w:hAnsi="Arial"/>
                <w:color w:val="111827"/>
                <w:sz w:val="20"/>
                <w:szCs w:val="20"/>
              </w:rPr>
              <w:t xml:space="preserve">Solution: --workers 1 --threads 8. All 8 threads share one process memory, so _subscribers is truly shared.</w:t>
            </w:r>
          </w:p>
          <w:p>
            <w:pPr>
              <w:pStyle w:val="ListParagraph"/>
              <w:numPr>
                <w:ilvl w:val="0"/>
                <w:numId w:val="2"/>
              </w:numPr>
              <w:spacing w:before="30" w:after="40"/>
            </w:pPr>
            <w:r>
              <w:rPr>
                <w:rFonts w:ascii="Arial" w:cs="Arial" w:eastAsia="Arial" w:hAnsi="Arial"/>
                <w:color w:val="111827"/>
                <w:sz w:val="20"/>
                <w:szCs w:val="20"/>
              </w:rPr>
              <w:t xml:space="preserve">The production-grade alternative would be Redis Pub/Sub as an external broker — all workers subscribe to the same Redis channel. I did not implement this because Railway's free tier does not include Redis, and a single worker with threads is sufficient for an IPL auction with ~15 concurrent users.</w:t>
            </w:r>
          </w:p>
        </w:tc>
      </w:tr>
    </w:tbl>
    <w:p>
      <w:pPr>
        <w:spacing w:before="0" w:after="0"/>
      </w:pPr>
      <w:r>
        <w:t xml:space="preserve"/>
      </w:r>
    </w:p>
    <w:p>
      <w:pPr>
        <w:pStyle w:val="Heading3"/>
        <w:spacing w:before="220" w:after="100"/>
      </w:pPr>
      <w:r>
        <w:rPr>
          <w:rFonts w:ascii="Arial" w:cs="Arial" w:eastAsia="Arial" w:hAnsi="Arial"/>
          <w:b/>
          <w:bCs/>
          <w:color w:val="1d4ed8"/>
          <w:sz w:val="24"/>
          <w:szCs w:val="24"/>
        </w:rPr>
        <w:t xml:space="preserve">Q: How do you prevent race conditions?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tcBorders>
              <w:top w:val="single" w:color="cbd5e1" w:sz="1"/>
              <w:left w:val="single" w:color="cbd5e1" w:sz="1"/>
              <w:bottom w:val="single" w:color="cbd5e1" w:sz="1"/>
              <w:right w:val="single" w:color="cbd5e1" w:sz="1"/>
            </w:tcBorders>
            <w:shd w:fill="fff1f2" w:val="clear"/>
            <w:tcMar>
              <w:top w:type="dxa" w:w="120"/>
              <w:left w:type="dxa" w:w="200"/>
              <w:bottom w:type="dxa" w:w="120"/>
              <w:right w:type="dxa" w:w="200"/>
            </w:tcMar>
          </w:tcPr>
          <w:p>
            <w:pPr>
              <w:spacing w:before="60" w:after="50"/>
            </w:pPr>
            <w:r>
              <w:rPr>
                <w:rFonts w:ascii="Arial" w:cs="Arial" w:eastAsia="Arial" w:hAnsi="Arial"/>
                <w:b/>
                <w:bCs/>
                <w:color w:val="0f2d5c"/>
                <w:sz w:val="21"/>
                <w:szCs w:val="21"/>
              </w:rPr>
              <w:t xml:space="preserve">Model Answer:</w:t>
            </w:r>
          </w:p>
          <w:p>
            <w:pPr>
              <w:pStyle w:val="ListParagraph"/>
              <w:numPr>
                <w:ilvl w:val="0"/>
                <w:numId w:val="2"/>
              </w:numPr>
              <w:spacing w:before="30" w:after="40"/>
            </w:pPr>
            <w:r>
              <w:rPr>
                <w:rFonts w:ascii="Arial" w:cs="Arial" w:eastAsia="Arial" w:hAnsi="Arial"/>
                <w:color w:val="111827"/>
                <w:sz w:val="20"/>
                <w:szCs w:val="20"/>
              </w:rPr>
              <w:t xml:space="preserve">The sell_player stored procedure uses SELECT ... FOR UPDATE on both the auction_players row and the teams row. This acquires InnoDB row-level locks for the duration of the transaction.</w:t>
            </w:r>
          </w:p>
          <w:p>
            <w:pPr>
              <w:pStyle w:val="ListParagraph"/>
              <w:numPr>
                <w:ilvl w:val="0"/>
                <w:numId w:val="2"/>
              </w:numPr>
              <w:spacing w:before="30" w:after="40"/>
            </w:pPr>
            <w:r>
              <w:rPr>
                <w:rFonts w:ascii="Arial" w:cs="Arial" w:eastAsia="Arial" w:hAnsi="Arial"/>
                <w:color w:val="111827"/>
                <w:sz w:val="20"/>
                <w:szCs w:val="20"/>
              </w:rPr>
              <w:t xml:space="preserve">If Thread A and Thread B both try to sell the same player, one acquires the locks first. The other blocks until the first transaction commits.</w:t>
            </w:r>
          </w:p>
          <w:p>
            <w:pPr>
              <w:pStyle w:val="ListParagraph"/>
              <w:numPr>
                <w:ilvl w:val="0"/>
                <w:numId w:val="2"/>
              </w:numPr>
              <w:spacing w:before="30" w:after="40"/>
            </w:pPr>
            <w:r>
              <w:rPr>
                <w:rFonts w:ascii="Arial" w:cs="Arial" w:eastAsia="Arial" w:hAnsi="Arial"/>
                <w:color w:val="111827"/>
                <w:sz w:val="20"/>
                <w:szCs w:val="20"/>
              </w:rPr>
              <w:t xml:space="preserve">After Thread A commits, is_sold=1. Thread B reads this in its FOR UPDATE read and hits the "Player is already sold" check, rolls back, and returns an error to the client.</w:t>
            </w:r>
          </w:p>
          <w:p>
            <w:pPr>
              <w:pStyle w:val="ListParagraph"/>
              <w:numPr>
                <w:ilvl w:val="0"/>
                <w:numId w:val="2"/>
              </w:numPr>
              <w:spacing w:before="30" w:after="40"/>
            </w:pPr>
            <w:r>
              <w:rPr>
                <w:rFonts w:ascii="Arial" w:cs="Arial" w:eastAsia="Arial" w:hAnsi="Arial"/>
                <w:color w:val="111827"/>
                <w:sz w:val="20"/>
                <w:szCs w:val="20"/>
              </w:rPr>
              <w:t xml:space="preserve">DECIMAL(5,2) ensures exact monetary arithmetic — no floating-point rounding errors.</w:t>
            </w:r>
          </w:p>
        </w:tc>
      </w:tr>
    </w:tbl>
    <w:p>
      <w:pPr>
        <w:spacing w:before="0" w:after="0"/>
      </w:pPr>
      <w:r>
        <w:t xml:space="preserve"/>
      </w:r>
    </w:p>
    <w:p>
      <w:pPr>
        <w:pStyle w:val="Heading2"/>
        <w:spacing w:before="300" w:after="140"/>
      </w:pPr>
      <w:r>
        <w:rPr>
          <w:rFonts w:ascii="Arial" w:cs="Arial" w:eastAsia="Arial" w:hAnsi="Arial"/>
          <w:b/>
          <w:bCs/>
          <w:color w:val="0f2d5c"/>
          <w:sz w:val="30"/>
          <w:szCs w:val="30"/>
        </w:rPr>
        <w:t xml:space="preserve">8.2  Database Questions</w:t>
      </w:r>
    </w:p>
    <w:p>
      <w:pPr>
        <w:pStyle w:val="Heading3"/>
        <w:spacing w:before="220" w:after="100"/>
      </w:pPr>
      <w:r>
        <w:rPr>
          <w:rFonts w:ascii="Arial" w:cs="Arial" w:eastAsia="Arial" w:hAnsi="Arial"/>
          <w:b/>
          <w:bCs/>
          <w:color w:val="1d4ed8"/>
          <w:sz w:val="24"/>
          <w:szCs w:val="24"/>
        </w:rPr>
        <w:t xml:space="preserve">Q: Why stored procedures instead of Python-level transactions?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tcBorders>
              <w:top w:val="single" w:color="cbd5e1" w:sz="1"/>
              <w:left w:val="single" w:color="cbd5e1" w:sz="1"/>
              <w:bottom w:val="single" w:color="cbd5e1" w:sz="1"/>
              <w:right w:val="single" w:color="cbd5e1" w:sz="1"/>
            </w:tcBorders>
            <w:shd w:fill="e8f0fe" w:val="clear"/>
            <w:tcMar>
              <w:top w:type="dxa" w:w="120"/>
              <w:left w:type="dxa" w:w="200"/>
              <w:bottom w:type="dxa" w:w="120"/>
              <w:right w:type="dxa" w:w="200"/>
            </w:tcMar>
          </w:tcPr>
          <w:p>
            <w:pPr>
              <w:spacing w:before="60" w:after="50"/>
            </w:pPr>
            <w:r>
              <w:rPr>
                <w:rFonts w:ascii="Arial" w:cs="Arial" w:eastAsia="Arial" w:hAnsi="Arial"/>
                <w:b/>
                <w:bCs/>
                <w:color w:val="0f2d5c"/>
                <w:sz w:val="21"/>
                <w:szCs w:val="21"/>
              </w:rPr>
              <w:t xml:space="preserve">Model Answer:</w:t>
            </w:r>
          </w:p>
          <w:p>
            <w:pPr>
              <w:pStyle w:val="ListParagraph"/>
              <w:numPr>
                <w:ilvl w:val="0"/>
                <w:numId w:val="2"/>
              </w:numPr>
              <w:spacing w:before="30" w:after="40"/>
            </w:pPr>
            <w:r>
              <w:rPr>
                <w:rFonts w:ascii="Arial" w:cs="Arial" w:eastAsia="Arial" w:hAnsi="Arial"/>
                <w:color w:val="111827"/>
                <w:sz w:val="20"/>
                <w:szCs w:val="20"/>
              </w:rPr>
              <w:t xml:space="preserve">Stored procedures run entirely inside MySQL. The transaction, validations, and all multi-table updates happen in a single round trip. No partial state is ever visible across multiple Python → DB calls.</w:t>
            </w:r>
          </w:p>
          <w:p>
            <w:pPr>
              <w:pStyle w:val="ListParagraph"/>
              <w:numPr>
                <w:ilvl w:val="0"/>
                <w:numId w:val="2"/>
              </w:numPr>
              <w:spacing w:before="30" w:after="40"/>
            </w:pPr>
            <w:r>
              <w:rPr>
                <w:rFonts w:ascii="Arial" w:cs="Arial" w:eastAsia="Arial" w:hAnsi="Arial"/>
                <w:color w:val="111827"/>
                <w:sz w:val="20"/>
                <w:szCs w:val="20"/>
              </w:rPr>
              <w:t xml:space="preserve">If Python code crashed between two SQL statements in a Python-managed transaction, the rollback might not happen. Stored procedures with EXIT HANDLER FOR SQLEXCEPTION guarantee rollback even on unexpected DB errors.</w:t>
            </w:r>
          </w:p>
          <w:p>
            <w:pPr>
              <w:pStyle w:val="ListParagraph"/>
              <w:numPr>
                <w:ilvl w:val="0"/>
                <w:numId w:val="2"/>
              </w:numPr>
              <w:spacing w:before="30" w:after="40"/>
            </w:pPr>
            <w:r>
              <w:rPr>
                <w:rFonts w:ascii="Arial" w:cs="Arial" w:eastAsia="Arial" w:hAnsi="Arial"/>
                <w:color w:val="111827"/>
                <w:sz w:val="20"/>
                <w:szCs w:val="20"/>
              </w:rPr>
              <w:t xml:space="preserve">Business rules (max 8 overseas, bid &gt;= base_price, purse check) enforced at DB level cannot be accidentally bypassed by future code changes that forget to call a validation function.</w:t>
            </w:r>
          </w:p>
        </w:tc>
      </w:tr>
    </w:tbl>
    <w:p>
      <w:pPr>
        <w:spacing w:before="0" w:after="0"/>
      </w:pPr>
      <w:r>
        <w:t xml:space="preserve"/>
      </w:r>
    </w:p>
    <w:p>
      <w:pPr>
        <w:pStyle w:val="Heading3"/>
        <w:spacing w:before="220" w:after="100"/>
      </w:pPr>
      <w:r>
        <w:rPr>
          <w:rFonts w:ascii="Arial" w:cs="Arial" w:eastAsia="Arial" w:hAnsi="Arial"/>
          <w:b/>
          <w:bCs/>
          <w:color w:val="1d4ed8"/>
          <w:sz w:val="24"/>
          <w:szCs w:val="24"/>
        </w:rPr>
        <w:t xml:space="preserve">Q: How does undo work?</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tcBorders>
              <w:top w:val="single" w:color="cbd5e1" w:sz="1"/>
              <w:left w:val="single" w:color="cbd5e1" w:sz="1"/>
              <w:bottom w:val="single" w:color="cbd5e1" w:sz="1"/>
              <w:right w:val="single" w:color="cbd5e1" w:sz="1"/>
            </w:tcBorders>
            <w:shd w:fill="f0fdf4" w:val="clear"/>
            <w:tcMar>
              <w:top w:type="dxa" w:w="120"/>
              <w:left w:type="dxa" w:w="200"/>
              <w:bottom w:type="dxa" w:w="120"/>
              <w:right w:type="dxa" w:w="200"/>
            </w:tcMar>
          </w:tcPr>
          <w:p>
            <w:pPr>
              <w:spacing w:before="60" w:after="50"/>
            </w:pPr>
            <w:r>
              <w:rPr>
                <w:rFonts w:ascii="Arial" w:cs="Arial" w:eastAsia="Arial" w:hAnsi="Arial"/>
                <w:b/>
                <w:bCs/>
                <w:color w:val="0f2d5c"/>
                <w:sz w:val="21"/>
                <w:szCs w:val="21"/>
              </w:rPr>
              <w:t xml:space="preserve">Model Answer:</w:t>
            </w:r>
          </w:p>
          <w:p>
            <w:pPr>
              <w:pStyle w:val="ListParagraph"/>
              <w:numPr>
                <w:ilvl w:val="0"/>
                <w:numId w:val="2"/>
              </w:numPr>
              <w:spacing w:before="30" w:after="40"/>
            </w:pPr>
            <w:r>
              <w:rPr>
                <w:rFonts w:ascii="Arial" w:cs="Arial" w:eastAsia="Arial" w:hAnsi="Arial"/>
                <w:color w:val="111827"/>
                <w:sz w:val="20"/>
                <w:szCs w:val="20"/>
              </w:rPr>
              <w:t xml:space="preserve">bid_history is an append-only audit log. undo_last_bid() finds the most recent row with ORDER BY timestamp DESC LIMIT 1 FOR UPDATE.</w:t>
            </w:r>
          </w:p>
          <w:p>
            <w:pPr>
              <w:pStyle w:val="ListParagraph"/>
              <w:numPr>
                <w:ilvl w:val="0"/>
                <w:numId w:val="2"/>
              </w:numPr>
              <w:spacing w:before="30" w:after="40"/>
            </w:pPr>
            <w:r>
              <w:rPr>
                <w:rFonts w:ascii="Arial" w:cs="Arial" w:eastAsia="Arial" w:hAnsi="Arial"/>
                <w:color w:val="111827"/>
                <w:sz w:val="20"/>
                <w:szCs w:val="20"/>
              </w:rPr>
              <w:t xml:space="preserve">It reverses auction_players (is_sold=0, NULLs) and reverses teams (purse += bid_amount, overseas_count-- etc. using GREATEST(0, value-1) to prevent negatives).</w:t>
            </w:r>
          </w:p>
          <w:p>
            <w:pPr>
              <w:pStyle w:val="ListParagraph"/>
              <w:numPr>
                <w:ilvl w:val="0"/>
                <w:numId w:val="2"/>
              </w:numPr>
              <w:spacing w:before="30" w:after="40"/>
            </w:pPr>
            <w:r>
              <w:rPr>
                <w:rFonts w:ascii="Arial" w:cs="Arial" w:eastAsia="Arial" w:hAnsi="Arial"/>
                <w:color w:val="111827"/>
                <w:sz w:val="20"/>
                <w:szCs w:val="20"/>
              </w:rPr>
              <w:t xml:space="preserve">Then deletes that bid_history row. Only one undo level — no stack. For going further back, the auctioneer uses "Cancel &amp; Rebid" on specific players from the Sold tab.</w:t>
            </w:r>
          </w:p>
        </w:tc>
      </w:tr>
    </w:tbl>
    <w:p>
      <w:pPr>
        <w:spacing w:before="0" w:after="0"/>
      </w:pPr>
      <w:r>
        <w:t xml:space="preserve"/>
      </w:r>
    </w:p>
    <w:p>
      <w:pPr>
        <w:pStyle w:val="Heading3"/>
        <w:spacing w:before="220" w:after="100"/>
      </w:pPr>
      <w:r>
        <w:rPr>
          <w:rFonts w:ascii="Arial" w:cs="Arial" w:eastAsia="Arial" w:hAnsi="Arial"/>
          <w:b/>
          <w:bCs/>
          <w:color w:val="1d4ed8"/>
          <w:sz w:val="24"/>
          <w:szCs w:val="24"/>
        </w:rPr>
        <w:t xml:space="preserve">Q: What does the manually_queued column do?</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tcBorders>
              <w:top w:val="single" w:color="cbd5e1" w:sz="1"/>
              <w:left w:val="single" w:color="cbd5e1" w:sz="1"/>
              <w:bottom w:val="single" w:color="cbd5e1" w:sz="1"/>
              <w:right w:val="single" w:color="cbd5e1" w:sz="1"/>
            </w:tcBorders>
            <w:shd w:fill="fefce8" w:val="clear"/>
            <w:tcMar>
              <w:top w:type="dxa" w:w="120"/>
              <w:left w:type="dxa" w:w="200"/>
              <w:bottom w:type="dxa" w:w="120"/>
              <w:right w:type="dxa" w:w="200"/>
            </w:tcMar>
          </w:tcPr>
          <w:p>
            <w:pPr>
              <w:spacing w:before="60" w:after="50"/>
            </w:pPr>
            <w:r>
              <w:rPr>
                <w:rFonts w:ascii="Arial" w:cs="Arial" w:eastAsia="Arial" w:hAnsi="Arial"/>
                <w:b/>
                <w:bCs/>
                <w:color w:val="0f2d5c"/>
                <w:sz w:val="21"/>
                <w:szCs w:val="21"/>
              </w:rPr>
              <w:t xml:space="preserve">Model Answer:</w:t>
            </w:r>
          </w:p>
          <w:p>
            <w:pPr>
              <w:pStyle w:val="ListParagraph"/>
              <w:numPr>
                <w:ilvl w:val="0"/>
                <w:numId w:val="2"/>
              </w:numPr>
              <w:spacing w:before="30" w:after="40"/>
            </w:pPr>
            <w:r>
              <w:rPr>
                <w:rFonts w:ascii="Arial" w:cs="Arial" w:eastAsia="Arial" w:hAnsi="Arial"/>
                <w:color w:val="111827"/>
                <w:sz w:val="20"/>
                <w:szCs w:val="20"/>
              </w:rPr>
              <w:t xml:space="preserve">Players pre-loaded from schema.sql have manually_queued=0. get_next_player() picks them in id order for the main sequential auction.</w:t>
            </w:r>
          </w:p>
          <w:p>
            <w:pPr>
              <w:pStyle w:val="ListParagraph"/>
              <w:numPr>
                <w:ilvl w:val="0"/>
                <w:numId w:val="2"/>
              </w:numPr>
              <w:spacing w:before="30" w:after="40"/>
            </w:pPr>
            <w:r>
              <w:rPr>
                <w:rFonts w:ascii="Arial" w:cs="Arial" w:eastAsia="Arial" w:hAnsi="Arial"/>
                <w:color w:val="111827"/>
                <w:sz w:val="20"/>
                <w:szCs w:val="20"/>
              </w:rPr>
              <w:t xml:space="preserve">When the auctioneer uses "Add Player to Queue" mid-auction, the new player is inserted with manually_queued=1.</w:t>
            </w:r>
          </w:p>
          <w:p>
            <w:pPr>
              <w:pStyle w:val="ListParagraph"/>
              <w:numPr>
                <w:ilvl w:val="0"/>
                <w:numId w:val="2"/>
              </w:numPr>
              <w:spacing w:before="30" w:after="40"/>
            </w:pPr>
            <w:r>
              <w:rPr>
                <w:rFonts w:ascii="Arial" w:cs="Arial" w:eastAsia="Arial" w:hAnsi="Arial"/>
                <w:color w:val="111827"/>
                <w:sz w:val="20"/>
                <w:szCs w:val="20"/>
              </w:rPr>
              <w:t xml:space="preserve">The Unsold tab shows only manually_queued=1 players that are not yet sold. This separates the sequential main queue from mid-auction additions.</w:t>
            </w:r>
          </w:p>
          <w:p>
            <w:pPr>
              <w:pStyle w:val="ListParagraph"/>
              <w:numPr>
                <w:ilvl w:val="0"/>
                <w:numId w:val="2"/>
              </w:numPr>
              <w:spacing w:before="30" w:after="40"/>
            </w:pPr>
            <w:r>
              <w:rPr>
                <w:rFonts w:ascii="Arial" w:cs="Arial" w:eastAsia="Arial" w:hAnsi="Arial"/>
                <w:color w:val="111827"/>
                <w:sz w:val="20"/>
                <w:szCs w:val="20"/>
              </w:rPr>
              <w:t xml:space="preserve">The auctioneer can then click any queued player to select them as the current auction subject.</w:t>
            </w:r>
          </w:p>
        </w:tc>
      </w:tr>
    </w:tbl>
    <w:p>
      <w:pPr>
        <w:spacing w:before="0" w:after="0"/>
      </w:pPr>
      <w:r>
        <w:t xml:space="preserve"/>
      </w:r>
    </w:p>
    <w:p>
      <w:pPr>
        <w:pStyle w:val="Heading2"/>
        <w:spacing w:before="300" w:after="140"/>
      </w:pPr>
      <w:r>
        <w:rPr>
          <w:rFonts w:ascii="Arial" w:cs="Arial" w:eastAsia="Arial" w:hAnsi="Arial"/>
          <w:b/>
          <w:bCs/>
          <w:color w:val="0f2d5c"/>
          <w:sz w:val="30"/>
          <w:szCs w:val="30"/>
        </w:rPr>
        <w:t xml:space="preserve">8.3  Security Questions</w:t>
      </w:r>
    </w:p>
    <w:p>
      <w:pPr>
        <w:pStyle w:val="Heading3"/>
        <w:spacing w:before="220" w:after="100"/>
      </w:pPr>
      <w:r>
        <w:rPr>
          <w:rFonts w:ascii="Arial" w:cs="Arial" w:eastAsia="Arial" w:hAnsi="Arial"/>
          <w:b/>
          <w:bCs/>
          <w:color w:val="1d4ed8"/>
          <w:sz w:val="24"/>
          <w:szCs w:val="24"/>
        </w:rPr>
        <w:t xml:space="preserve">Q: How is authentication secured?</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tcBorders>
              <w:top w:val="single" w:color="cbd5e1" w:sz="1"/>
              <w:left w:val="single" w:color="cbd5e1" w:sz="1"/>
              <w:bottom w:val="single" w:color="cbd5e1" w:sz="1"/>
              <w:right w:val="single" w:color="cbd5e1" w:sz="1"/>
            </w:tcBorders>
            <w:shd w:fill="e8f0fe" w:val="clear"/>
            <w:tcMar>
              <w:top w:type="dxa" w:w="120"/>
              <w:left w:type="dxa" w:w="200"/>
              <w:bottom w:type="dxa" w:w="120"/>
              <w:right w:type="dxa" w:w="200"/>
            </w:tcMar>
          </w:tcPr>
          <w:p>
            <w:pPr>
              <w:spacing w:before="60" w:after="50"/>
            </w:pPr>
            <w:r>
              <w:rPr>
                <w:rFonts w:ascii="Arial" w:cs="Arial" w:eastAsia="Arial" w:hAnsi="Arial"/>
                <w:b/>
                <w:bCs/>
                <w:color w:val="0f2d5c"/>
                <w:sz w:val="21"/>
                <w:szCs w:val="21"/>
              </w:rPr>
              <w:t xml:space="preserve">Model Answer:</w:t>
            </w:r>
          </w:p>
          <w:p>
            <w:pPr>
              <w:pStyle w:val="ListParagraph"/>
              <w:numPr>
                <w:ilvl w:val="0"/>
                <w:numId w:val="2"/>
              </w:numPr>
              <w:spacing w:before="30" w:after="40"/>
            </w:pPr>
            <w:r>
              <w:rPr>
                <w:rFonts w:ascii="Arial" w:cs="Arial" w:eastAsia="Arial" w:hAnsi="Arial"/>
                <w:color w:val="111827"/>
                <w:sz w:val="20"/>
                <w:szCs w:val="20"/>
              </w:rPr>
              <w:t xml:space="preserve">Password compared server-side against an environment variable — never hardcoded in source code.</w:t>
            </w:r>
          </w:p>
          <w:p>
            <w:pPr>
              <w:pStyle w:val="ListParagraph"/>
              <w:numPr>
                <w:ilvl w:val="0"/>
                <w:numId w:val="2"/>
              </w:numPr>
              <w:spacing w:before="30" w:after="40"/>
            </w:pPr>
            <w:r>
              <w:rPr>
                <w:rFonts w:ascii="Arial" w:cs="Arial" w:eastAsia="Arial" w:hAnsi="Arial"/>
                <w:color w:val="111827"/>
                <w:sz w:val="20"/>
                <w:szCs w:val="20"/>
              </w:rPr>
              <w:t xml:space="preserve">On success, secrets.token_hex(32) produces 64 hex chars (256 bits of entropy) — computationally infeasible to brute-force.</w:t>
            </w:r>
          </w:p>
          <w:p>
            <w:pPr>
              <w:pStyle w:val="ListParagraph"/>
              <w:numPr>
                <w:ilvl w:val="0"/>
                <w:numId w:val="2"/>
              </w:numPr>
              <w:spacing w:before="30" w:after="40"/>
            </w:pPr>
            <w:r>
              <w:rPr>
                <w:rFonts w:ascii="Arial" w:cs="Arial" w:eastAsia="Arial" w:hAnsi="Arial"/>
                <w:color w:val="111827"/>
                <w:sz w:val="20"/>
                <w:szCs w:val="20"/>
              </w:rPr>
              <w:t xml:space="preserve">Stored in MySQL (survives server restarts) and set as an httponly, SameSite=Lax cookie.</w:t>
            </w:r>
          </w:p>
          <w:p>
            <w:pPr>
              <w:pStyle w:val="ListParagraph"/>
              <w:numPr>
                <w:ilvl w:val="0"/>
                <w:numId w:val="2"/>
              </w:numPr>
              <w:spacing w:before="30" w:after="40"/>
            </w:pPr>
            <w:r>
              <w:rPr>
                <w:rFonts w:ascii="Arial" w:cs="Arial" w:eastAsia="Arial" w:hAnsi="Arial"/>
                <w:color w:val="111827"/>
                <w:sz w:val="20"/>
                <w:szCs w:val="20"/>
              </w:rPr>
              <w:t xml:space="preserve">httponly: JavaScript cannot read the cookie — protects against XSS token theft.</w:t>
            </w:r>
          </w:p>
          <w:p>
            <w:pPr>
              <w:pStyle w:val="ListParagraph"/>
              <w:numPr>
                <w:ilvl w:val="0"/>
                <w:numId w:val="2"/>
              </w:numPr>
              <w:spacing w:before="30" w:after="40"/>
            </w:pPr>
            <w:r>
              <w:rPr>
                <w:rFonts w:ascii="Arial" w:cs="Arial" w:eastAsia="Arial" w:hAnsi="Arial"/>
                <w:color w:val="111827"/>
                <w:sz w:val="20"/>
                <w:szCs w:val="20"/>
              </w:rPr>
              <w:t xml:space="preserve">SameSite=Lax: Cookie not sent on cross-origin POST requests — protects against CSRF.</w:t>
            </w:r>
          </w:p>
          <w:p>
            <w:pPr>
              <w:pStyle w:val="ListParagraph"/>
              <w:numPr>
                <w:ilvl w:val="0"/>
                <w:numId w:val="2"/>
              </w:numPr>
              <w:spacing w:before="30" w:after="40"/>
            </w:pPr>
            <w:r>
              <w:rPr>
                <w:rFonts w:ascii="Arial" w:cs="Arial" w:eastAsia="Arial" w:hAnsi="Arial"/>
                <w:color w:val="111827"/>
                <w:sz w:val="20"/>
                <w:szCs w:val="20"/>
              </w:rPr>
              <w:t xml:space="preserve">Every write API validates the cookie before executing — unauthenticated requests get HTTP 401.</w:t>
            </w:r>
          </w:p>
        </w:tc>
      </w:tr>
    </w:tbl>
    <w:p>
      <w:pPr>
        <w:spacing w:before="0" w:after="0"/>
      </w:pPr>
      <w:r>
        <w:t xml:space="preserve"/>
      </w:r>
    </w:p>
    <w:p>
      <w:pPr>
        <w:pStyle w:val="Heading3"/>
        <w:spacing w:before="220" w:after="100"/>
      </w:pPr>
      <w:r>
        <w:rPr>
          <w:rFonts w:ascii="Arial" w:cs="Arial" w:eastAsia="Arial" w:hAnsi="Arial"/>
          <w:b/>
          <w:bCs/>
          <w:color w:val="1d4ed8"/>
          <w:sz w:val="24"/>
          <w:szCs w:val="24"/>
        </w:rPr>
        <w:t xml:space="preserve">Q: How do you prevent SQL injection?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tcBorders>
              <w:top w:val="single" w:color="cbd5e1" w:sz="1"/>
              <w:left w:val="single" w:color="cbd5e1" w:sz="1"/>
              <w:bottom w:val="single" w:color="cbd5e1" w:sz="1"/>
              <w:right w:val="single" w:color="cbd5e1" w:sz="1"/>
            </w:tcBorders>
            <w:shd w:fill="f0fdf4" w:val="clear"/>
            <w:tcMar>
              <w:top w:type="dxa" w:w="120"/>
              <w:left w:type="dxa" w:w="200"/>
              <w:bottom w:type="dxa" w:w="120"/>
              <w:right w:type="dxa" w:w="200"/>
            </w:tcMar>
          </w:tcPr>
          <w:p>
            <w:pPr>
              <w:spacing w:before="60" w:after="50"/>
            </w:pPr>
            <w:r>
              <w:rPr>
                <w:rFonts w:ascii="Arial" w:cs="Arial" w:eastAsia="Arial" w:hAnsi="Arial"/>
                <w:b/>
                <w:bCs/>
                <w:color w:val="0f2d5c"/>
                <w:sz w:val="21"/>
                <w:szCs w:val="21"/>
              </w:rPr>
              <w:t xml:space="preserve">Model Answer:</w:t>
            </w:r>
          </w:p>
          <w:p>
            <w:pPr>
              <w:pStyle w:val="ListParagraph"/>
              <w:numPr>
                <w:ilvl w:val="0"/>
                <w:numId w:val="2"/>
              </w:numPr>
              <w:spacing w:before="30" w:after="40"/>
            </w:pPr>
            <w:r>
              <w:rPr>
                <w:rFonts w:ascii="Arial" w:cs="Arial" w:eastAsia="Arial" w:hAnsi="Arial"/>
                <w:color w:val="111827"/>
                <w:sz w:val="20"/>
                <w:szCs w:val="20"/>
              </w:rPr>
              <w:t xml:space="preserve">All queries use parameterised statements. The db.py helpers always accept a params tuple and pass it to cursor.execute(sql, params).</w:t>
            </w:r>
          </w:p>
          <w:p>
            <w:pPr>
              <w:pStyle w:val="ListParagraph"/>
              <w:numPr>
                <w:ilvl w:val="0"/>
                <w:numId w:val="2"/>
              </w:numPr>
              <w:spacing w:before="30" w:after="40"/>
            </w:pPr>
            <w:r>
              <w:rPr>
                <w:rFonts w:ascii="Arial" w:cs="Arial" w:eastAsia="Arial" w:hAnsi="Arial"/>
                <w:color w:val="111827"/>
                <w:sz w:val="20"/>
                <w:szCs w:val="20"/>
              </w:rPr>
              <w:t xml:space="preserve">Example: query_one("SELECT * FROM team_sessions WHERE token = %s", (token,))</w:t>
            </w:r>
          </w:p>
          <w:p>
            <w:pPr>
              <w:pStyle w:val="ListParagraph"/>
              <w:numPr>
                <w:ilvl w:val="0"/>
                <w:numId w:val="2"/>
              </w:numPr>
              <w:spacing w:before="30" w:after="40"/>
            </w:pPr>
            <w:r>
              <w:rPr>
                <w:rFonts w:ascii="Arial" w:cs="Arial" w:eastAsia="Arial" w:hAnsi="Arial"/>
                <w:color w:val="111827"/>
                <w:sz w:val="20"/>
                <w:szCs w:val="20"/>
              </w:rPr>
              <w:t xml:space="preserve">Even if token contained SQL metacharacters like ' OR 1=1 --, the mysql-connector escapes them as literal string values, not SQL syntax. String concatenation into SQL is never done anywhere in the codebase.</w:t>
            </w:r>
          </w:p>
        </w:tc>
      </w:tr>
    </w:tbl>
    <w:p>
      <w:pPr>
        <w:spacing w:before="0" w:after="0"/>
      </w:pPr>
      <w:r>
        <w:t xml:space="preserve"/>
      </w:r>
    </w:p>
    <w:p>
      <w:pPr>
        <w:pStyle w:val="Heading2"/>
        <w:spacing w:before="300" w:after="140"/>
      </w:pPr>
      <w:r>
        <w:rPr>
          <w:rFonts w:ascii="Arial" w:cs="Arial" w:eastAsia="Arial" w:hAnsi="Arial"/>
          <w:b/>
          <w:bCs/>
          <w:color w:val="0f2d5c"/>
          <w:sz w:val="30"/>
          <w:szCs w:val="30"/>
        </w:rPr>
        <w:t xml:space="preserve">8.4  Frontend Questions</w:t>
      </w:r>
    </w:p>
    <w:p>
      <w:pPr>
        <w:pStyle w:val="Heading3"/>
        <w:spacing w:before="220" w:after="100"/>
      </w:pPr>
      <w:r>
        <w:rPr>
          <w:rFonts w:ascii="Arial" w:cs="Arial" w:eastAsia="Arial" w:hAnsi="Arial"/>
          <w:b/>
          <w:bCs/>
          <w:color w:val="1d4ed8"/>
          <w:sz w:val="24"/>
          <w:szCs w:val="24"/>
        </w:rPr>
        <w:t xml:space="preserve">Q: Why vanilla JS and not React?</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tcBorders>
              <w:top w:val="single" w:color="cbd5e1" w:sz="1"/>
              <w:left w:val="single" w:color="cbd5e1" w:sz="1"/>
              <w:bottom w:val="single" w:color="cbd5e1" w:sz="1"/>
              <w:right w:val="single" w:color="cbd5e1" w:sz="1"/>
            </w:tcBorders>
            <w:shd w:fill="e8f0fe" w:val="clear"/>
            <w:tcMar>
              <w:top w:type="dxa" w:w="120"/>
              <w:left w:type="dxa" w:w="200"/>
              <w:bottom w:type="dxa" w:w="120"/>
              <w:right w:type="dxa" w:w="200"/>
            </w:tcMar>
          </w:tcPr>
          <w:p>
            <w:pPr>
              <w:spacing w:before="60" w:after="50"/>
            </w:pPr>
            <w:r>
              <w:rPr>
                <w:rFonts w:ascii="Arial" w:cs="Arial" w:eastAsia="Arial" w:hAnsi="Arial"/>
                <w:b/>
                <w:bCs/>
                <w:color w:val="0f2d5c"/>
                <w:sz w:val="21"/>
                <w:szCs w:val="21"/>
              </w:rPr>
              <w:t xml:space="preserve">Model Answer:</w:t>
            </w:r>
          </w:p>
          <w:p>
            <w:pPr>
              <w:pStyle w:val="ListParagraph"/>
              <w:numPr>
                <w:ilvl w:val="0"/>
                <w:numId w:val="2"/>
              </w:numPr>
              <w:spacing w:before="30" w:after="40"/>
            </w:pPr>
            <w:r>
              <w:rPr>
                <w:rFonts w:ascii="Arial" w:cs="Arial" w:eastAsia="Arial" w:hAnsi="Arial"/>
                <w:color w:val="111827"/>
                <w:sz w:val="20"/>
                <w:szCs w:val="20"/>
              </w:rPr>
              <w:t xml:space="preserve">No build toolchain needed — the project runs with just python app.py. No npm build, no bundler, no transpilation step.</w:t>
            </w:r>
          </w:p>
          <w:p>
            <w:pPr>
              <w:pStyle w:val="ListParagraph"/>
              <w:numPr>
                <w:ilvl w:val="0"/>
                <w:numId w:val="2"/>
              </w:numPr>
              <w:spacing w:before="30" w:after="40"/>
            </w:pPr>
            <w:r>
              <w:rPr>
                <w:rFonts w:ascii="Arial" w:cs="Arial" w:eastAsia="Arial" w:hAnsi="Arial"/>
                <w:color w:val="111827"/>
                <w:sz w:val="20"/>
                <w:szCs w:val="20"/>
              </w:rPr>
              <w:t xml:space="preserve">UI updates are surgical and predictable: after a sale, rebuild the player card HTML and team grid HTML. React's virtual DOM reconciliation would add overhead without benefit.</w:t>
            </w:r>
          </w:p>
          <w:p>
            <w:pPr>
              <w:pStyle w:val="ListParagraph"/>
              <w:numPr>
                <w:ilvl w:val="0"/>
                <w:numId w:val="2"/>
              </w:numPr>
              <w:spacing w:before="30" w:after="40"/>
            </w:pPr>
            <w:r>
              <w:rPr>
                <w:rFonts w:ascii="Arial" w:cs="Arial" w:eastAsia="Arial" w:hAnsi="Arial"/>
                <w:color w:val="111827"/>
                <w:sz w:val="20"/>
                <w:szCs w:val="20"/>
              </w:rPr>
              <w:t xml:space="preserve">SSE event handlers map directly to JS functions — the EventSource API is native. No abstraction layer is needed.</w:t>
            </w:r>
          </w:p>
          <w:p>
            <w:pPr>
              <w:pStyle w:val="ListParagraph"/>
              <w:numPr>
                <w:ilvl w:val="0"/>
                <w:numId w:val="2"/>
              </w:numPr>
              <w:spacing w:before="30" w:after="40"/>
            </w:pPr>
            <w:r>
              <w:rPr>
                <w:rFonts w:ascii="Arial" w:cs="Arial" w:eastAsia="Arial" w:hAnsi="Arial"/>
                <w:color w:val="111827"/>
                <w:sz w:val="20"/>
                <w:szCs w:val="20"/>
              </w:rPr>
              <w:t xml:space="preserve">The entire UI state is server-driven. There is no complex client-side state requiring a state management framework.</w:t>
            </w:r>
          </w:p>
        </w:tc>
      </w:tr>
    </w:tbl>
    <w:p>
      <w:pPr>
        <w:spacing w:before="0" w:after="0"/>
      </w:pPr>
      <w:r>
        <w:t xml:space="preserve"/>
      </w:r>
    </w:p>
    <w:p>
      <w:pPr>
        <w:pStyle w:val="Heading3"/>
        <w:spacing w:before="220" w:after="100"/>
      </w:pPr>
      <w:r>
        <w:rPr>
          <w:rFonts w:ascii="Arial" w:cs="Arial" w:eastAsia="Arial" w:hAnsi="Arial"/>
          <w:b/>
          <w:bCs/>
          <w:color w:val="1d4ed8"/>
          <w:sz w:val="24"/>
          <w:szCs w:val="24"/>
        </w:rPr>
        <w:t xml:space="preserve">Q: How does the UI stay in sync without refresh?</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tcBorders>
              <w:top w:val="single" w:color="cbd5e1" w:sz="1"/>
              <w:left w:val="single" w:color="cbd5e1" w:sz="1"/>
              <w:bottom w:val="single" w:color="cbd5e1" w:sz="1"/>
              <w:right w:val="single" w:color="cbd5e1" w:sz="1"/>
            </w:tcBorders>
            <w:shd w:fill="f0fdf4" w:val="clear"/>
            <w:tcMar>
              <w:top w:type="dxa" w:w="120"/>
              <w:left w:type="dxa" w:w="200"/>
              <w:bottom w:type="dxa" w:w="120"/>
              <w:right w:type="dxa" w:w="200"/>
            </w:tcMar>
          </w:tcPr>
          <w:p>
            <w:pPr>
              <w:spacing w:before="60" w:after="50"/>
            </w:pPr>
            <w:r>
              <w:rPr>
                <w:rFonts w:ascii="Arial" w:cs="Arial" w:eastAsia="Arial" w:hAnsi="Arial"/>
                <w:b/>
                <w:bCs/>
                <w:color w:val="0f2d5c"/>
                <w:sz w:val="21"/>
                <w:szCs w:val="21"/>
              </w:rPr>
              <w:t xml:space="preserve">Model Answer:</w:t>
            </w:r>
          </w:p>
          <w:p>
            <w:pPr>
              <w:pStyle w:val="ListParagraph"/>
              <w:numPr>
                <w:ilvl w:val="0"/>
                <w:numId w:val="2"/>
              </w:numPr>
              <w:spacing w:before="30" w:after="40"/>
            </w:pPr>
            <w:r>
              <w:rPr>
                <w:rFonts w:ascii="Arial" w:cs="Arial" w:eastAsia="Arial" w:hAnsi="Arial"/>
                <w:color w:val="111827"/>
                <w:sz w:val="20"/>
                <w:szCs w:val="20"/>
              </w:rPr>
              <w:t xml:space="preserve">Every client subscribes to /api/events via the browser EventSource API.</w:t>
            </w:r>
          </w:p>
          <w:p>
            <w:pPr>
              <w:pStyle w:val="ListParagraph"/>
              <w:numPr>
                <w:ilvl w:val="0"/>
                <w:numId w:val="2"/>
              </w:numPr>
              <w:spacing w:before="30" w:after="40"/>
            </w:pPr>
            <w:r>
              <w:rPr>
                <w:rFonts w:ascii="Arial" w:cs="Arial" w:eastAsia="Arial" w:hAnsi="Arial"/>
                <w:color w:val="111827"/>
                <w:sz w:val="20"/>
                <w:szCs w:val="20"/>
              </w:rPr>
              <w:t xml:space="preserve">When any write action occurs, Flask broadcasts an SSE event containing the full new state: next_player (full player dict) and teams (full array of all 10 teams).</w:t>
            </w:r>
          </w:p>
          <w:p>
            <w:pPr>
              <w:pStyle w:val="ListParagraph"/>
              <w:numPr>
                <w:ilvl w:val="0"/>
                <w:numId w:val="2"/>
              </w:numPr>
              <w:spacing w:before="30" w:after="40"/>
            </w:pPr>
            <w:r>
              <w:rPr>
                <w:rFonts w:ascii="Arial" w:cs="Arial" w:eastAsia="Arial" w:hAnsi="Arial"/>
                <w:color w:val="111827"/>
                <w:sz w:val="20"/>
                <w:szCs w:val="20"/>
              </w:rPr>
              <w:t xml:space="preserve">The browser JS receives this event and calls updatePlayerCard(data.next_player) and updateTeamsPanel(data.teams) — these rebuild the affected HTML sections from the event payload.</w:t>
            </w:r>
          </w:p>
          <w:p>
            <w:pPr>
              <w:pStyle w:val="ListParagraph"/>
              <w:numPr>
                <w:ilvl w:val="0"/>
                <w:numId w:val="2"/>
              </w:numPr>
              <w:spacing w:before="30" w:after="40"/>
            </w:pPr>
            <w:r>
              <w:rPr>
                <w:rFonts w:ascii="Arial" w:cs="Arial" w:eastAsia="Arial" w:hAnsi="Arial"/>
                <w:color w:val="111827"/>
                <w:sz w:val="20"/>
                <w:szCs w:val="20"/>
              </w:rPr>
              <w:t xml:space="preserve">No re-fetch needed — the event carries the full state. Ping events every 30 seconds keep connections alive through proxy timeouts.</w:t>
            </w:r>
          </w:p>
        </w:tc>
      </w:tr>
    </w:tbl>
    <w:p>
      <w:pPr>
        <w:spacing w:before="0" w:after="0"/>
      </w:pPr>
      <w:r>
        <w:t xml:space="preserve"/>
      </w:r>
    </w:p>
    <w:p>
      <w:pPr>
        <w:spacing w:before="0" w:after="0"/>
      </w:pPr>
      <w:r>
        <w:br w:type="page"/>
      </w:r>
    </w:p>
    <w:p>
      <w:pPr>
        <w:pStyle w:val="Heading1"/>
        <w:pBdr>
          <w:bottom w:val="single" w:color="c8960c" w:sz="8" w:space="6"/>
        </w:pBdr>
        <w:spacing w:before="400" w:after="200"/>
      </w:pPr>
      <w:r>
        <w:rPr>
          <w:rFonts w:ascii="Arial" w:cs="Arial" w:eastAsia="Arial" w:hAnsi="Arial"/>
          <w:b/>
          <w:bCs/>
          <w:color w:val="0f2d5c"/>
          <w:sz w:val="40"/>
          <w:szCs w:val="40"/>
        </w:rPr>
        <w:t xml:space="preserve">9.  Quick Reference Card</w:t>
      </w:r>
    </w:p>
    <w:p>
      <w:pPr>
        <w:pStyle w:val="Heading2"/>
        <w:spacing w:before="300" w:after="140"/>
      </w:pPr>
      <w:r>
        <w:rPr>
          <w:rFonts w:ascii="Arial" w:cs="Arial" w:eastAsia="Arial" w:hAnsi="Arial"/>
          <w:b/>
          <w:bCs/>
          <w:color w:val="0f2d5c"/>
          <w:sz w:val="30"/>
          <w:szCs w:val="30"/>
        </w:rPr>
        <w:t xml:space="preserve">9.1  Key Numbers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rPr>
          <w:tblHeader/>
        </w:trPr>
        <w:tc>
          <w:tcPr>
            <w:tcW w:type="dxa" w:w="26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00"/>
            </w:tcMar>
          </w:tcPr>
          <w:p>
            <w:pPr>
              <w:spacing w:before="30" w:after="30"/>
            </w:pPr>
            <w:r>
              <w:rPr>
                <w:rFonts w:ascii="Arial" w:cs="Arial" w:eastAsia="Arial" w:hAnsi="Arial"/>
                <w:b/>
                <w:bCs/>
                <w:color w:val="FFFFFF"/>
                <w:sz w:val="20"/>
                <w:szCs w:val="20"/>
              </w:rPr>
              <w:t xml:space="preserve">Metric</w:t>
            </w:r>
          </w:p>
        </w:tc>
        <w:tc>
          <w:tcPr>
            <w:tcW w:type="dxa" w:w="664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00"/>
            </w:tcMar>
          </w:tcPr>
          <w:p>
            <w:pPr>
              <w:spacing w:before="30" w:after="30"/>
            </w:pPr>
            <w:r>
              <w:rPr>
                <w:rFonts w:ascii="Arial" w:cs="Arial" w:eastAsia="Arial" w:hAnsi="Arial"/>
                <w:b/>
                <w:bCs/>
                <w:color w:val="FFFFFF"/>
                <w:sz w:val="20"/>
                <w:szCs w:val="20"/>
              </w:rPr>
              <w:t xml:space="preserve">Value</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Starting budget / team</w:t>
            </w:r>
          </w:p>
        </w:tc>
        <w:tc>
          <w:tcPr>
            <w:tcW w:type="dxa" w:w="66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₹100 Crore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Max squad size</w:t>
            </w:r>
          </w:p>
        </w:tc>
        <w:tc>
          <w:tcPr>
            <w:tcW w:type="dxa" w:w="6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18 players</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Max overseas / team</w:t>
            </w:r>
          </w:p>
        </w:tc>
        <w:tc>
          <w:tcPr>
            <w:tcW w:type="dxa" w:w="66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8 players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Min wicket-keepers</w:t>
            </w:r>
          </w:p>
        </w:tc>
        <w:tc>
          <w:tcPr>
            <w:tcW w:type="dxa" w:w="6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2 (warning shown at &lt; 2)</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Players seeded in DB</w:t>
            </w:r>
          </w:p>
        </w:tc>
        <w:tc>
          <w:tcPr>
            <w:tcW w:type="dxa" w:w="66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250+</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SSE ping interval</w:t>
            </w:r>
          </w:p>
        </w:tc>
        <w:tc>
          <w:tcPr>
            <w:tcW w:type="dxa" w:w="6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30 seconds</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Token entropy</w:t>
            </w:r>
          </w:p>
        </w:tc>
        <w:tc>
          <w:tcPr>
            <w:tcW w:type="dxa" w:w="66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256 bits — secrets.token_hex(32) = 64 hex chars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DB connection pool</w:t>
            </w:r>
          </w:p>
        </w:tc>
        <w:tc>
          <w:tcPr>
            <w:tcW w:type="dxa" w:w="6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5 connections (Config.POOL_SIZE)</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Gunicorn threads</w:t>
            </w:r>
          </w:p>
        </w:tc>
        <w:tc>
          <w:tcPr>
            <w:tcW w:type="dxa" w:w="66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8 (supports ~15 concurrent SSE connections)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Bid increment step</w:t>
            </w:r>
          </w:p>
        </w:tc>
        <w:tc>
          <w:tcPr>
            <w:tcW w:type="dxa" w:w="6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0.25 Crore minimum</w:t>
            </w:r>
          </w:p>
        </w:tc>
      </w:tr>
    </w:tbl>
    <w:p>
      <w:pPr>
        <w:spacing w:before="0" w:after="0"/>
      </w:pPr>
      <w:r>
        <w:t xml:space="preserve"/>
      </w:r>
    </w:p>
    <w:p>
      <w:pPr>
        <w:pStyle w:val="Heading2"/>
        <w:spacing w:before="300" w:after="140"/>
      </w:pPr>
      <w:r>
        <w:rPr>
          <w:rFonts w:ascii="Arial" w:cs="Arial" w:eastAsia="Arial" w:hAnsi="Arial"/>
          <w:b/>
          <w:bCs/>
          <w:color w:val="0f2d5c"/>
          <w:sz w:val="30"/>
          <w:szCs w:val="30"/>
        </w:rPr>
        <w:t xml:space="preserve">9.2  All API Endpoints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040"/>
      </w:tblGrid>
      <w:tr>
        <w:trPr>
          <w:tblHeader/>
        </w:trPr>
        <w:tc>
          <w:tcPr>
            <w:tcW w:type="dxa" w:w="26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00"/>
            </w:tcMar>
          </w:tcPr>
          <w:p>
            <w:pPr>
              <w:spacing w:before="30" w:after="30"/>
            </w:pPr>
            <w:r>
              <w:rPr>
                <w:rFonts w:ascii="Arial" w:cs="Arial" w:eastAsia="Arial" w:hAnsi="Arial"/>
                <w:b/>
                <w:bCs/>
                <w:color w:val="FFFFFF"/>
                <w:sz w:val="20"/>
                <w:szCs w:val="20"/>
              </w:rPr>
              <w:t xml:space="preserve">Endpoint</w:t>
            </w:r>
          </w:p>
        </w:tc>
        <w:tc>
          <w:tcPr>
            <w:tcW w:type="dxa" w:w="16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00"/>
            </w:tcMar>
          </w:tcPr>
          <w:p>
            <w:pPr>
              <w:spacing w:before="30" w:after="30"/>
            </w:pPr>
            <w:r>
              <w:rPr>
                <w:rFonts w:ascii="Arial" w:cs="Arial" w:eastAsia="Arial" w:hAnsi="Arial"/>
                <w:b/>
                <w:bCs/>
                <w:color w:val="FFFFFF"/>
                <w:sz w:val="20"/>
                <w:szCs w:val="20"/>
              </w:rPr>
              <w:t xml:space="preserve">Auth</w:t>
            </w:r>
          </w:p>
        </w:tc>
        <w:tc>
          <w:tcPr>
            <w:tcW w:type="dxa" w:w="504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00"/>
            </w:tcMar>
          </w:tcPr>
          <w:p>
            <w:pPr>
              <w:spacing w:before="30" w:after="30"/>
            </w:pPr>
            <w:r>
              <w:rPr>
                <w:rFonts w:ascii="Arial" w:cs="Arial" w:eastAsia="Arial" w:hAnsi="Arial"/>
                <w:b/>
                <w:bCs/>
                <w:color w:val="FFFFFF"/>
                <w:sz w:val="20"/>
                <w:szCs w:val="20"/>
              </w:rPr>
              <w:t xml:space="preserve">Purpose</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Endpoint</w:t>
            </w:r>
          </w:p>
        </w:tc>
        <w:tc>
          <w:tcPr>
            <w:tcW w:type="dxa" w:w="1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Auth</w:t>
            </w:r>
          </w:p>
        </w:tc>
        <w:tc>
          <w:tcPr>
            <w:tcW w:type="dxa" w:w="50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Purpose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GET  /auctioneer/login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None</w:t>
            </w:r>
          </w:p>
        </w:tc>
        <w:tc>
          <w:tcPr>
            <w:tcW w:type="dxa" w:w="50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Auctioneer login page (password form)</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POST /auctioneer/login</w:t>
            </w:r>
          </w:p>
        </w:tc>
        <w:tc>
          <w:tcPr>
            <w:tcW w:type="dxa" w:w="1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None</w:t>
            </w:r>
          </w:p>
        </w:tc>
        <w:tc>
          <w:tcPr>
            <w:tcW w:type="dxa" w:w="50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Validate password, set auctioneer_token cookie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GET  /auction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Auctioneer cookie</w:t>
            </w:r>
          </w:p>
        </w:tc>
        <w:tc>
          <w:tcPr>
            <w:tcW w:type="dxa" w:w="50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Main auctioneer control panel HTML</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POST /api/sell</w:t>
            </w:r>
          </w:p>
        </w:tc>
        <w:tc>
          <w:tcPr>
            <w:tcW w:type="dxa" w:w="1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Auctioneer cookie</w:t>
            </w:r>
          </w:p>
        </w:tc>
        <w:tc>
          <w:tcPr>
            <w:tcW w:type="dxa" w:w="50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Sell current player to selected team</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POST /api/mark-unsold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Auctioneer cookie</w:t>
            </w:r>
          </w:p>
        </w:tc>
        <w:tc>
          <w:tcPr>
            <w:tcW w:type="dxa" w:w="50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Skip current player — mark unsold</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POST /api/restore-unsold</w:t>
            </w:r>
          </w:p>
        </w:tc>
        <w:tc>
          <w:tcPr>
            <w:tcW w:type="dxa" w:w="1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Auctioneer cookie</w:t>
            </w:r>
          </w:p>
        </w:tc>
        <w:tc>
          <w:tcPr>
            <w:tcW w:type="dxa" w:w="50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Re-queue a marked-unsold player</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POST /api/cancel-rebid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Auctioneer cookie</w:t>
            </w:r>
          </w:p>
        </w:tc>
        <w:tc>
          <w:tcPr>
            <w:tcW w:type="dxa" w:w="50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Void a completed sale — player back to queue</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POST /api/undo</w:t>
            </w:r>
          </w:p>
        </w:tc>
        <w:tc>
          <w:tcPr>
            <w:tcW w:type="dxa" w:w="1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Auctioneer cookie</w:t>
            </w:r>
          </w:p>
        </w:tc>
        <w:tc>
          <w:tcPr>
            <w:tcW w:type="dxa" w:w="50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Reverse the last sale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POST /api/reset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Auctioneer cookie</w:t>
            </w:r>
          </w:p>
        </w:tc>
        <w:tc>
          <w:tcPr>
            <w:tcW w:type="dxa" w:w="50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Full auction reset to initial state</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POST /api/deduct-budget</w:t>
            </w:r>
          </w:p>
        </w:tc>
        <w:tc>
          <w:tcPr>
            <w:tcW w:type="dxa" w:w="1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Auctioneer cookie</w:t>
            </w:r>
          </w:p>
        </w:tc>
        <w:tc>
          <w:tcPr>
            <w:tcW w:type="dxa" w:w="50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Manually deduct from a team's purse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POST /api/players/add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Auctioneer cookie</w:t>
            </w:r>
          </w:p>
        </w:tc>
        <w:tc>
          <w:tcPr>
            <w:tcW w:type="dxa" w:w="50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Add new player to auction queue mid-session</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GET  /api/events</w:t>
            </w:r>
          </w:p>
        </w:tc>
        <w:tc>
          <w:tcPr>
            <w:tcW w:type="dxa" w:w="1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None (SSE)</w:t>
            </w:r>
          </w:p>
        </w:tc>
        <w:tc>
          <w:tcPr>
            <w:tcW w:type="dxa" w:w="50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Real-time SSE stream — all clients subscribe here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GET  /api/teams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None</w:t>
            </w:r>
          </w:p>
        </w:tc>
        <w:tc>
          <w:tcPr>
            <w:tcW w:type="dxa" w:w="50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All teams with live purse/squad data</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GET  /api/teams/&lt;name&gt;</w:t>
            </w:r>
          </w:p>
        </w:tc>
        <w:tc>
          <w:tcPr>
            <w:tcW w:type="dxa" w:w="1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None</w:t>
            </w:r>
          </w:p>
        </w:tc>
        <w:tc>
          <w:tcPr>
            <w:tcW w:type="dxa" w:w="50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Single team detail with full squad list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GET  /api/next-player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None</w:t>
            </w:r>
          </w:p>
        </w:tc>
        <w:tc>
          <w:tcPr>
            <w:tcW w:type="dxa" w:w="50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Current player being auctioned</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GET  /api/unsold-players</w:t>
            </w:r>
          </w:p>
        </w:tc>
        <w:tc>
          <w:tcPr>
            <w:tcW w:type="dxa" w:w="1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None</w:t>
            </w:r>
          </w:p>
        </w:tc>
        <w:tc>
          <w:tcPr>
            <w:tcW w:type="dxa" w:w="50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Players in manual auction queue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GET  /api/marked-unsold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None</w:t>
            </w:r>
          </w:p>
        </w:tc>
        <w:tc>
          <w:tcPr>
            <w:tcW w:type="dxa" w:w="50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Players skipped by auctioneer</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GET  /api/sold-players</w:t>
            </w:r>
          </w:p>
        </w:tc>
        <w:tc>
          <w:tcPr>
            <w:tcW w:type="dxa" w:w="1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None</w:t>
            </w:r>
          </w:p>
        </w:tc>
        <w:tc>
          <w:tcPr>
            <w:tcW w:type="dxa" w:w="50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All sold players with team and price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GET  /api/history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None</w:t>
            </w:r>
          </w:p>
        </w:tc>
        <w:tc>
          <w:tcPr>
            <w:tcW w:type="dxa" w:w="50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Last 20 sales from bid_history</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GET  /team/login</w:t>
            </w:r>
          </w:p>
        </w:tc>
        <w:tc>
          <w:tcPr>
            <w:tcW w:type="dxa" w:w="1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None</w:t>
            </w:r>
          </w:p>
        </w:tc>
        <w:tc>
          <w:tcPr>
            <w:tcW w:type="dxa" w:w="50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Team selector page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POST /team/login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None</w:t>
            </w:r>
          </w:p>
        </w:tc>
        <w:tc>
          <w:tcPr>
            <w:tcW w:type="dxa" w:w="50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Set team_token cookie, redirect to team view</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GET  /team</w:t>
            </w:r>
          </w:p>
        </w:tc>
        <w:tc>
          <w:tcPr>
            <w:tcW w:type="dxa" w:w="1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Team cookie</w:t>
            </w:r>
          </w:p>
        </w:tc>
        <w:tc>
          <w:tcPr>
            <w:tcW w:type="dxa" w:w="50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Team representative live view</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GET  /dashboard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None</w:t>
            </w:r>
          </w:p>
        </w:tc>
        <w:tc>
          <w:tcPr>
            <w:tcW w:type="dxa" w:w="50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Public auction dashboard — no auth</w:t>
            </w:r>
          </w:p>
        </w:tc>
      </w:tr>
    </w:tbl>
    <w:p>
      <w:pPr>
        <w:spacing w:before="0" w:after="0"/>
      </w:pPr>
      <w:r>
        <w:t xml:space="preserve"/>
      </w:r>
    </w:p>
    <w:p>
      <w:pPr>
        <w:pStyle w:val="Heading2"/>
        <w:spacing w:before="300" w:after="140"/>
      </w:pPr>
      <w:r>
        <w:rPr>
          <w:rFonts w:ascii="Arial" w:cs="Arial" w:eastAsia="Arial" w:hAnsi="Arial"/>
          <w:b/>
          <w:bCs/>
          <w:color w:val="0f2d5c"/>
          <w:sz w:val="30"/>
          <w:szCs w:val="30"/>
        </w:rPr>
        <w:t xml:space="preserve">9.3  One-Line Glossary</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rPr>
          <w:tblHeader/>
        </w:trPr>
        <w:tc>
          <w:tcPr>
            <w:tcW w:type="dxa" w:w="26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00"/>
            </w:tcMar>
          </w:tcPr>
          <w:p>
            <w:pPr>
              <w:spacing w:before="30" w:after="30"/>
            </w:pPr>
            <w:r>
              <w:rPr>
                <w:rFonts w:ascii="Arial" w:cs="Arial" w:eastAsia="Arial" w:hAnsi="Arial"/>
                <w:b/>
                <w:bCs/>
                <w:color w:val="FFFFFF"/>
                <w:sz w:val="20"/>
                <w:szCs w:val="20"/>
              </w:rPr>
              <w:t xml:space="preserve">Term</w:t>
            </w:r>
          </w:p>
        </w:tc>
        <w:tc>
          <w:tcPr>
            <w:tcW w:type="dxa" w:w="664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00"/>
            </w:tcMar>
          </w:tcPr>
          <w:p>
            <w:pPr>
              <w:spacing w:before="30" w:after="30"/>
            </w:pPr>
            <w:r>
              <w:rPr>
                <w:rFonts w:ascii="Arial" w:cs="Arial" w:eastAsia="Arial" w:hAnsi="Arial"/>
                <w:b/>
                <w:bCs/>
                <w:color w:val="FFFFFF"/>
                <w:sz w:val="20"/>
                <w:szCs w:val="20"/>
              </w:rPr>
              <w:t xml:space="preserve">One-Line Explanation</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Flask</w:t>
            </w:r>
          </w:p>
        </w:tc>
        <w:tc>
          <w:tcPr>
            <w:tcW w:type="dxa" w:w="66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Python micro web framework — maps URLs to Python functions, renders Jinja2 templates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Jinja2</w:t>
            </w:r>
          </w:p>
        </w:tc>
        <w:tc>
          <w:tcPr>
            <w:tcW w:type="dxa" w:w="6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Template engine — inserts Python variables/dicts into HTML on the server before sending to browser</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SSE (Server-Sent Events)</w:t>
            </w:r>
          </w:p>
        </w:tc>
        <w:tc>
          <w:tcPr>
            <w:tcW w:type="dxa" w:w="66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HTTP-based one-way push — server streams text/event-stream to browser without polling</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EventSource</w:t>
            </w:r>
          </w:p>
        </w:tc>
        <w:tc>
          <w:tcPr>
            <w:tcW w:type="dxa" w:w="6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Browser API for SSE — auto-reconnects on drop; fires named events to JS listeners</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InnoDB</w:t>
            </w:r>
          </w:p>
        </w:tc>
        <w:tc>
          <w:tcPr>
            <w:tcW w:type="dxa" w:w="66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MySQL storage engine — supports ACID transactions and row-level locking (FOR UPDATE)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SELECT FOR UPDATE</w:t>
            </w:r>
          </w:p>
        </w:tc>
        <w:tc>
          <w:tcPr>
            <w:tcW w:type="dxa" w:w="6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SQL lock — prevents another transaction from reading or modifying the locked row until current transaction commits</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Stored Procedure</w:t>
            </w:r>
          </w:p>
        </w:tc>
        <w:tc>
          <w:tcPr>
            <w:tcW w:type="dxa" w:w="66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Compiled SQL subroutine inside MySQL — runs atomically with its own transaction and error handler</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DECIMAL(5,2)</w:t>
            </w:r>
          </w:p>
        </w:tc>
        <w:tc>
          <w:tcPr>
            <w:tcW w:type="dxa" w:w="6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Exact numeric type — 999.99 max, 2 decimal places, no floating-point rounding error</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Connection Pool</w:t>
            </w:r>
          </w:p>
        </w:tc>
        <w:tc>
          <w:tcPr>
            <w:tcW w:type="dxa" w:w="66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Pre-created database connections reused across requests — avoids connection setup overhead per request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secrets.token_hex(32)</w:t>
            </w:r>
          </w:p>
        </w:tc>
        <w:tc>
          <w:tcPr>
            <w:tcW w:type="dxa" w:w="6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Python stdlib — generates 256-bit cryptographically random token using OS entropy source</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httponly cookie</w:t>
            </w:r>
          </w:p>
        </w:tc>
        <w:tc>
          <w:tcPr>
            <w:tcW w:type="dxa" w:w="66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Browser flag — JavaScript cannot access the cookie value; protects against XSS token theft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SameSite=Lax</w:t>
            </w:r>
          </w:p>
        </w:tc>
        <w:tc>
          <w:tcPr>
            <w:tcW w:type="dxa" w:w="6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Cookie flag — cookie not sent on cross-site POST requests; protects against CSRF</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Gunicorn gthread</w:t>
            </w:r>
          </w:p>
        </w:tc>
        <w:tc>
          <w:tcPr>
            <w:tcW w:type="dxa" w:w="66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WSGI server worker class — thread-based; each thread handles one concurrent request/SSE connection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EXIT HANDLER FOR SQLEXCEPTION</w:t>
            </w:r>
          </w:p>
        </w:tc>
        <w:tc>
          <w:tcPr>
            <w:tcW w:type="dxa" w:w="6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MySQL error handler inside stored procedures — automatically ROLLBACKs on any DB error</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GREATEST(0, x-1)</w:t>
            </w:r>
          </w:p>
        </w:tc>
        <w:tc>
          <w:tcPr>
            <w:tcW w:type="dxa" w:w="664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MySQL function — prevents counter columns going negative during undo operations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bCs/>
                <w:color w:val="0f2d5c"/>
                <w:sz w:val="20"/>
                <w:szCs w:val="20"/>
              </w:rPr>
              <w:t xml:space="preserve">Railway PaaS</w:t>
            </w:r>
          </w:p>
        </w:tc>
        <w:tc>
          <w:tcPr>
            <w:tcW w:type="dxa" w:w="6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before="30" w:after="30"/>
            </w:pPr>
            <w:r>
              <w:rPr>
                <w:rFonts w:ascii="Arial" w:cs="Arial" w:eastAsia="Arial" w:hAnsi="Arial"/>
                <w:b w:val="false"/>
                <w:bCs w:val="false"/>
                <w:color w:val="111827"/>
                <w:sz w:val="20"/>
                <w:szCs w:val="20"/>
              </w:rPr>
              <w:t xml:space="preserve">Cloud platform — Git-push deployment, managed MySQL, env-var injection, auto-scaling</w:t>
            </w:r>
          </w:p>
        </w:tc>
      </w:tr>
    </w:tbl>
    <w:p>
      <w:pPr>
        <w:spacing w:before="0" w:after="0"/>
      </w:pPr>
      <w:r>
        <w:t xml:space="preserve"/>
      </w:r>
    </w:p>
    <w:p>
      <w:pPr>
        <w:pStyle w:val="Heading2"/>
        <w:spacing w:before="300" w:after="140"/>
      </w:pPr>
      <w:r>
        <w:rPr>
          <w:rFonts w:ascii="Arial" w:cs="Arial" w:eastAsia="Arial" w:hAnsi="Arial"/>
          <w:b/>
          <w:bCs/>
          <w:color w:val="0f2d5c"/>
          <w:sz w:val="30"/>
          <w:szCs w:val="30"/>
        </w:rPr>
        <w:t xml:space="preserve">9.4  Potential Improvements (Good to Mention in Interviews)</w:t>
      </w:r>
    </w:p>
    <w:p>
      <w:pPr>
        <w:pStyle w:val="ListParagraph"/>
        <w:numPr>
          <w:ilvl w:val="0"/>
          <w:numId w:val="2"/>
        </w:numPr>
        <w:spacing w:before="30" w:after="50"/>
      </w:pPr>
      <w:r>
        <w:rPr>
          <w:rFonts w:ascii="Arial" w:cs="Arial" w:eastAsia="Arial" w:hAnsi="Arial"/>
          <w:color w:val="111827"/>
          <w:sz w:val="20"/>
          <w:szCs w:val="20"/>
        </w:rPr>
        <w:t xml:space="preserve">Redis Pub/Sub: Replace in-memory SSE bus with Redis to enable multi-worker horizontal scaling</w:t>
      </w:r>
    </w:p>
    <w:p>
      <w:pPr>
        <w:pStyle w:val="ListParagraph"/>
        <w:numPr>
          <w:ilvl w:val="0"/>
          <w:numId w:val="2"/>
        </w:numPr>
        <w:spacing w:before="30" w:after="50"/>
      </w:pPr>
      <w:r>
        <w:rPr>
          <w:rFonts w:ascii="Arial" w:cs="Arial" w:eastAsia="Arial" w:hAnsi="Arial"/>
          <w:color w:val="111827"/>
          <w:sz w:val="20"/>
          <w:szCs w:val="20"/>
        </w:rPr>
        <w:t xml:space="preserve">Multi-level undo: Implement a full undo stack using a pointer into bid_history instead of always undoing the last row</w:t>
      </w:r>
    </w:p>
    <w:p>
      <w:pPr>
        <w:pStyle w:val="ListParagraph"/>
        <w:numPr>
          <w:ilvl w:val="0"/>
          <w:numId w:val="2"/>
        </w:numPr>
        <w:spacing w:before="30" w:after="50"/>
      </w:pPr>
      <w:r>
        <w:rPr>
          <w:rFonts w:ascii="Arial" w:cs="Arial" w:eastAsia="Arial" w:hAnsi="Arial"/>
          <w:color w:val="111827"/>
          <w:sz w:val="20"/>
          <w:szCs w:val="20"/>
        </w:rPr>
        <w:t xml:space="preserve">Password hashing: Use bcrypt for the auctioneer password instead of plain text comparison</w:t>
      </w:r>
    </w:p>
    <w:p>
      <w:pPr>
        <w:pStyle w:val="ListParagraph"/>
        <w:numPr>
          <w:ilvl w:val="0"/>
          <w:numId w:val="2"/>
        </w:numPr>
        <w:spacing w:before="30" w:after="50"/>
      </w:pPr>
      <w:r>
        <w:rPr>
          <w:rFonts w:ascii="Arial" w:cs="Arial" w:eastAsia="Arial" w:hAnsi="Arial"/>
          <w:color w:val="111827"/>
          <w:sz w:val="20"/>
          <w:szCs w:val="20"/>
        </w:rPr>
        <w:t xml:space="preserve">WebSocket upgrade path: If teams need to send bid signals (real-time competitive bidding), migrate SSE → WebSockets</w:t>
      </w:r>
    </w:p>
    <w:p>
      <w:pPr>
        <w:pStyle w:val="ListParagraph"/>
        <w:numPr>
          <w:ilvl w:val="0"/>
          <w:numId w:val="2"/>
        </w:numPr>
        <w:spacing w:before="30" w:after="50"/>
      </w:pPr>
      <w:r>
        <w:rPr>
          <w:rFonts w:ascii="Arial" w:cs="Arial" w:eastAsia="Arial" w:hAnsi="Arial"/>
          <w:color w:val="111827"/>
          <w:sz w:val="20"/>
          <w:szCs w:val="20"/>
        </w:rPr>
        <w:t xml:space="preserve">Player images: Add CDN-hosted player photos to the auction card</w:t>
      </w:r>
    </w:p>
    <w:p>
      <w:pPr>
        <w:pStyle w:val="ListParagraph"/>
        <w:numPr>
          <w:ilvl w:val="0"/>
          <w:numId w:val="2"/>
        </w:numPr>
        <w:spacing w:before="30" w:after="50"/>
      </w:pPr>
      <w:r>
        <w:rPr>
          <w:rFonts w:ascii="Arial" w:cs="Arial" w:eastAsia="Arial" w:hAnsi="Arial"/>
          <w:color w:val="111827"/>
          <w:sz w:val="20"/>
          <w:szCs w:val="20"/>
        </w:rPr>
        <w:t xml:space="preserve">Export: PDF/Excel auction results report at the end of the session</w:t>
      </w:r>
    </w:p>
    <w:p>
      <w:pPr>
        <w:pStyle w:val="ListParagraph"/>
        <w:numPr>
          <w:ilvl w:val="0"/>
          <w:numId w:val="2"/>
        </w:numPr>
        <w:spacing w:before="30" w:after="50"/>
      </w:pPr>
      <w:r>
        <w:rPr>
          <w:rFonts w:ascii="Arial" w:cs="Arial" w:eastAsia="Arial" w:hAnsi="Arial"/>
          <w:color w:val="111827"/>
          <w:sz w:val="20"/>
          <w:szCs w:val="20"/>
        </w:rPr>
        <w:t xml:space="preserve">RTM formalisation: Build a structured Right-to-Match workflow instead of using the manual Assign tool</w:t>
      </w:r>
    </w:p>
    <w:p>
      <w:pPr>
        <w:pStyle w:val="ListParagraph"/>
        <w:numPr>
          <w:ilvl w:val="0"/>
          <w:numId w:val="2"/>
        </w:numPr>
        <w:spacing w:before="30" w:after="50"/>
      </w:pPr>
      <w:r>
        <w:rPr>
          <w:rFonts w:ascii="Arial" w:cs="Arial" w:eastAsia="Arial" w:hAnsi="Arial"/>
          <w:color w:val="111827"/>
          <w:sz w:val="20"/>
          <w:szCs w:val="20"/>
        </w:rPr>
        <w:t xml:space="preserve">Mobile PWA: Service worker + app manifest for installable mobile experience on team rep phones</w:t>
      </w:r>
    </w:p>
    <w:p>
      <w:pPr>
        <w:spacing w:before="0" w:after="0"/>
      </w:pPr>
      <w:r>
        <w:t xml:space="preserve"/>
      </w:r>
    </w:p>
    <w:p>
      <w:pPr>
        <w:pBdr>
          <w:top w:val="single" w:color="c8960c" w:sz="6" w:space="8"/>
        </w:pBdr>
        <w:spacing w:before="480" w:after="0"/>
        <w:jc w:val="center"/>
      </w:pPr>
      <w:r>
        <w:rPr>
          <w:rFonts w:ascii="Arial" w:cs="Arial" w:eastAsia="Arial" w:hAnsi="Arial"/>
          <w:color w:val="94a3b8"/>
          <w:sz w:val="18"/>
          <w:szCs w:val="18"/>
        </w:rPr>
        <w:t xml:space="preserve">End of Document — IPL Auction Management System Technical Reference</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7"/>
        <w:szCs w:val="17"/>
      </w:rPr>
      <w:t xml:space="preserve">IPL Auction Management System — Technical Reference | Page </w:t>
    </w:r>
    <w:r>
      <w:rPr>
        <w:rFonts w:ascii="Arial" w:cs="Arial" w:eastAsia="Arial" w:hAnsi="Arial"/>
        <w:color w:val="94a3b8"/>
        <w:sz w:val="17"/>
        <w:szCs w:val="17"/>
      </w:rPr>
      <w:fldChar w:fldCharType="begin"/>
      <w:instrText xml:space="preserve">PAGE</w:instrText>
      <w:fldChar w:fldCharType="separate"/>
      <w:fldChar w:fldCharType="end"/>
    </w:r>
    <w:r>
      <w:rPr>
        <w:rFonts w:ascii="Arial" w:cs="Arial" w:eastAsia="Arial" w:hAnsi="Arial"/>
        <w:color w:val="94a3b8"/>
        <w:sz w:val="17"/>
        <w:szCs w:val="17"/>
      </w:rPr>
      <w:t xml:space="preserve"> of </w:t>
    </w:r>
    <w:r>
      <w:rPr>
        <w:rFonts w:ascii="Arial" w:cs="Arial" w:eastAsia="Arial" w:hAnsi="Arial"/>
        <w:color w:val="94a3b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abstractNum w:abstractNumId="3" w15:restartNumberingAfterBreak="0">
    <w:multiLevelType w:val="hybridMultilevel"/>
    <w:lvl w:ilvl="0" w15:tentative="1">
      <w:start w:val="1"/>
      <w:numFmt w:val="decimal"/>
      <w:lvlText w:val="%1."/>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40"/>
      <w:szCs w:val="40"/>
    </w:rPr>
  </w:style>
  <w:style w:type="paragraph" w:styleId="Heading2">
    <w:name w:val="Heading 2"/>
    <w:basedOn w:val="Normal"/>
    <w:next w:val="Normal"/>
    <w:qFormat/>
    <w:pPr>
      <w:spacing w:before="300" w:after="140"/>
      <w:outlineLvl w:val="1"/>
    </w:pPr>
    <w:rPr>
      <w:rFonts w:ascii="Arial" w:cs="Arial" w:eastAsia="Arial" w:hAnsi="Arial"/>
      <w:b/>
      <w:bCs/>
      <w:sz w:val="30"/>
      <w:szCs w:val="30"/>
    </w:rPr>
  </w:style>
  <w:style w:type="paragraph" w:styleId="Heading3">
    <w:name w:val="Heading 3"/>
    <w:basedOn w:val="Normal"/>
    <w:next w:val="Normal"/>
    <w:qFormat/>
    <w:pPr>
      <w:spacing w:before="22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2026-02-23T04:55:36.871Z</dcterms:created>
  <dcterms:modified xsi:type="dcterms:W3CDTF">2026-02-23T04:55:36.872Z</dcterms:modified>
</cp:coreProperties>
</file>

<file path=docProps/custom.xml><?xml version="1.0" encoding="utf-8"?>
<Properties xmlns="http://schemas.openxmlformats.org/officeDocument/2006/custom-properties" xmlns:vt="http://schemas.openxmlformats.org/officeDocument/2006/docPropsVTypes"/>
</file>