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B5FE" w14:textId="77777777" w:rsidR="002319A1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Työaikaraportti</w:t>
      </w:r>
    </w:p>
    <w:p w14:paraId="0CDF7B29" w14:textId="77777777" w:rsidR="002319A1" w:rsidRDefault="002319A1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74849BF9" w14:textId="77777777" w:rsidR="002319A1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Ryhmä:</w:t>
      </w:r>
    </w:p>
    <w:p w14:paraId="1E60959F" w14:textId="77777777" w:rsidR="002319A1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Henkilö: </w:t>
      </w:r>
    </w:p>
    <w:p w14:paraId="7A58B978" w14:textId="77777777" w:rsidR="002319A1" w:rsidRDefault="002319A1">
      <w:pPr>
        <w:spacing w:after="0" w:line="240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2319A1" w14:paraId="0107B2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38D02016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</w:rPr>
              <w:t>Pvm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236BD09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Tunnit yhteensä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7A2F3B6D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Kuvaus/Selite</w:t>
            </w:r>
          </w:p>
        </w:tc>
      </w:tr>
      <w:tr w:rsidR="002319A1" w14:paraId="76710C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9E09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21.9.2022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5899A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proofErr w:type="gramStart"/>
            <w:r>
              <w:rPr>
                <w:rFonts w:ascii="Calibri" w:eastAsia="Calibri" w:hAnsi="Calibri" w:cs="Calibri"/>
              </w:rPr>
              <w:t>5h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C9F1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Aloitettu luokkien luomista </w:t>
            </w:r>
            <w:proofErr w:type="spellStart"/>
            <w:r>
              <w:rPr>
                <w:rFonts w:ascii="Calibri" w:eastAsia="Calibri" w:hAnsi="Calibri" w:cs="Calibri"/>
              </w:rPr>
              <w:t>visual</w:t>
            </w:r>
            <w:proofErr w:type="spellEnd"/>
            <w:r>
              <w:rPr>
                <w:rFonts w:ascii="Calibri" w:eastAsia="Calibri" w:hAnsi="Calibri" w:cs="Calibri"/>
              </w:rPr>
              <w:t xml:space="preserve"> studioon. Sovittu ryhmän kanssa yleistä UI muotoilua ja edetty hyvin.</w:t>
            </w:r>
          </w:p>
        </w:tc>
      </w:tr>
      <w:tr w:rsidR="002319A1" w14:paraId="734E02E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02D53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7C4DC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3h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8017E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Selvitelty yleisesti luokkien käyttäytymisestä.</w:t>
            </w:r>
          </w:p>
        </w:tc>
      </w:tr>
      <w:tr w:rsidR="002319A1" w14:paraId="46E998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17637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0D4DB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283DE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Selvitelty </w:t>
            </w:r>
            <w:proofErr w:type="spellStart"/>
            <w:r>
              <w:rPr>
                <w:rFonts w:ascii="Calibri" w:eastAsia="Calibri" w:hAnsi="Calibri" w:cs="Calibri"/>
              </w:rPr>
              <w:t>datagridin</w:t>
            </w:r>
            <w:proofErr w:type="spellEnd"/>
            <w:r>
              <w:rPr>
                <w:rFonts w:ascii="Calibri" w:eastAsia="Calibri" w:hAnsi="Calibri" w:cs="Calibri"/>
              </w:rPr>
              <w:t xml:space="preserve"> ja </w:t>
            </w:r>
            <w:proofErr w:type="spellStart"/>
            <w:r>
              <w:rPr>
                <w:rFonts w:ascii="Calibri" w:eastAsia="Calibri" w:hAnsi="Calibri" w:cs="Calibri"/>
              </w:rPr>
              <w:t>listBoxin</w:t>
            </w:r>
            <w:proofErr w:type="spellEnd"/>
            <w:r>
              <w:rPr>
                <w:rFonts w:ascii="Calibri" w:eastAsia="Calibri" w:hAnsi="Calibri" w:cs="Calibri"/>
              </w:rPr>
              <w:t xml:space="preserve"> toimintoja.</w:t>
            </w:r>
          </w:p>
        </w:tc>
      </w:tr>
      <w:tr w:rsidR="002319A1" w14:paraId="0DB6623B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A3F7E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269C9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139E1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Pidetty palaveri ryhmän kanssa. Sovittu yhdessä, miten toimitaan projektin kanssa. </w:t>
            </w:r>
          </w:p>
        </w:tc>
      </w:tr>
      <w:tr w:rsidR="002319A1" w14:paraId="32DFE8B0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31DB8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7DCBC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4h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BD74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Taisteltu raivokkaasti window2 </w:t>
            </w:r>
            <w:proofErr w:type="spellStart"/>
            <w:r>
              <w:rPr>
                <w:rFonts w:ascii="Calibri" w:eastAsia="Calibri" w:hAnsi="Calibri" w:cs="Calibri"/>
              </w:rPr>
              <w:t>listBoxin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kanssa .</w:t>
            </w:r>
            <w:proofErr w:type="gramEnd"/>
          </w:p>
        </w:tc>
      </w:tr>
      <w:tr w:rsidR="002319A1" w14:paraId="6C9542E6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E6C7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525B2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proofErr w:type="gramStart"/>
            <w:r>
              <w:rPr>
                <w:rFonts w:ascii="Calibri" w:eastAsia="Calibri" w:hAnsi="Calibri" w:cs="Calibri"/>
              </w:rPr>
              <w:t>5h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3E42B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window2 </w:t>
            </w:r>
            <w:proofErr w:type="spellStart"/>
            <w:r>
              <w:rPr>
                <w:rFonts w:ascii="Calibri" w:eastAsia="Calibri" w:hAnsi="Calibri" w:cs="Calibri"/>
              </w:rPr>
              <w:t>listBoxin</w:t>
            </w:r>
            <w:proofErr w:type="spellEnd"/>
            <w:r>
              <w:rPr>
                <w:rFonts w:ascii="Calibri" w:eastAsia="Calibri" w:hAnsi="Calibri" w:cs="Calibri"/>
              </w:rPr>
              <w:t xml:space="preserve"> toiminta raakadatalla (</w:t>
            </w:r>
            <w:proofErr w:type="spellStart"/>
            <w:r>
              <w:rPr>
                <w:rFonts w:ascii="Calibri" w:eastAsia="Calibri" w:hAnsi="Calibri" w:cs="Calibri"/>
              </w:rPr>
              <w:t>hardkoodattu</w:t>
            </w:r>
            <w:proofErr w:type="spellEnd"/>
            <w:r>
              <w:rPr>
                <w:rFonts w:ascii="Calibri" w:eastAsia="Calibri" w:hAnsi="Calibri" w:cs="Calibri"/>
              </w:rPr>
              <w:t xml:space="preserve"> ei </w:t>
            </w:r>
            <w:proofErr w:type="spellStart"/>
            <w:r>
              <w:rPr>
                <w:rFonts w:ascii="Calibri" w:eastAsia="Calibri" w:hAnsi="Calibri" w:cs="Calibri"/>
              </w:rPr>
              <w:t>json</w:t>
            </w:r>
            <w:proofErr w:type="spellEnd"/>
            <w:r>
              <w:rPr>
                <w:rFonts w:ascii="Calibri" w:eastAsia="Calibri" w:hAnsi="Calibri" w:cs="Calibri"/>
              </w:rPr>
              <w:t xml:space="preserve"> juttuja)</w:t>
            </w:r>
          </w:p>
        </w:tc>
      </w:tr>
      <w:tr w:rsidR="002319A1" w14:paraId="2CEFCF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4665E" w14:textId="06AE7AEC" w:rsidR="002319A1" w:rsidRDefault="00C34B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804E2" w14:textId="343D737D" w:rsidR="002319A1" w:rsidRDefault="00C34B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3h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018B0" w14:textId="1D08DDB5" w:rsidR="00C34B17" w:rsidRDefault="00C34B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window2 kanssa pelailua ja ohjelman yleistä optimointia</w:t>
            </w:r>
          </w:p>
        </w:tc>
      </w:tr>
      <w:tr w:rsidR="002319A1" w14:paraId="431E74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6AC33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8DB3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DEF9E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5EDB2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B3B1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68DF1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00CF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C0514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8F7E9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BA55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2286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EAFF4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0AF4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18A50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41680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22B2D1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9A7CB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723FC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C63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01993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C73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8827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2F90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62F80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934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282E3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4020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6C01E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E5E9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F98E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9ABC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05C649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BD9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69FA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7438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6E3901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10A0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9A96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46A2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2E08B0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5D9D3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23E8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4C64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ABF2A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E869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DE2A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C5F4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C5C3B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C297E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08C1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ADC2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6F6D9D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42F1C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016C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655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3D9C2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6B85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B4AB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DDED1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DA11D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0F8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ABE4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2EAA9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216826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D40BC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249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CB85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5E825C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397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8A0D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EEB3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738D2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9F53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245A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71AB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0ED4C0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AA5D0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7D2A9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97CC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1ED6BE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912E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69EC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60B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08171F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ED86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0DF8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C1E6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5897A5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123CE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784A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8ED61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533B8E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6B4CB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2B53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E3D1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C57EF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2EE12AD5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</w:p>
        </w:tc>
        <w:tc>
          <w:tcPr>
            <w:tcW w:w="7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0F34EC3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48EA734" w14:textId="77777777" w:rsidR="002319A1" w:rsidRDefault="002319A1">
      <w:pPr>
        <w:spacing w:after="0" w:line="240" w:lineRule="auto"/>
        <w:rPr>
          <w:rFonts w:ascii="Calibri" w:eastAsia="Calibri" w:hAnsi="Calibri" w:cs="Calibri"/>
          <w:sz w:val="32"/>
        </w:rPr>
      </w:pPr>
    </w:p>
    <w:sectPr w:rsidR="002319A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9A1"/>
    <w:rsid w:val="002319A1"/>
    <w:rsid w:val="00C3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BE73"/>
  <w15:docId w15:val="{81158B19-B4D3-4D29-964F-5C16DE68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633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Valtteri Pohto</cp:lastModifiedBy>
  <cp:revision>3</cp:revision>
  <dcterms:created xsi:type="dcterms:W3CDTF">2022-10-05T14:40:00Z</dcterms:created>
  <dcterms:modified xsi:type="dcterms:W3CDTF">2022-10-05T14:42:00Z</dcterms:modified>
</cp:coreProperties>
</file>