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32A" w:rsidRDefault="00A0432A" w:rsidP="00A0432A">
      <w:pPr>
        <w:autoSpaceDE w:val="0"/>
        <w:autoSpaceDN w:val="0"/>
        <w:adjustRightInd w:val="0"/>
        <w:spacing w:after="0" w:line="240" w:lineRule="auto"/>
        <w:rPr>
          <w:rFonts w:ascii="CMR17" w:hAnsi="CMR17" w:cs="CMR17"/>
          <w:sz w:val="34"/>
          <w:szCs w:val="34"/>
        </w:rPr>
      </w:pPr>
      <w:r>
        <w:rPr>
          <w:rFonts w:ascii="CMR17" w:hAnsi="CMR17" w:cs="CMR17"/>
          <w:sz w:val="34"/>
          <w:szCs w:val="34"/>
        </w:rPr>
        <w:t>TSQL Homework 05</w:t>
      </w:r>
    </w:p>
    <w:p w:rsidR="00A0432A" w:rsidRDefault="00A0432A" w:rsidP="00A0432A">
      <w:pPr>
        <w:autoSpaceDE w:val="0"/>
        <w:autoSpaceDN w:val="0"/>
        <w:adjustRightInd w:val="0"/>
        <w:spacing w:after="0" w:line="240" w:lineRule="auto"/>
        <w:rPr>
          <w:rFonts w:ascii="CMR12" w:hAnsi="CMR12" w:cs="CMR12"/>
          <w:sz w:val="24"/>
          <w:szCs w:val="24"/>
        </w:rPr>
      </w:pPr>
      <w:r>
        <w:rPr>
          <w:rFonts w:ascii="CMR12" w:hAnsi="CMR12" w:cs="CMR12"/>
          <w:sz w:val="24"/>
          <w:szCs w:val="24"/>
        </w:rPr>
        <w:t>Chapter 5, T-SQL Query Fundamentals</w:t>
      </w:r>
    </w:p>
    <w:p w:rsidR="00A0432A" w:rsidRDefault="00A0432A" w:rsidP="00A0432A">
      <w:pPr>
        <w:autoSpaceDE w:val="0"/>
        <w:autoSpaceDN w:val="0"/>
        <w:adjustRightInd w:val="0"/>
        <w:spacing w:after="0" w:line="240" w:lineRule="auto"/>
        <w:rPr>
          <w:rFonts w:ascii="CMBX12" w:hAnsi="CMBX12" w:cs="CMBX12"/>
          <w:sz w:val="29"/>
          <w:szCs w:val="29"/>
        </w:rPr>
      </w:pPr>
      <w:r>
        <w:rPr>
          <w:rFonts w:ascii="CMBX12" w:hAnsi="CMBX12" w:cs="CMBX12"/>
          <w:sz w:val="29"/>
          <w:szCs w:val="29"/>
        </w:rPr>
        <w:t>Readings</w:t>
      </w:r>
    </w:p>
    <w:p w:rsidR="00A0432A" w:rsidRDefault="00A0432A" w:rsidP="00A0432A">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Read chapter 5 in the </w:t>
      </w:r>
      <w:r>
        <w:rPr>
          <w:rFonts w:ascii="CMTI10" w:hAnsi="CMTI10" w:cs="CMTI10"/>
          <w:sz w:val="20"/>
          <w:szCs w:val="20"/>
        </w:rPr>
        <w:t xml:space="preserve">T-SQL Query Fundamentals </w:t>
      </w:r>
      <w:r>
        <w:rPr>
          <w:rFonts w:ascii="CMR10" w:hAnsi="CMR10" w:cs="CMR10"/>
          <w:sz w:val="20"/>
          <w:szCs w:val="20"/>
        </w:rPr>
        <w:t>book.</w:t>
      </w:r>
    </w:p>
    <w:p w:rsidR="00A0432A" w:rsidRDefault="00A0432A" w:rsidP="00A0432A">
      <w:pPr>
        <w:autoSpaceDE w:val="0"/>
        <w:autoSpaceDN w:val="0"/>
        <w:adjustRightInd w:val="0"/>
        <w:spacing w:after="0" w:line="240" w:lineRule="auto"/>
        <w:rPr>
          <w:rFonts w:ascii="CMBX12" w:hAnsi="CMBX12" w:cs="CMBX12"/>
          <w:sz w:val="29"/>
          <w:szCs w:val="29"/>
        </w:rPr>
      </w:pPr>
      <w:r>
        <w:rPr>
          <w:rFonts w:ascii="CMBX12" w:hAnsi="CMBX12" w:cs="CMBX12"/>
          <w:sz w:val="29"/>
          <w:szCs w:val="29"/>
        </w:rPr>
        <w:t>Discussion questions</w:t>
      </w:r>
    </w:p>
    <w:p w:rsidR="00A0432A" w:rsidRDefault="00A0432A" w:rsidP="00A0432A">
      <w:pPr>
        <w:pStyle w:val="ListParagraph"/>
        <w:numPr>
          <w:ilvl w:val="0"/>
          <w:numId w:val="1"/>
        </w:numPr>
        <w:autoSpaceDE w:val="0"/>
        <w:autoSpaceDN w:val="0"/>
        <w:adjustRightInd w:val="0"/>
        <w:spacing w:after="0" w:line="240" w:lineRule="auto"/>
        <w:rPr>
          <w:rFonts w:ascii="CMR10" w:hAnsi="CMR10" w:cs="CMR10"/>
          <w:sz w:val="20"/>
          <w:szCs w:val="20"/>
        </w:rPr>
      </w:pPr>
      <w:r w:rsidRPr="00A0432A">
        <w:rPr>
          <w:rFonts w:ascii="CMR10" w:hAnsi="CMR10" w:cs="CMR10"/>
          <w:sz w:val="20"/>
          <w:szCs w:val="20"/>
        </w:rPr>
        <w:t>What is a table expression? Can you give a technical de</w:t>
      </w:r>
      <w:r w:rsidRPr="00A0432A">
        <w:rPr>
          <w:rFonts w:ascii="CMR10" w:hAnsi="CMR10" w:cs="CMR10"/>
          <w:sz w:val="20"/>
          <w:szCs w:val="20"/>
        </w:rPr>
        <w:t>fi</w:t>
      </w:r>
      <w:r w:rsidRPr="00A0432A">
        <w:rPr>
          <w:rFonts w:ascii="CMR10" w:hAnsi="CMR10" w:cs="CMR10"/>
          <w:sz w:val="20"/>
          <w:szCs w:val="20"/>
        </w:rPr>
        <w:t>nition of a table expression?</w:t>
      </w:r>
    </w:p>
    <w:p w:rsidR="00A0432A" w:rsidRPr="00A0432A" w:rsidRDefault="00A0432A" w:rsidP="00A0432A">
      <w:pPr>
        <w:autoSpaceDE w:val="0"/>
        <w:autoSpaceDN w:val="0"/>
        <w:adjustRightInd w:val="0"/>
        <w:spacing w:after="0" w:line="240" w:lineRule="auto"/>
        <w:rPr>
          <w:rFonts w:ascii="CMR10" w:hAnsi="CMR10" w:cs="CMR10"/>
          <w:sz w:val="20"/>
          <w:szCs w:val="20"/>
        </w:rPr>
      </w:pPr>
    </w:p>
    <w:p w:rsidR="00A0432A" w:rsidRPr="00A0432A" w:rsidRDefault="00A0432A" w:rsidP="00A0432A">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Is a named query that represents a relational </w:t>
      </w:r>
      <w:proofErr w:type="gramStart"/>
      <w:r>
        <w:rPr>
          <w:rFonts w:ascii="CMR10" w:hAnsi="CMR10" w:cs="CMR10"/>
          <w:sz w:val="20"/>
          <w:szCs w:val="20"/>
        </w:rPr>
        <w:t>table.</w:t>
      </w:r>
      <w:proofErr w:type="gramEnd"/>
    </w:p>
    <w:p w:rsidR="00A0432A" w:rsidRPr="00A0432A" w:rsidRDefault="00A0432A" w:rsidP="00A0432A">
      <w:pPr>
        <w:pStyle w:val="ListParagraph"/>
        <w:numPr>
          <w:ilvl w:val="0"/>
          <w:numId w:val="1"/>
        </w:numPr>
        <w:autoSpaceDE w:val="0"/>
        <w:autoSpaceDN w:val="0"/>
        <w:adjustRightInd w:val="0"/>
        <w:spacing w:after="0" w:line="240" w:lineRule="auto"/>
        <w:rPr>
          <w:rFonts w:ascii="CMR10" w:hAnsi="CMR10" w:cs="CMR10"/>
          <w:sz w:val="20"/>
          <w:szCs w:val="20"/>
        </w:rPr>
      </w:pPr>
      <w:r w:rsidRPr="00A0432A">
        <w:rPr>
          <w:rFonts w:ascii="CMR10" w:hAnsi="CMR10" w:cs="CMR10"/>
          <w:sz w:val="20"/>
          <w:szCs w:val="20"/>
        </w:rPr>
        <w:t>In what SQL clause are derived tables (table valued subqueries) located?</w:t>
      </w:r>
    </w:p>
    <w:p w:rsidR="00A0432A" w:rsidRDefault="00A0432A" w:rsidP="00A0432A">
      <w:pPr>
        <w:autoSpaceDE w:val="0"/>
        <w:autoSpaceDN w:val="0"/>
        <w:adjustRightInd w:val="0"/>
        <w:spacing w:after="0" w:line="240" w:lineRule="auto"/>
        <w:rPr>
          <w:rFonts w:ascii="CMR10" w:hAnsi="CMR10" w:cs="CMR10"/>
          <w:sz w:val="20"/>
          <w:szCs w:val="20"/>
        </w:rPr>
      </w:pPr>
    </w:p>
    <w:p w:rsidR="00A0432A" w:rsidRPr="00A0432A" w:rsidRDefault="00A0432A" w:rsidP="00A0432A">
      <w:pPr>
        <w:autoSpaceDE w:val="0"/>
        <w:autoSpaceDN w:val="0"/>
        <w:adjustRightInd w:val="0"/>
        <w:spacing w:after="0" w:line="240" w:lineRule="auto"/>
        <w:rPr>
          <w:rFonts w:ascii="CMR10" w:hAnsi="CMR10" w:cs="CMR10"/>
          <w:sz w:val="20"/>
          <w:szCs w:val="20"/>
        </w:rPr>
      </w:pPr>
      <w:r>
        <w:rPr>
          <w:rFonts w:ascii="CMR10" w:hAnsi="CMR10" w:cs="CMR10"/>
          <w:sz w:val="20"/>
          <w:szCs w:val="20"/>
        </w:rPr>
        <w:t>The from clause</w:t>
      </w:r>
    </w:p>
    <w:p w:rsidR="00A0432A" w:rsidRPr="00A0432A" w:rsidRDefault="00A0432A" w:rsidP="00A0432A">
      <w:r>
        <w:t>3. Why can you refer to column aliases in an outer query that you de</w:t>
      </w:r>
      <w:r>
        <w:t>fi</w:t>
      </w:r>
      <w:r>
        <w:t>ned in an inner table valued</w:t>
      </w:r>
      <w:r>
        <w:t xml:space="preserve"> </w:t>
      </w:r>
      <w:r w:rsidRPr="00A0432A">
        <w:rPr>
          <w:rFonts w:ascii="CMR10" w:hAnsi="CMR10" w:cs="CMR10"/>
        </w:rPr>
        <w:t>subquery</w:t>
      </w:r>
      <w:r>
        <w:rPr>
          <w:rFonts w:ascii="CMR10" w:hAnsi="CMR10" w:cs="CMR10"/>
          <w:sz w:val="20"/>
          <w:szCs w:val="20"/>
        </w:rPr>
        <w:t>?</w:t>
      </w:r>
    </w:p>
    <w:p w:rsidR="00A0432A" w:rsidRDefault="00A0432A" w:rsidP="00A0432A">
      <w:pPr>
        <w:autoSpaceDE w:val="0"/>
        <w:autoSpaceDN w:val="0"/>
        <w:adjustRightInd w:val="0"/>
        <w:spacing w:after="0" w:line="240" w:lineRule="auto"/>
        <w:rPr>
          <w:rFonts w:ascii="CMR10" w:hAnsi="CMR10" w:cs="CMR10"/>
          <w:sz w:val="20"/>
          <w:szCs w:val="20"/>
        </w:rPr>
      </w:pPr>
    </w:p>
    <w:p w:rsidR="00A0432A" w:rsidRDefault="00A0432A" w:rsidP="00A0432A">
      <w:pPr>
        <w:autoSpaceDE w:val="0"/>
        <w:autoSpaceDN w:val="0"/>
        <w:adjustRightInd w:val="0"/>
        <w:spacing w:after="0" w:line="240" w:lineRule="auto"/>
        <w:rPr>
          <w:rFonts w:ascii="CMR10" w:hAnsi="CMR10" w:cs="CMR10"/>
          <w:sz w:val="20"/>
          <w:szCs w:val="20"/>
        </w:rPr>
      </w:pPr>
      <w:r>
        <w:rPr>
          <w:rFonts w:ascii="CMR10" w:hAnsi="CMR10" w:cs="CMR10"/>
          <w:sz w:val="20"/>
          <w:szCs w:val="20"/>
        </w:rPr>
        <w:t>Because you can’t refer to column aliases assigned in the select clause in query clauses that are logically processed prior to the select clause.</w:t>
      </w:r>
    </w:p>
    <w:p w:rsidR="00A0432A" w:rsidRDefault="00A0432A" w:rsidP="00A0432A">
      <w:pPr>
        <w:pStyle w:val="ListParagraph"/>
        <w:numPr>
          <w:ilvl w:val="0"/>
          <w:numId w:val="1"/>
        </w:numPr>
      </w:pPr>
      <w:r w:rsidRPr="00A0432A">
        <w:t>What SQL key word de</w:t>
      </w:r>
      <w:r w:rsidRPr="00A0432A">
        <w:t>fi</w:t>
      </w:r>
      <w:r w:rsidRPr="00A0432A">
        <w:t>nes a common table expression?</w:t>
      </w:r>
    </w:p>
    <w:p w:rsidR="00A0432A" w:rsidRPr="00A0432A" w:rsidRDefault="00956062" w:rsidP="00A0432A">
      <w:pPr>
        <w:autoSpaceDE w:val="0"/>
        <w:autoSpaceDN w:val="0"/>
        <w:adjustRightInd w:val="0"/>
        <w:spacing w:after="0" w:line="240" w:lineRule="auto"/>
        <w:rPr>
          <w:rFonts w:ascii="CMR10" w:hAnsi="CMR10" w:cs="CMR10"/>
          <w:sz w:val="20"/>
          <w:szCs w:val="20"/>
        </w:rPr>
      </w:pPr>
      <w:r>
        <w:rPr>
          <w:rFonts w:ascii="CMR10" w:hAnsi="CMR10" w:cs="CMR10"/>
          <w:sz w:val="20"/>
          <w:szCs w:val="20"/>
        </w:rPr>
        <w:t>With</w:t>
      </w:r>
    </w:p>
    <w:p w:rsidR="00A0432A" w:rsidRDefault="00A0432A" w:rsidP="00A0432A">
      <w:pPr>
        <w:autoSpaceDE w:val="0"/>
        <w:autoSpaceDN w:val="0"/>
        <w:adjustRightInd w:val="0"/>
        <w:spacing w:after="0" w:line="240" w:lineRule="auto"/>
        <w:rPr>
          <w:rFonts w:ascii="CMR10" w:hAnsi="CMR10" w:cs="CMR10"/>
          <w:sz w:val="20"/>
          <w:szCs w:val="20"/>
        </w:rPr>
      </w:pPr>
      <w:r>
        <w:rPr>
          <w:rFonts w:ascii="CMR10" w:hAnsi="CMR10" w:cs="CMR10"/>
          <w:sz w:val="20"/>
          <w:szCs w:val="20"/>
        </w:rPr>
        <w:t>5. When using common table expressions, can a subsequent derived table use a table alias declared in a</w:t>
      </w:r>
    </w:p>
    <w:p w:rsidR="00A0432A" w:rsidRDefault="00A0432A" w:rsidP="00A0432A">
      <w:pPr>
        <w:autoSpaceDE w:val="0"/>
        <w:autoSpaceDN w:val="0"/>
        <w:adjustRightInd w:val="0"/>
        <w:spacing w:after="0" w:line="240" w:lineRule="auto"/>
        <w:rPr>
          <w:rFonts w:ascii="CMR10" w:hAnsi="CMR10" w:cs="CMR10"/>
          <w:sz w:val="20"/>
          <w:szCs w:val="20"/>
        </w:rPr>
      </w:pPr>
      <w:r>
        <w:rPr>
          <w:rFonts w:ascii="CMR10" w:hAnsi="CMR10" w:cs="CMR10"/>
          <w:sz w:val="20"/>
          <w:szCs w:val="20"/>
        </w:rPr>
        <w:t>preceding table expression?</w:t>
      </w:r>
    </w:p>
    <w:p w:rsidR="00A0432A" w:rsidRDefault="00A0432A" w:rsidP="00A0432A">
      <w:pPr>
        <w:autoSpaceDE w:val="0"/>
        <w:autoSpaceDN w:val="0"/>
        <w:adjustRightInd w:val="0"/>
        <w:spacing w:after="0" w:line="240" w:lineRule="auto"/>
        <w:rPr>
          <w:rFonts w:ascii="CMR10" w:hAnsi="CMR10" w:cs="CMR10"/>
          <w:sz w:val="20"/>
          <w:szCs w:val="20"/>
        </w:rPr>
      </w:pPr>
    </w:p>
    <w:p w:rsidR="00A0432A" w:rsidRDefault="00EC2453" w:rsidP="00A0432A">
      <w:pPr>
        <w:autoSpaceDE w:val="0"/>
        <w:autoSpaceDN w:val="0"/>
        <w:adjustRightInd w:val="0"/>
        <w:spacing w:after="0" w:line="240" w:lineRule="auto"/>
        <w:rPr>
          <w:rFonts w:ascii="CMR10" w:hAnsi="CMR10" w:cs="CMR10"/>
          <w:sz w:val="20"/>
          <w:szCs w:val="20"/>
        </w:rPr>
      </w:pPr>
      <w:r>
        <w:rPr>
          <w:rFonts w:ascii="CMR10" w:hAnsi="CMR10" w:cs="CMR10"/>
          <w:sz w:val="20"/>
          <w:szCs w:val="20"/>
        </w:rPr>
        <w:t>Yes. Because the from clause is executed first</w:t>
      </w:r>
    </w:p>
    <w:p w:rsidR="00A0432A" w:rsidRDefault="00A0432A" w:rsidP="00A0432A">
      <w:pPr>
        <w:autoSpaceDE w:val="0"/>
        <w:autoSpaceDN w:val="0"/>
        <w:adjustRightInd w:val="0"/>
        <w:spacing w:after="0" w:line="240" w:lineRule="auto"/>
        <w:rPr>
          <w:rFonts w:ascii="CMR10" w:hAnsi="CMR10" w:cs="CMR10"/>
          <w:sz w:val="20"/>
          <w:szCs w:val="20"/>
        </w:rPr>
      </w:pPr>
      <w:r>
        <w:rPr>
          <w:rFonts w:ascii="CMR10" w:hAnsi="CMR10" w:cs="CMR10"/>
          <w:sz w:val="20"/>
          <w:szCs w:val="20"/>
        </w:rPr>
        <w:t>6. Can a main query refer to a previously de</w:t>
      </w:r>
      <w:r w:rsidR="00FA66A1">
        <w:rPr>
          <w:rFonts w:ascii="CMR10" w:hAnsi="CMR10" w:cs="CMR10"/>
          <w:sz w:val="20"/>
          <w:szCs w:val="20"/>
        </w:rPr>
        <w:t>fi</w:t>
      </w:r>
      <w:r>
        <w:rPr>
          <w:rFonts w:ascii="CMR10" w:hAnsi="CMR10" w:cs="CMR10"/>
          <w:sz w:val="20"/>
          <w:szCs w:val="20"/>
        </w:rPr>
        <w:t>ned common table expression by multiple aliases?</w:t>
      </w:r>
    </w:p>
    <w:p w:rsidR="006A7E1D" w:rsidRDefault="006A7E1D" w:rsidP="00A0432A">
      <w:pPr>
        <w:autoSpaceDE w:val="0"/>
        <w:autoSpaceDN w:val="0"/>
        <w:adjustRightInd w:val="0"/>
        <w:spacing w:after="0" w:line="240" w:lineRule="auto"/>
        <w:rPr>
          <w:rFonts w:ascii="CMR10" w:hAnsi="CMR10" w:cs="CMR10"/>
          <w:sz w:val="20"/>
          <w:szCs w:val="20"/>
        </w:rPr>
      </w:pPr>
    </w:p>
    <w:p w:rsidR="006A7E1D" w:rsidRDefault="001955DA" w:rsidP="00A0432A">
      <w:pPr>
        <w:autoSpaceDE w:val="0"/>
        <w:autoSpaceDN w:val="0"/>
        <w:adjustRightInd w:val="0"/>
        <w:spacing w:after="0" w:line="240" w:lineRule="auto"/>
        <w:rPr>
          <w:rFonts w:ascii="CMR10" w:hAnsi="CMR10" w:cs="CMR10"/>
          <w:sz w:val="20"/>
          <w:szCs w:val="20"/>
        </w:rPr>
      </w:pPr>
      <w:r>
        <w:rPr>
          <w:rFonts w:ascii="CMR10" w:hAnsi="CMR10" w:cs="CMR10"/>
          <w:sz w:val="20"/>
          <w:szCs w:val="20"/>
        </w:rPr>
        <w:t>Yes.</w:t>
      </w:r>
    </w:p>
    <w:p w:rsidR="00A0432A" w:rsidRDefault="00A0432A" w:rsidP="00A0432A">
      <w:pPr>
        <w:autoSpaceDE w:val="0"/>
        <w:autoSpaceDN w:val="0"/>
        <w:adjustRightInd w:val="0"/>
        <w:spacing w:after="0" w:line="240" w:lineRule="auto"/>
        <w:rPr>
          <w:rFonts w:ascii="CMR10" w:hAnsi="CMR10" w:cs="CMR10"/>
          <w:sz w:val="20"/>
          <w:szCs w:val="20"/>
        </w:rPr>
      </w:pPr>
      <w:r>
        <w:rPr>
          <w:rFonts w:ascii="CMR10" w:hAnsi="CMR10" w:cs="CMR10"/>
          <w:sz w:val="20"/>
          <w:szCs w:val="20"/>
        </w:rPr>
        <w:t>7. In SQL, is a view a durable object?</w:t>
      </w:r>
    </w:p>
    <w:p w:rsidR="006A7E1D" w:rsidRDefault="006A7E1D" w:rsidP="00A0432A">
      <w:pPr>
        <w:autoSpaceDE w:val="0"/>
        <w:autoSpaceDN w:val="0"/>
        <w:adjustRightInd w:val="0"/>
        <w:spacing w:after="0" w:line="240" w:lineRule="auto"/>
        <w:rPr>
          <w:rFonts w:ascii="CMR10" w:hAnsi="CMR10" w:cs="CMR10"/>
          <w:sz w:val="20"/>
          <w:szCs w:val="20"/>
        </w:rPr>
      </w:pPr>
    </w:p>
    <w:p w:rsidR="006A7E1D" w:rsidRDefault="007E11D0" w:rsidP="00A0432A">
      <w:pPr>
        <w:autoSpaceDE w:val="0"/>
        <w:autoSpaceDN w:val="0"/>
        <w:adjustRightInd w:val="0"/>
        <w:spacing w:after="0" w:line="240" w:lineRule="auto"/>
        <w:rPr>
          <w:rFonts w:ascii="CMR10" w:hAnsi="CMR10" w:cs="CMR10"/>
          <w:sz w:val="20"/>
          <w:szCs w:val="20"/>
        </w:rPr>
      </w:pPr>
      <w:r>
        <w:rPr>
          <w:rFonts w:ascii="CMR10" w:hAnsi="CMR10" w:cs="CMR10"/>
          <w:sz w:val="20"/>
          <w:szCs w:val="20"/>
        </w:rPr>
        <w:t>Yes.</w:t>
      </w:r>
    </w:p>
    <w:p w:rsidR="00A0432A" w:rsidRDefault="00A0432A" w:rsidP="00A0432A">
      <w:pPr>
        <w:autoSpaceDE w:val="0"/>
        <w:autoSpaceDN w:val="0"/>
        <w:adjustRightInd w:val="0"/>
        <w:spacing w:after="0" w:line="240" w:lineRule="auto"/>
        <w:rPr>
          <w:rFonts w:ascii="CMR10" w:hAnsi="CMR10" w:cs="CMR10"/>
          <w:sz w:val="20"/>
          <w:szCs w:val="20"/>
        </w:rPr>
      </w:pPr>
      <w:r>
        <w:rPr>
          <w:rFonts w:ascii="CMR10" w:hAnsi="CMR10" w:cs="CMR10"/>
          <w:sz w:val="20"/>
          <w:szCs w:val="20"/>
        </w:rPr>
        <w:t>8. In a view, what does WITH CHECK OPTION do? Why is this important?</w:t>
      </w:r>
    </w:p>
    <w:p w:rsidR="006A7E1D" w:rsidRDefault="006A7E1D" w:rsidP="00A0432A">
      <w:pPr>
        <w:autoSpaceDE w:val="0"/>
        <w:autoSpaceDN w:val="0"/>
        <w:adjustRightInd w:val="0"/>
        <w:spacing w:after="0" w:line="240" w:lineRule="auto"/>
        <w:rPr>
          <w:rFonts w:ascii="CMR10" w:hAnsi="CMR10" w:cs="CMR10"/>
          <w:sz w:val="20"/>
          <w:szCs w:val="20"/>
        </w:rPr>
      </w:pPr>
    </w:p>
    <w:p w:rsidR="006A7E1D" w:rsidRDefault="002F2858" w:rsidP="00A0432A">
      <w:pPr>
        <w:autoSpaceDE w:val="0"/>
        <w:autoSpaceDN w:val="0"/>
        <w:adjustRightInd w:val="0"/>
        <w:spacing w:after="0" w:line="240" w:lineRule="auto"/>
        <w:rPr>
          <w:rFonts w:ascii="CMR10" w:hAnsi="CMR10" w:cs="CMR10"/>
          <w:sz w:val="20"/>
          <w:szCs w:val="20"/>
        </w:rPr>
      </w:pPr>
      <w:r>
        <w:rPr>
          <w:rFonts w:ascii="CMR10" w:hAnsi="CMR10" w:cs="CMR10"/>
          <w:sz w:val="20"/>
          <w:szCs w:val="20"/>
        </w:rPr>
        <w:t>To prevent modifications through the view that conflicts with the view’s filter.</w:t>
      </w:r>
    </w:p>
    <w:p w:rsidR="00A0432A" w:rsidRDefault="00A0432A" w:rsidP="00A0432A">
      <w:pPr>
        <w:autoSpaceDE w:val="0"/>
        <w:autoSpaceDN w:val="0"/>
        <w:adjustRightInd w:val="0"/>
        <w:spacing w:after="0" w:line="240" w:lineRule="auto"/>
        <w:rPr>
          <w:rFonts w:ascii="CMR10" w:hAnsi="CMR10" w:cs="CMR10"/>
          <w:sz w:val="20"/>
          <w:szCs w:val="20"/>
        </w:rPr>
      </w:pPr>
      <w:r>
        <w:rPr>
          <w:rFonts w:ascii="CMR10" w:hAnsi="CMR10" w:cs="CMR10"/>
          <w:sz w:val="20"/>
          <w:szCs w:val="20"/>
        </w:rPr>
        <w:t>9. In a view, what does SCHEMABINDING do? Why is this important?</w:t>
      </w:r>
    </w:p>
    <w:p w:rsidR="006A7E1D" w:rsidRDefault="006A7E1D" w:rsidP="00A0432A">
      <w:pPr>
        <w:autoSpaceDE w:val="0"/>
        <w:autoSpaceDN w:val="0"/>
        <w:adjustRightInd w:val="0"/>
        <w:spacing w:after="0" w:line="240" w:lineRule="auto"/>
        <w:rPr>
          <w:rFonts w:ascii="CMR10" w:hAnsi="CMR10" w:cs="CMR10"/>
          <w:sz w:val="20"/>
          <w:szCs w:val="20"/>
        </w:rPr>
      </w:pPr>
    </w:p>
    <w:p w:rsidR="006A7E1D" w:rsidRDefault="001955DA" w:rsidP="001955DA">
      <w:pPr>
        <w:tabs>
          <w:tab w:val="center" w:pos="4680"/>
        </w:tabs>
        <w:autoSpaceDE w:val="0"/>
        <w:autoSpaceDN w:val="0"/>
        <w:adjustRightInd w:val="0"/>
        <w:spacing w:after="0" w:line="240" w:lineRule="auto"/>
        <w:rPr>
          <w:rFonts w:ascii="CMR10" w:hAnsi="CMR10" w:cs="CMR10"/>
          <w:sz w:val="20"/>
          <w:szCs w:val="20"/>
        </w:rPr>
      </w:pPr>
      <w:r>
        <w:rPr>
          <w:rFonts w:ascii="CMR10" w:hAnsi="CMR10" w:cs="CMR10"/>
          <w:sz w:val="20"/>
          <w:szCs w:val="20"/>
        </w:rPr>
        <w:t>It binds the schema of referenced objects and columns to the schema of the referencing object. It indicates that referenced objects cannot be dropped and that referenced columns cannot be dropped or altered</w:t>
      </w:r>
      <w:r w:rsidR="00A97C5A">
        <w:rPr>
          <w:rFonts w:ascii="CMR10" w:hAnsi="CMR10" w:cs="CMR10"/>
          <w:sz w:val="20"/>
          <w:szCs w:val="20"/>
        </w:rPr>
        <w:t>.</w:t>
      </w:r>
    </w:p>
    <w:p w:rsidR="00A0432A" w:rsidRDefault="00A0432A" w:rsidP="00A0432A">
      <w:pPr>
        <w:autoSpaceDE w:val="0"/>
        <w:autoSpaceDN w:val="0"/>
        <w:adjustRightInd w:val="0"/>
        <w:spacing w:after="0" w:line="240" w:lineRule="auto"/>
        <w:rPr>
          <w:rFonts w:ascii="CMR10" w:hAnsi="CMR10" w:cs="CMR10"/>
          <w:sz w:val="20"/>
          <w:szCs w:val="20"/>
        </w:rPr>
      </w:pPr>
      <w:r>
        <w:rPr>
          <w:rFonts w:ascii="CMR10" w:hAnsi="CMR10" w:cs="CMR10"/>
          <w:sz w:val="20"/>
          <w:szCs w:val="20"/>
        </w:rPr>
        <w:t>10. What is a table valued function?</w:t>
      </w:r>
    </w:p>
    <w:p w:rsidR="006A7E1D" w:rsidRDefault="006A7E1D" w:rsidP="00A0432A">
      <w:pPr>
        <w:autoSpaceDE w:val="0"/>
        <w:autoSpaceDN w:val="0"/>
        <w:adjustRightInd w:val="0"/>
        <w:spacing w:after="0" w:line="240" w:lineRule="auto"/>
        <w:rPr>
          <w:rFonts w:ascii="CMR10" w:hAnsi="CMR10" w:cs="CMR10"/>
          <w:sz w:val="20"/>
          <w:szCs w:val="20"/>
        </w:rPr>
      </w:pPr>
    </w:p>
    <w:p w:rsidR="006A7E1D" w:rsidRDefault="00553AAA" w:rsidP="00A0432A">
      <w:pPr>
        <w:autoSpaceDE w:val="0"/>
        <w:autoSpaceDN w:val="0"/>
        <w:adjustRightInd w:val="0"/>
        <w:spacing w:after="0" w:line="240" w:lineRule="auto"/>
        <w:rPr>
          <w:rFonts w:ascii="CMR10" w:hAnsi="CMR10" w:cs="CMR10"/>
          <w:sz w:val="20"/>
          <w:szCs w:val="20"/>
        </w:rPr>
      </w:pPr>
      <w:r>
        <w:rPr>
          <w:rFonts w:ascii="CMR10" w:hAnsi="CMR10" w:cs="CMR10"/>
          <w:sz w:val="20"/>
          <w:szCs w:val="20"/>
        </w:rPr>
        <w:t>Reusable table expressions that support input parameters.</w:t>
      </w:r>
    </w:p>
    <w:p w:rsidR="00A0432A" w:rsidRDefault="00A0432A" w:rsidP="00A0432A">
      <w:pPr>
        <w:autoSpaceDE w:val="0"/>
        <w:autoSpaceDN w:val="0"/>
        <w:adjustRightInd w:val="0"/>
        <w:spacing w:after="0" w:line="240" w:lineRule="auto"/>
        <w:rPr>
          <w:rFonts w:ascii="CMR10" w:hAnsi="CMR10" w:cs="CMR10"/>
          <w:sz w:val="20"/>
          <w:szCs w:val="20"/>
        </w:rPr>
      </w:pPr>
      <w:r>
        <w:rPr>
          <w:rFonts w:ascii="CMR10" w:hAnsi="CMR10" w:cs="CMR10"/>
          <w:sz w:val="20"/>
          <w:szCs w:val="20"/>
        </w:rPr>
        <w:t>11. What does the APPLY operator do?</w:t>
      </w:r>
    </w:p>
    <w:p w:rsidR="006A7E1D" w:rsidRDefault="006A7E1D" w:rsidP="00A0432A">
      <w:pPr>
        <w:autoSpaceDE w:val="0"/>
        <w:autoSpaceDN w:val="0"/>
        <w:adjustRightInd w:val="0"/>
        <w:spacing w:after="0" w:line="240" w:lineRule="auto"/>
        <w:rPr>
          <w:rFonts w:ascii="CMR10" w:hAnsi="CMR10" w:cs="CMR10"/>
          <w:sz w:val="20"/>
          <w:szCs w:val="20"/>
        </w:rPr>
      </w:pPr>
    </w:p>
    <w:p w:rsidR="006A7E1D" w:rsidRDefault="00A15EF5" w:rsidP="00A0432A">
      <w:pPr>
        <w:autoSpaceDE w:val="0"/>
        <w:autoSpaceDN w:val="0"/>
        <w:adjustRightInd w:val="0"/>
        <w:spacing w:after="0" w:line="240" w:lineRule="auto"/>
        <w:rPr>
          <w:rFonts w:ascii="CMR10" w:hAnsi="CMR10" w:cs="CMR10"/>
          <w:sz w:val="20"/>
          <w:szCs w:val="20"/>
        </w:rPr>
      </w:pPr>
      <w:r>
        <w:rPr>
          <w:rFonts w:ascii="CMR10" w:hAnsi="CMR10" w:cs="CMR10"/>
          <w:sz w:val="20"/>
          <w:szCs w:val="20"/>
        </w:rPr>
        <w:t>Unifies all result sets into one table.</w:t>
      </w:r>
      <w:bookmarkStart w:id="0" w:name="_GoBack"/>
      <w:bookmarkEnd w:id="0"/>
    </w:p>
    <w:p w:rsidR="00C5303D" w:rsidRDefault="00A0432A" w:rsidP="00A0432A">
      <w:pPr>
        <w:rPr>
          <w:rFonts w:ascii="CMR10" w:hAnsi="CMR10" w:cs="CMR10"/>
          <w:sz w:val="20"/>
          <w:szCs w:val="20"/>
        </w:rPr>
      </w:pPr>
      <w:r>
        <w:rPr>
          <w:rFonts w:ascii="CMR10" w:hAnsi="CMR10" w:cs="CMR10"/>
          <w:sz w:val="20"/>
          <w:szCs w:val="20"/>
        </w:rPr>
        <w:t>12. What are the two forms of the APPLY operator? Give an example of each.</w:t>
      </w:r>
    </w:p>
    <w:p w:rsidR="006A7E1D" w:rsidRDefault="00137743" w:rsidP="00A0432A">
      <w:r>
        <w:t>Cross apply and outer apply.</w:t>
      </w:r>
    </w:p>
    <w:p w:rsidR="006A7E1D" w:rsidRDefault="006A7E1D" w:rsidP="00A0432A"/>
    <w:sectPr w:rsidR="006A7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MR17">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671B"/>
    <w:multiLevelType w:val="hybridMultilevel"/>
    <w:tmpl w:val="1FB84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5D4F43"/>
    <w:multiLevelType w:val="hybridMultilevel"/>
    <w:tmpl w:val="FF40F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32A"/>
    <w:rsid w:val="00137743"/>
    <w:rsid w:val="001955DA"/>
    <w:rsid w:val="002F2858"/>
    <w:rsid w:val="00553AAA"/>
    <w:rsid w:val="006A7E1D"/>
    <w:rsid w:val="007E11D0"/>
    <w:rsid w:val="008B63BD"/>
    <w:rsid w:val="00956062"/>
    <w:rsid w:val="00A0432A"/>
    <w:rsid w:val="00A15EF5"/>
    <w:rsid w:val="00A97C5A"/>
    <w:rsid w:val="00C5303D"/>
    <w:rsid w:val="00EC2453"/>
    <w:rsid w:val="00FA66A1"/>
    <w:rsid w:val="00FC4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AE1D5"/>
  <w15:chartTrackingRefBased/>
  <w15:docId w15:val="{2AD64CA8-6C19-4656-929F-F6E070A24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41796-3203-41F8-A7BA-8FEE27CC2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Daniels, Nijii</dc:creator>
  <cp:keywords/>
  <dc:description/>
  <cp:lastModifiedBy>Daniels, Nijii</cp:lastModifiedBy>
  <cp:revision>9</cp:revision>
  <dcterms:created xsi:type="dcterms:W3CDTF">2020-07-23T11:47:00Z</dcterms:created>
  <dcterms:modified xsi:type="dcterms:W3CDTF">2020-07-23T13:08:00Z</dcterms:modified>
</cp:coreProperties>
</file>