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22852602" w:rsidR="00663281" w:rsidRPr="00F961BC" w:rsidRDefault="00B17775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制作语音助手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5F414DED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077C2BEF" w:rsidR="00663281" w:rsidRPr="00F961BC" w:rsidRDefault="005B67C2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5B67C2">
              <w:rPr>
                <w:rStyle w:val="a9"/>
                <w:rFonts w:ascii="Helvetica" w:hAnsi="Helvetica" w:hint="eastAsia"/>
                <w:b w:val="0"/>
                <w:color w:val="333333"/>
                <w:spacing w:val="3"/>
                <w:shd w:val="clear" w:color="auto" w:fill="FFFFFF"/>
              </w:rPr>
              <w:t>通过深度学习的方式训练自己的声音模型，制作自己的语音助手，用语音来控制小绿的行动。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2" w:name="OLE_LINK76"/>
      <w:bookmarkStart w:id="3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1BCB0062" w14:textId="296026F3" w:rsidR="00061E2D" w:rsidRPr="00061E2D" w:rsidRDefault="00F53F1A" w:rsidP="00061E2D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F53F1A">
              <w:rPr>
                <w:rFonts w:ascii="宋体" w:hAnsi="宋体" w:cs="MS Mincho" w:hint="eastAsia"/>
                <w:szCs w:val="21"/>
              </w:rPr>
              <w:t>通过动手连接设置语音助手和</w:t>
            </w:r>
            <w:proofErr w:type="gramStart"/>
            <w:r w:rsidRPr="00F53F1A">
              <w:rPr>
                <w:rFonts w:ascii="宋体" w:hAnsi="宋体" w:cs="MS Mincho" w:hint="eastAsia"/>
                <w:szCs w:val="21"/>
              </w:rPr>
              <w:t>物联网</w:t>
            </w:r>
            <w:proofErr w:type="gramEnd"/>
            <w:r w:rsidRPr="00F53F1A">
              <w:rPr>
                <w:rFonts w:ascii="宋体" w:hAnsi="宋体" w:cs="MS Mincho" w:hint="eastAsia"/>
                <w:szCs w:val="21"/>
              </w:rPr>
              <w:t>系统，增加对相关知识的了解</w:t>
            </w:r>
            <w:r w:rsidR="00B84252" w:rsidRPr="00061E2D">
              <w:rPr>
                <w:rFonts w:ascii="宋体" w:hAnsi="宋体" w:cs="MS Mincho"/>
                <w:szCs w:val="21"/>
              </w:rPr>
              <w:t xml:space="preserve"> </w:t>
            </w:r>
          </w:p>
          <w:p w14:paraId="2CC17944" w14:textId="77777777" w:rsidR="00B17335" w:rsidRDefault="00F53F1A" w:rsidP="00B17335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F53F1A">
              <w:rPr>
                <w:rFonts w:ascii="宋体" w:hAnsi="宋体" w:cs="MS Mincho" w:hint="eastAsia"/>
                <w:szCs w:val="21"/>
              </w:rPr>
              <w:t>配置相关参数和网络调用等，</w:t>
            </w:r>
            <w:r w:rsidRPr="00B17335">
              <w:rPr>
                <w:rFonts w:ascii="宋体" w:hAnsi="宋体" w:cs="MS Mincho" w:hint="eastAsia"/>
                <w:szCs w:val="21"/>
              </w:rPr>
              <w:t>体验和理解语音助手和</w:t>
            </w:r>
            <w:proofErr w:type="gramStart"/>
            <w:r w:rsidRPr="00B17335">
              <w:rPr>
                <w:rFonts w:ascii="宋体" w:hAnsi="宋体" w:cs="MS Mincho" w:hint="eastAsia"/>
                <w:szCs w:val="21"/>
              </w:rPr>
              <w:t>物联网</w:t>
            </w:r>
            <w:proofErr w:type="gramEnd"/>
            <w:r w:rsidRPr="00B17335">
              <w:rPr>
                <w:rFonts w:ascii="宋体" w:hAnsi="宋体" w:cs="MS Mincho" w:hint="eastAsia"/>
                <w:szCs w:val="21"/>
              </w:rPr>
              <w:t>的原理</w:t>
            </w:r>
          </w:p>
          <w:p w14:paraId="62ECE333" w14:textId="6C599D21" w:rsidR="00B17335" w:rsidRPr="00B17335" w:rsidRDefault="00B17335" w:rsidP="00B17335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 w:hint="eastAsia"/>
                <w:szCs w:val="21"/>
              </w:rPr>
            </w:pPr>
            <w:r w:rsidRPr="00B17335">
              <w:rPr>
                <w:rFonts w:ascii="宋体" w:hAnsi="宋体" w:cs="MS Mincho" w:hint="eastAsia"/>
                <w:szCs w:val="21"/>
              </w:rPr>
              <w:t>训练自己的语音模型，了解通过深度学习训练模型，并运行助手</w:t>
            </w:r>
          </w:p>
          <w:p w14:paraId="40EC453E" w14:textId="64F3400B" w:rsidR="00332CBE" w:rsidRPr="0048344E" w:rsidRDefault="00332CBE" w:rsidP="00B1733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454DBC03" w:rsidR="0004670A" w:rsidRPr="00503608" w:rsidRDefault="00147459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通过拟人化教学过程，</w:t>
            </w:r>
            <w:r w:rsidR="005B2A44">
              <w:rPr>
                <w:rFonts w:ascii="宋体" w:hAnsi="宋体" w:hint="eastAsia"/>
                <w:szCs w:val="21"/>
              </w:rPr>
              <w:t>提高学生学习人工智能的兴趣</w:t>
            </w:r>
          </w:p>
          <w:p w14:paraId="610403D5" w14:textId="606943BE" w:rsidR="00885113" w:rsidRPr="005B2A44" w:rsidRDefault="0004670A" w:rsidP="005B2A44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0311DC">
              <w:rPr>
                <w:rFonts w:ascii="宋体" w:hAnsi="宋体" w:hint="eastAsia"/>
                <w:szCs w:val="21"/>
              </w:rPr>
              <w:t>体验与</w:t>
            </w:r>
            <w:r w:rsidR="005B2A44">
              <w:rPr>
                <w:rFonts w:ascii="宋体" w:hAnsi="宋体" w:hint="eastAsia"/>
                <w:szCs w:val="21"/>
              </w:rPr>
              <w:t>讨论</w:t>
            </w:r>
            <w:r w:rsidR="00B04787">
              <w:rPr>
                <w:rFonts w:ascii="宋体" w:hAnsi="宋体" w:hint="eastAsia"/>
                <w:szCs w:val="21"/>
              </w:rPr>
              <w:t>关注</w:t>
            </w:r>
            <w:r w:rsidR="000311DC">
              <w:rPr>
                <w:rFonts w:ascii="宋体" w:hAnsi="宋体" w:hint="eastAsia"/>
                <w:szCs w:val="21"/>
              </w:rPr>
              <w:t>语音助手与大数据、个人信息安全</w:t>
            </w:r>
            <w:r w:rsidR="00647F57">
              <w:rPr>
                <w:rFonts w:ascii="宋体" w:hAnsi="宋体" w:hint="eastAsia"/>
                <w:szCs w:val="21"/>
              </w:rPr>
              <w:t>的关系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78FB57C2" w14:textId="5D6294BA" w:rsidR="007F627B" w:rsidRDefault="007F627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知道语音助手的基本系统</w:t>
            </w:r>
          </w:p>
          <w:p w14:paraId="2D5AC180" w14:textId="3FF3A2DD" w:rsidR="00885113" w:rsidRPr="007F627B" w:rsidRDefault="007F627B" w:rsidP="007F627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配置和训练语音助手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614278E2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5B2A44">
              <w:rPr>
                <w:rFonts w:ascii="宋体" w:hAnsi="宋体" w:hint="eastAsia"/>
                <w:szCs w:val="21"/>
              </w:rPr>
              <w:t>5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02F231A6" w:rsidR="00961616" w:rsidRPr="00961616" w:rsidRDefault="00E733D0" w:rsidP="00FE32A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观看</w:t>
            </w:r>
            <w:r w:rsidR="00C35126">
              <w:rPr>
                <w:rFonts w:ascii="宋体" w:hAnsi="宋体" w:hint="eastAsia"/>
                <w:szCs w:val="21"/>
              </w:rPr>
              <w:t>语音助手的短片</w:t>
            </w:r>
            <w:r>
              <w:rPr>
                <w:rFonts w:ascii="宋体" w:hAnsi="宋体" w:hint="eastAsia"/>
                <w:szCs w:val="21"/>
              </w:rPr>
              <w:t>，向学生提问，引导思考</w:t>
            </w:r>
            <w:r w:rsidR="00BD1F4A">
              <w:rPr>
                <w:rFonts w:ascii="宋体" w:hAnsi="宋体" w:hint="eastAsia"/>
                <w:szCs w:val="21"/>
              </w:rPr>
              <w:t>。</w:t>
            </w:r>
          </w:p>
          <w:p w14:paraId="3E562E4C" w14:textId="77777777" w:rsidR="00DE4A80" w:rsidRDefault="006C6EA4" w:rsidP="00AD2AA0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KaiTi" w:eastAsia="KaiTi" w:hAnsi="KaiTi" w:cs="Arial" w:hint="eastAsia"/>
                <w:b/>
                <w:bCs/>
                <w:color w:val="333333"/>
                <w:kern w:val="0"/>
                <w:szCs w:val="21"/>
              </w:rPr>
              <w:t>语音助手可以用来做什么？</w:t>
            </w:r>
          </w:p>
          <w:p w14:paraId="34594FC6" w14:textId="77777777" w:rsidR="006C6EA4" w:rsidRDefault="006C6EA4" w:rsidP="00AD2AA0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b/>
                <w:color w:val="333333"/>
                <w:kern w:val="0"/>
                <w:szCs w:val="21"/>
              </w:rPr>
            </w:pPr>
            <w:r>
              <w:rPr>
                <w:rFonts w:ascii="KaiTi" w:eastAsia="KaiTi" w:hAnsi="KaiTi" w:cs="Arial" w:hint="eastAsia"/>
                <w:b/>
                <w:color w:val="333333"/>
                <w:kern w:val="0"/>
                <w:szCs w:val="21"/>
              </w:rPr>
              <w:t>语音助手与物联网结合，设想改造自己的家为智慧家庭</w:t>
            </w:r>
          </w:p>
          <w:p w14:paraId="2788516D" w14:textId="0DAB859B" w:rsidR="006C6EA4" w:rsidRPr="00AD2AA0" w:rsidRDefault="006C6EA4" w:rsidP="00AD2AA0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 w:hint="eastAsia"/>
                <w:b/>
                <w:color w:val="333333"/>
                <w:kern w:val="0"/>
                <w:szCs w:val="21"/>
              </w:rPr>
            </w:pPr>
            <w:r>
              <w:rPr>
                <w:rFonts w:ascii="KaiTi" w:eastAsia="KaiTi" w:hAnsi="KaiTi" w:cs="Arial" w:hint="eastAsia"/>
                <w:b/>
                <w:color w:val="333333"/>
                <w:kern w:val="0"/>
                <w:szCs w:val="21"/>
              </w:rPr>
              <w:t>语音助手如何与机器人融合，作为机器人的一部分</w:t>
            </w:r>
            <w:r w:rsidR="00751448">
              <w:rPr>
                <w:rFonts w:ascii="KaiTi" w:eastAsia="KaiTi" w:hAnsi="KaiTi" w:cs="Arial" w:hint="eastAsia"/>
                <w:b/>
                <w:color w:val="333333"/>
                <w:kern w:val="0"/>
                <w:szCs w:val="21"/>
              </w:rPr>
              <w:t>？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23E6C251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 w:rsidR="00DB58AC">
              <w:rPr>
                <w:rFonts w:ascii="宋体" w:hAnsi="宋体" w:cs="宋体" w:hint="eastAsia"/>
                <w:szCs w:val="21"/>
              </w:rPr>
              <w:t>、学习单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44117D1C" w:rsidR="00302FE4" w:rsidRPr="00387338" w:rsidRDefault="005B2A44" w:rsidP="006B4D8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知识讲解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FA233D">
              <w:rPr>
                <w:rFonts w:ascii="宋体" w:hAnsi="宋体"/>
                <w:sz w:val="24"/>
              </w:rPr>
              <w:t>15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63BA455E" w14:textId="77777777" w:rsidR="006B4D80" w:rsidRPr="006B4D80" w:rsidRDefault="006B4D80" w:rsidP="006B4D80">
            <w:pPr>
              <w:jc w:val="left"/>
              <w:rPr>
                <w:rFonts w:ascii="宋体" w:hAnsi="宋体"/>
                <w:b/>
                <w:szCs w:val="21"/>
              </w:rPr>
            </w:pPr>
            <w:r w:rsidRPr="006B4D80">
              <w:rPr>
                <w:rFonts w:ascii="宋体" w:hAnsi="宋体" w:hint="eastAsia"/>
                <w:b/>
                <w:szCs w:val="21"/>
              </w:rPr>
              <w:lastRenderedPageBreak/>
              <w:t>小绿语音系统的结构</w:t>
            </w:r>
            <w:r w:rsidRPr="00571E94">
              <w:drawing>
                <wp:inline distT="0" distB="0" distL="0" distR="0" wp14:anchorId="5D48667C" wp14:editId="3D9093AA">
                  <wp:extent cx="2941320" cy="2731135"/>
                  <wp:effectExtent l="0" t="0" r="0" b="0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103CD8-D76B-4850-8CDD-1FD3E7DD62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>
                            <a:extLst>
                              <a:ext uri="{FF2B5EF4-FFF2-40B4-BE49-F238E27FC236}">
                                <a16:creationId xmlns:a16="http://schemas.microsoft.com/office/drawing/2014/main" id="{E1103CD8-D76B-4850-8CDD-1FD3E7DD62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7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40448" w14:textId="2F7EED47" w:rsidR="006B4D80" w:rsidRPr="003B71B8" w:rsidRDefault="00B64369" w:rsidP="006B4D80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 w:rsidRPr="00B64369">
              <w:rPr>
                <w:rFonts w:ascii="宋体" w:hAnsi="宋体" w:hint="eastAsia"/>
                <w:b/>
                <w:szCs w:val="21"/>
              </w:rPr>
              <w:t>1</w:t>
            </w:r>
            <w:r w:rsidRPr="00B64369">
              <w:rPr>
                <w:rFonts w:ascii="宋体" w:hAnsi="宋体"/>
                <w:b/>
                <w:szCs w:val="21"/>
              </w:rPr>
              <w:t>.</w:t>
            </w:r>
            <w:r w:rsidR="006B4D80" w:rsidRPr="003B71B8">
              <w:rPr>
                <w:rFonts w:ascii="宋体" w:hAnsi="宋体" w:hint="eastAsia"/>
                <w:b/>
                <w:szCs w:val="21"/>
              </w:rPr>
              <w:t>语音助手的开始是人类的语音指令。</w:t>
            </w:r>
          </w:p>
          <w:p w14:paraId="412535E4" w14:textId="77777777" w:rsidR="006B4D80" w:rsidRPr="003B71B8" w:rsidRDefault="006B4D80" w:rsidP="006B4D80">
            <w:pPr>
              <w:jc w:val="left"/>
              <w:rPr>
                <w:rFonts w:ascii="宋体" w:hAnsi="宋体" w:hint="eastAsia"/>
                <w:szCs w:val="21"/>
              </w:rPr>
            </w:pPr>
            <w:r w:rsidRPr="003B71B8">
              <w:rPr>
                <w:rFonts w:ascii="宋体" w:hAnsi="宋体" w:hint="eastAsia"/>
                <w:szCs w:val="21"/>
              </w:rPr>
              <w:t>这需要机器人时时刻刻的在“监听”我们的话。</w:t>
            </w:r>
          </w:p>
          <w:p w14:paraId="4B914FDB" w14:textId="77777777" w:rsidR="006B4D80" w:rsidRDefault="006B4D80" w:rsidP="006B4D80">
            <w:pPr>
              <w:jc w:val="left"/>
              <w:rPr>
                <w:rFonts w:ascii="宋体" w:hAnsi="宋体"/>
                <w:szCs w:val="21"/>
              </w:rPr>
            </w:pPr>
            <w:r w:rsidRPr="003B71B8">
              <w:rPr>
                <w:rFonts w:ascii="宋体" w:hAnsi="宋体" w:hint="eastAsia"/>
                <w:szCs w:val="21"/>
              </w:rPr>
              <w:t>听到我们说特定的词之后，它才会开始和我们聊天。</w:t>
            </w:r>
          </w:p>
          <w:p w14:paraId="20B17135" w14:textId="42976E1E" w:rsidR="006B4D80" w:rsidRPr="006B4D80" w:rsidRDefault="00B64369" w:rsidP="006B4D80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 w:rsidRPr="00B64369">
              <w:rPr>
                <w:rFonts w:ascii="宋体" w:hAnsi="宋体" w:hint="eastAsia"/>
                <w:b/>
                <w:szCs w:val="21"/>
              </w:rPr>
              <w:t>2</w:t>
            </w:r>
            <w:r w:rsidRPr="00B64369">
              <w:rPr>
                <w:rFonts w:ascii="宋体" w:hAnsi="宋体"/>
                <w:b/>
                <w:szCs w:val="21"/>
              </w:rPr>
              <w:t>.</w:t>
            </w:r>
            <w:r w:rsidR="006B4D80" w:rsidRPr="006B4D80">
              <w:rPr>
                <w:rFonts w:ascii="宋体" w:hAnsi="宋体" w:hint="eastAsia"/>
                <w:b/>
                <w:szCs w:val="21"/>
              </w:rPr>
              <w:t>语音助手听懂我们的话后，执行对应的指令</w:t>
            </w:r>
          </w:p>
          <w:p w14:paraId="5250C044" w14:textId="77777777" w:rsidR="006B4D80" w:rsidRPr="006B4D80" w:rsidRDefault="006B4D80" w:rsidP="006B4D80">
            <w:pPr>
              <w:jc w:val="left"/>
              <w:rPr>
                <w:rFonts w:ascii="宋体" w:hAnsi="宋体" w:hint="eastAsia"/>
                <w:szCs w:val="21"/>
              </w:rPr>
            </w:pPr>
            <w:r w:rsidRPr="006B4D80">
              <w:rPr>
                <w:rFonts w:ascii="宋体" w:hAnsi="宋体" w:hint="eastAsia"/>
                <w:szCs w:val="21"/>
              </w:rPr>
              <w:t>比如聊天、获取信息</w:t>
            </w:r>
          </w:p>
          <w:p w14:paraId="49834A73" w14:textId="7EECCB83" w:rsidR="005B2A44" w:rsidRPr="006B4D80" w:rsidRDefault="006B4D80" w:rsidP="006B4D80">
            <w:pPr>
              <w:spacing w:line="400" w:lineRule="exact"/>
              <w:jc w:val="left"/>
              <w:rPr>
                <w:rFonts w:ascii="宋体" w:hAnsi="宋体" w:cs="MS Mincho" w:hint="eastAsia"/>
                <w:b/>
                <w:bCs/>
                <w:szCs w:val="21"/>
              </w:rPr>
            </w:pPr>
            <w:r w:rsidRPr="006B4D80">
              <w:rPr>
                <w:rFonts w:ascii="宋体" w:hAnsi="宋体" w:hint="eastAsia"/>
                <w:szCs w:val="21"/>
              </w:rPr>
              <w:t>或者将指令发给其他的系统，比如物联网系统，然后执行特定的操作</w:t>
            </w: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</w:t>
            </w:r>
            <w:r w:rsidR="00F4659D">
              <w:rPr>
                <w:rFonts w:ascii="宋体" w:hAnsi="宋体"/>
                <w:szCs w:val="21"/>
              </w:rPr>
              <w:lastRenderedPageBreak/>
              <w:t>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DC16A1B" w14:textId="75F83869" w:rsidR="0078247D" w:rsidRPr="00E20E50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 w:rsidR="005D2589">
              <w:rPr>
                <w:rFonts w:ascii="宋体" w:hAnsi="宋体"/>
                <w:sz w:val="24"/>
              </w:rPr>
              <w:t>15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41ACEBE8" w14:textId="71E7B7EF" w:rsidR="00E74009" w:rsidRPr="005B2A44" w:rsidRDefault="00E74009" w:rsidP="00E74009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bookmarkStart w:id="4" w:name="_Hlk18063585"/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5B2A44">
              <w:rPr>
                <w:rFonts w:ascii="宋体" w:hAnsi="宋体" w:hint="eastAsia"/>
                <w:b/>
                <w:bCs/>
                <w:szCs w:val="21"/>
              </w:rPr>
              <w:t>.</w:t>
            </w:r>
            <w:r w:rsidR="00571E94">
              <w:rPr>
                <w:rFonts w:ascii="宋体" w:hAnsi="宋体" w:hint="eastAsia"/>
                <w:b/>
                <w:bCs/>
                <w:szCs w:val="21"/>
              </w:rPr>
              <w:t>语音助手的原理</w:t>
            </w:r>
          </w:p>
          <w:bookmarkEnd w:id="4"/>
          <w:p w14:paraId="2E92B469" w14:textId="77777777" w:rsidR="00880B91" w:rsidRDefault="00571E94" w:rsidP="007D0AC5">
            <w:pPr>
              <w:jc w:val="left"/>
              <w:rPr>
                <w:rFonts w:ascii="宋体" w:hAnsi="宋体"/>
                <w:szCs w:val="21"/>
              </w:rPr>
            </w:pPr>
            <w:r w:rsidRPr="00571E94">
              <w:rPr>
                <w:rFonts w:ascii="宋体" w:hAnsi="宋体" w:hint="eastAsia"/>
                <w:szCs w:val="21"/>
              </w:rPr>
              <w:t>语音唤醒模型的训练是基于深度神经网络的训练。采用神经网络作为特征提取器，把声波信息转化为多维特征向量输入到深度神经网络（DNN）中，进行训练，得到模型。</w:t>
            </w:r>
          </w:p>
          <w:p w14:paraId="78BD4C41" w14:textId="2DFE5827" w:rsidR="006B4D80" w:rsidRPr="005417D5" w:rsidRDefault="005D2244" w:rsidP="005D2244">
            <w:pPr>
              <w:jc w:val="left"/>
              <w:rPr>
                <w:rFonts w:ascii="宋体" w:hAnsi="宋体"/>
                <w:b/>
                <w:szCs w:val="21"/>
              </w:rPr>
            </w:pPr>
            <w:r w:rsidRPr="005417D5">
              <w:rPr>
                <w:rFonts w:ascii="宋体" w:hAnsi="宋体" w:hint="eastAsia"/>
                <w:b/>
                <w:szCs w:val="21"/>
              </w:rPr>
              <w:t>2.</w:t>
            </w:r>
            <w:r w:rsidR="00E25431" w:rsidRPr="005417D5">
              <w:rPr>
                <w:rFonts w:ascii="宋体" w:hAnsi="宋体" w:hint="eastAsia"/>
                <w:b/>
                <w:szCs w:val="21"/>
              </w:rPr>
              <w:t>语音助手如何与物联网结合？</w:t>
            </w:r>
          </w:p>
          <w:p w14:paraId="7A0BCF7A" w14:textId="77777777" w:rsidR="00E25431" w:rsidRDefault="00141A2A" w:rsidP="005D2244">
            <w:r>
              <w:rPr>
                <w:rFonts w:hint="eastAsia"/>
              </w:rPr>
              <w:t>触发语音助手后，通过</w:t>
            </w:r>
            <w:r>
              <w:rPr>
                <w:rFonts w:hint="eastAsia"/>
              </w:rPr>
              <w:t>py</w:t>
            </w:r>
            <w:r w:rsidR="00F3088D">
              <w:rPr>
                <w:rFonts w:hint="eastAsia"/>
              </w:rPr>
              <w:t>thon</w:t>
            </w:r>
            <w:r w:rsidR="00F3088D">
              <w:rPr>
                <w:rFonts w:hint="eastAsia"/>
              </w:rPr>
              <w:t>来判断指令需要如何进行处理。</w:t>
            </w:r>
          </w:p>
          <w:p w14:paraId="7936AA7F" w14:textId="77777777" w:rsidR="00F3088D" w:rsidRDefault="00F3088D" w:rsidP="005D2244">
            <w:r>
              <w:rPr>
                <w:rFonts w:hint="eastAsia"/>
              </w:rPr>
              <w:t>通过分析文本，如果指令里面有“开灯”、“关灯”等关键词，就把指令传递给物联网平台处理。</w:t>
            </w:r>
          </w:p>
          <w:p w14:paraId="72A84C98" w14:textId="77777777" w:rsidR="00F3088D" w:rsidRDefault="00F3088D" w:rsidP="005D2244">
            <w:r>
              <w:rPr>
                <w:rFonts w:hint="eastAsia"/>
              </w:rPr>
              <w:t>如果包含“前进”“后退”等，就把指令传递给机器人来执行动作。其他的命令就由现成的网络语音助手来执行。</w:t>
            </w:r>
          </w:p>
          <w:p w14:paraId="5E8E9F53" w14:textId="749C25B7" w:rsidR="00F3088D" w:rsidRPr="00E25431" w:rsidRDefault="00F3088D" w:rsidP="005D2244">
            <w:pPr>
              <w:rPr>
                <w:rFonts w:hint="eastAsia"/>
              </w:rPr>
            </w:pPr>
            <w:r>
              <w:rPr>
                <w:rFonts w:hint="eastAsia"/>
              </w:rPr>
              <w:t>通过不断的丰富语料库，我们的语音助手就会越来越智能。</w:t>
            </w:r>
            <w:bookmarkStart w:id="5" w:name="_GoBack"/>
            <w:bookmarkEnd w:id="5"/>
          </w:p>
        </w:tc>
        <w:tc>
          <w:tcPr>
            <w:tcW w:w="2127" w:type="dxa"/>
          </w:tcPr>
          <w:p w14:paraId="6EA04EEB" w14:textId="1A68108C" w:rsidR="00E74009" w:rsidRPr="004958BC" w:rsidRDefault="00E74009" w:rsidP="00E74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 w:rsidR="00133DB6">
              <w:rPr>
                <w:rFonts w:ascii="宋体" w:hAnsi="宋体" w:hint="eastAsia"/>
                <w:szCs w:val="21"/>
              </w:rPr>
              <w:t>语音助手</w:t>
            </w:r>
            <w:r>
              <w:rPr>
                <w:rFonts w:ascii="宋体" w:hAnsi="宋体" w:hint="eastAsia"/>
                <w:szCs w:val="21"/>
              </w:rPr>
              <w:t>原理与实现过程</w:t>
            </w:r>
          </w:p>
          <w:p w14:paraId="20831311" w14:textId="4FE00625" w:rsidR="004958BC" w:rsidRPr="004958BC" w:rsidRDefault="004958BC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5F7F2A79" w14:textId="4CF2DFDD" w:rsidR="0004047C" w:rsidRPr="00043C79" w:rsidRDefault="00E74009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PT</w:t>
            </w:r>
            <w:r>
              <w:rPr>
                <w:rFonts w:ascii="宋体" w:hAnsi="宋体" w:hint="eastAsia"/>
                <w:szCs w:val="21"/>
              </w:rPr>
              <w:t>、学习单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7FEFA61" w14:textId="511AF43F" w:rsidR="0078247D" w:rsidRPr="001D7114" w:rsidRDefault="00AF60F3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语音助手</w:t>
            </w:r>
            <w:r w:rsidR="0078247D">
              <w:rPr>
                <w:rFonts w:ascii="宋体" w:hAnsi="宋体" w:hint="eastAsia"/>
                <w:szCs w:val="21"/>
              </w:rPr>
              <w:t>的组装和使用</w:t>
            </w:r>
            <w:r w:rsidR="0078247D">
              <w:rPr>
                <w:rFonts w:ascii="宋体" w:hAnsi="宋体" w:hint="eastAsia"/>
                <w:sz w:val="24"/>
              </w:rPr>
              <w:t>(</w:t>
            </w:r>
            <w:r w:rsidR="00B4508E">
              <w:rPr>
                <w:rFonts w:ascii="宋体" w:hAnsi="宋体"/>
                <w:sz w:val="24"/>
              </w:rPr>
              <w:t>5</w:t>
            </w:r>
            <w:r w:rsidR="00E74009">
              <w:rPr>
                <w:rFonts w:ascii="宋体" w:hAnsi="宋体" w:hint="eastAsia"/>
                <w:sz w:val="24"/>
              </w:rPr>
              <w:t>0</w:t>
            </w:r>
            <w:r w:rsidR="0078247D">
              <w:rPr>
                <w:rFonts w:ascii="宋体" w:hAnsi="宋体"/>
                <w:sz w:val="24"/>
              </w:rPr>
              <w:t>min</w:t>
            </w:r>
            <w:r w:rsidR="0078247D">
              <w:rPr>
                <w:rFonts w:ascii="宋体" w:hAnsi="宋体" w:hint="eastAsia"/>
                <w:sz w:val="24"/>
              </w:rPr>
              <w:t>)</w:t>
            </w:r>
            <w:r w:rsidR="0078247D" w:rsidRPr="001D7114">
              <w:rPr>
                <w:rFonts w:ascii="宋体" w:hAnsi="宋体"/>
                <w:szCs w:val="21"/>
              </w:rPr>
              <w:t xml:space="preserve"> </w:t>
            </w:r>
          </w:p>
          <w:p w14:paraId="1BD83049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4FC11A37" w14:textId="29DC64CD" w:rsidR="0078247D" w:rsidRPr="00BA2B25" w:rsidRDefault="001E354F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小绿</w:t>
            </w:r>
            <w:r w:rsidR="007D5701">
              <w:rPr>
                <w:rFonts w:ascii="宋体" w:hAnsi="宋体" w:hint="eastAsia"/>
                <w:szCs w:val="21"/>
              </w:rPr>
              <w:t>语音助手</w:t>
            </w:r>
            <w:r w:rsidR="0078247D" w:rsidRPr="00CA53EE">
              <w:rPr>
                <w:rFonts w:ascii="宋体" w:hAnsi="宋体"/>
                <w:szCs w:val="21"/>
              </w:rPr>
              <w:t>套件（</w:t>
            </w:r>
            <w:r w:rsidR="00C7220C">
              <w:rPr>
                <w:rFonts w:ascii="宋体" w:hAnsi="宋体" w:hint="eastAsia"/>
                <w:szCs w:val="21"/>
              </w:rPr>
              <w:t>树莓派、麦克风扩展板</w:t>
            </w:r>
            <w:r w:rsidR="0078247D" w:rsidRPr="00CA53EE">
              <w:rPr>
                <w:rFonts w:ascii="宋体" w:hAnsi="宋体"/>
                <w:szCs w:val="21"/>
              </w:rPr>
              <w:t>）</w:t>
            </w:r>
          </w:p>
          <w:p w14:paraId="3D7CD869" w14:textId="3430C99F" w:rsidR="0078247D" w:rsidRDefault="00892A7A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小白小车、RGB小灯</w:t>
            </w:r>
          </w:p>
          <w:p w14:paraId="79870E81" w14:textId="40D8460D" w:rsidR="0078247D" w:rsidRDefault="00665BA4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网络环境</w:t>
            </w:r>
          </w:p>
          <w:p w14:paraId="09091BDA" w14:textId="4D11F246" w:rsidR="0078247D" w:rsidRPr="00E74009" w:rsidRDefault="0078247D" w:rsidP="0078247D">
            <w:pPr>
              <w:spacing w:line="400" w:lineRule="exact"/>
              <w:rPr>
                <w:color w:val="FF0000"/>
                <w:szCs w:val="21"/>
              </w:rPr>
            </w:pPr>
            <w:r w:rsidRPr="00E74009">
              <w:rPr>
                <w:rFonts w:ascii="宋体" w:hAnsi="宋体" w:hint="eastAsia"/>
                <w:color w:val="FF0000"/>
                <w:szCs w:val="21"/>
              </w:rPr>
              <w:t>2</w:t>
            </w:r>
            <w:r w:rsidRPr="00E74009">
              <w:rPr>
                <w:rFonts w:ascii="宋体" w:hAnsi="宋体"/>
                <w:color w:val="FF0000"/>
                <w:szCs w:val="21"/>
              </w:rPr>
              <w:t>.</w:t>
            </w:r>
            <w:r w:rsidR="00E74009" w:rsidRPr="00E74009">
              <w:rPr>
                <w:rFonts w:ascii="宋体" w:hAnsi="宋体" w:hint="eastAsia"/>
                <w:color w:val="FF0000"/>
                <w:szCs w:val="21"/>
              </w:rPr>
              <w:t>操作过程待补充</w:t>
            </w:r>
          </w:p>
          <w:p w14:paraId="621AF5DB" w14:textId="2BC34882" w:rsidR="00E20E50" w:rsidRPr="0078247D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32CCBC86" w14:textId="1970F451" w:rsidR="00E74009" w:rsidRPr="000344E2" w:rsidRDefault="0078247D" w:rsidP="00E7400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3F56B5D7" w14:textId="13FC62FB" w:rsidR="000344E2" w:rsidRPr="000344E2" w:rsidRDefault="000344E2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3BB98BB5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r w:rsidR="000951E1">
              <w:rPr>
                <w:rFonts w:ascii="宋体" w:hAnsi="宋体" w:hint="eastAsia"/>
                <w:szCs w:val="21"/>
              </w:rPr>
              <w:t>目前的</w:t>
            </w:r>
            <w:r w:rsidR="00492A44">
              <w:rPr>
                <w:rFonts w:ascii="宋体" w:hAnsi="宋体" w:hint="eastAsia"/>
                <w:szCs w:val="21"/>
              </w:rPr>
              <w:t>语音助手还能做哪些拓展应用呢？怎么避免语音助手监听自己的生活呢？</w:t>
            </w:r>
            <w:r w:rsidR="00492A44" w:rsidRPr="00985A1C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127" w:type="dxa"/>
          </w:tcPr>
          <w:p w14:paraId="12B6E844" w14:textId="601EA9F6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2"/>
      <w:bookmarkEnd w:id="3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72698" w14:textId="77777777" w:rsidR="008A5A16" w:rsidRDefault="008A5A16" w:rsidP="009C40EE">
      <w:r>
        <w:separator/>
      </w:r>
    </w:p>
  </w:endnote>
  <w:endnote w:type="continuationSeparator" w:id="0">
    <w:p w14:paraId="0946F85B" w14:textId="77777777" w:rsidR="008A5A16" w:rsidRDefault="008A5A16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770B7" w14:textId="77777777" w:rsidR="008A5A16" w:rsidRDefault="008A5A16" w:rsidP="009C40EE">
      <w:r>
        <w:separator/>
      </w:r>
    </w:p>
  </w:footnote>
  <w:footnote w:type="continuationSeparator" w:id="0">
    <w:p w14:paraId="7A8046A6" w14:textId="77777777" w:rsidR="008A5A16" w:rsidRDefault="008A5A16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7D33E7"/>
    <w:multiLevelType w:val="hybridMultilevel"/>
    <w:tmpl w:val="663EEBE8"/>
    <w:lvl w:ilvl="0" w:tplc="8B828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14F02"/>
    <w:rsid w:val="000208E0"/>
    <w:rsid w:val="0002531A"/>
    <w:rsid w:val="000311DC"/>
    <w:rsid w:val="000344E2"/>
    <w:rsid w:val="0004047C"/>
    <w:rsid w:val="00040F14"/>
    <w:rsid w:val="00043C79"/>
    <w:rsid w:val="0004670A"/>
    <w:rsid w:val="00052284"/>
    <w:rsid w:val="000616C8"/>
    <w:rsid w:val="00061E2D"/>
    <w:rsid w:val="00061F99"/>
    <w:rsid w:val="0006686C"/>
    <w:rsid w:val="00070788"/>
    <w:rsid w:val="0007251A"/>
    <w:rsid w:val="00075D1F"/>
    <w:rsid w:val="00083E7D"/>
    <w:rsid w:val="00085289"/>
    <w:rsid w:val="000951E1"/>
    <w:rsid w:val="00095404"/>
    <w:rsid w:val="000A37F3"/>
    <w:rsid w:val="000A6F0F"/>
    <w:rsid w:val="000B51E1"/>
    <w:rsid w:val="000C34DE"/>
    <w:rsid w:val="000D1506"/>
    <w:rsid w:val="000D4664"/>
    <w:rsid w:val="000E6081"/>
    <w:rsid w:val="00104404"/>
    <w:rsid w:val="001100C3"/>
    <w:rsid w:val="001201D3"/>
    <w:rsid w:val="001244D9"/>
    <w:rsid w:val="00133DB6"/>
    <w:rsid w:val="00141A2A"/>
    <w:rsid w:val="00143F75"/>
    <w:rsid w:val="00145B34"/>
    <w:rsid w:val="00147459"/>
    <w:rsid w:val="0017414D"/>
    <w:rsid w:val="00185309"/>
    <w:rsid w:val="00186FC0"/>
    <w:rsid w:val="00192CBA"/>
    <w:rsid w:val="00193AFB"/>
    <w:rsid w:val="00193B70"/>
    <w:rsid w:val="00195580"/>
    <w:rsid w:val="001A34B7"/>
    <w:rsid w:val="001A4620"/>
    <w:rsid w:val="001A5AF7"/>
    <w:rsid w:val="001B58E1"/>
    <w:rsid w:val="001B738F"/>
    <w:rsid w:val="001C5F1D"/>
    <w:rsid w:val="001D3CC1"/>
    <w:rsid w:val="001D3DFE"/>
    <w:rsid w:val="001D7114"/>
    <w:rsid w:val="001E354F"/>
    <w:rsid w:val="001E4917"/>
    <w:rsid w:val="001F0BD7"/>
    <w:rsid w:val="001F2BD8"/>
    <w:rsid w:val="001F4B6E"/>
    <w:rsid w:val="0020017C"/>
    <w:rsid w:val="002141D0"/>
    <w:rsid w:val="00220FA4"/>
    <w:rsid w:val="00222C6C"/>
    <w:rsid w:val="002238BE"/>
    <w:rsid w:val="00234AE3"/>
    <w:rsid w:val="002370AE"/>
    <w:rsid w:val="002516D7"/>
    <w:rsid w:val="0025503A"/>
    <w:rsid w:val="00261A5A"/>
    <w:rsid w:val="00264700"/>
    <w:rsid w:val="00265348"/>
    <w:rsid w:val="00276878"/>
    <w:rsid w:val="00283F43"/>
    <w:rsid w:val="00297C17"/>
    <w:rsid w:val="002A2133"/>
    <w:rsid w:val="002C0616"/>
    <w:rsid w:val="002C1C22"/>
    <w:rsid w:val="002E1114"/>
    <w:rsid w:val="002E2195"/>
    <w:rsid w:val="002E41C9"/>
    <w:rsid w:val="002E4395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1D9D"/>
    <w:rsid w:val="00352712"/>
    <w:rsid w:val="00355893"/>
    <w:rsid w:val="003565ED"/>
    <w:rsid w:val="00364D74"/>
    <w:rsid w:val="00366C99"/>
    <w:rsid w:val="00374445"/>
    <w:rsid w:val="00387338"/>
    <w:rsid w:val="003879D6"/>
    <w:rsid w:val="003941C9"/>
    <w:rsid w:val="003B1C42"/>
    <w:rsid w:val="003B71B8"/>
    <w:rsid w:val="003C41FB"/>
    <w:rsid w:val="003C6134"/>
    <w:rsid w:val="003D1CE2"/>
    <w:rsid w:val="00403C49"/>
    <w:rsid w:val="0040486B"/>
    <w:rsid w:val="0041512E"/>
    <w:rsid w:val="00430040"/>
    <w:rsid w:val="004356F6"/>
    <w:rsid w:val="00445FB3"/>
    <w:rsid w:val="00446EFF"/>
    <w:rsid w:val="00450E8F"/>
    <w:rsid w:val="00470E0E"/>
    <w:rsid w:val="00480A6E"/>
    <w:rsid w:val="00482D3A"/>
    <w:rsid w:val="0048344E"/>
    <w:rsid w:val="00484A6F"/>
    <w:rsid w:val="00492A44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417D5"/>
    <w:rsid w:val="00562B1B"/>
    <w:rsid w:val="00570F44"/>
    <w:rsid w:val="005713A7"/>
    <w:rsid w:val="00571E94"/>
    <w:rsid w:val="005837CF"/>
    <w:rsid w:val="005A760A"/>
    <w:rsid w:val="005B2A44"/>
    <w:rsid w:val="005B623D"/>
    <w:rsid w:val="005B67C2"/>
    <w:rsid w:val="005C6836"/>
    <w:rsid w:val="005D2244"/>
    <w:rsid w:val="005D2589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47F57"/>
    <w:rsid w:val="006519C3"/>
    <w:rsid w:val="00655FD1"/>
    <w:rsid w:val="006560BC"/>
    <w:rsid w:val="00663281"/>
    <w:rsid w:val="006633EE"/>
    <w:rsid w:val="00665BA4"/>
    <w:rsid w:val="00695D94"/>
    <w:rsid w:val="006A24D6"/>
    <w:rsid w:val="006A41F2"/>
    <w:rsid w:val="006A7B83"/>
    <w:rsid w:val="006B095D"/>
    <w:rsid w:val="006B4D80"/>
    <w:rsid w:val="006C6EA4"/>
    <w:rsid w:val="006D5B43"/>
    <w:rsid w:val="006D6A6A"/>
    <w:rsid w:val="006F0E42"/>
    <w:rsid w:val="00703F50"/>
    <w:rsid w:val="00704564"/>
    <w:rsid w:val="007153B9"/>
    <w:rsid w:val="007208B4"/>
    <w:rsid w:val="00720CD7"/>
    <w:rsid w:val="00731E4E"/>
    <w:rsid w:val="00733B6F"/>
    <w:rsid w:val="00744D8F"/>
    <w:rsid w:val="00751448"/>
    <w:rsid w:val="00772FE0"/>
    <w:rsid w:val="0078247D"/>
    <w:rsid w:val="00790963"/>
    <w:rsid w:val="00792198"/>
    <w:rsid w:val="00797549"/>
    <w:rsid w:val="007A05F7"/>
    <w:rsid w:val="007A6B70"/>
    <w:rsid w:val="007B7E07"/>
    <w:rsid w:val="007C0EC5"/>
    <w:rsid w:val="007C7241"/>
    <w:rsid w:val="007D0AC5"/>
    <w:rsid w:val="007D5701"/>
    <w:rsid w:val="007D71B7"/>
    <w:rsid w:val="007F627B"/>
    <w:rsid w:val="007F644C"/>
    <w:rsid w:val="008018C0"/>
    <w:rsid w:val="008062D1"/>
    <w:rsid w:val="00820767"/>
    <w:rsid w:val="00830AB9"/>
    <w:rsid w:val="0084666B"/>
    <w:rsid w:val="00862DC1"/>
    <w:rsid w:val="008721AF"/>
    <w:rsid w:val="00880B91"/>
    <w:rsid w:val="00885113"/>
    <w:rsid w:val="00890E15"/>
    <w:rsid w:val="00892A7A"/>
    <w:rsid w:val="00893B7B"/>
    <w:rsid w:val="008A0DD0"/>
    <w:rsid w:val="008A34DE"/>
    <w:rsid w:val="008A36F8"/>
    <w:rsid w:val="008A3A56"/>
    <w:rsid w:val="008A5A16"/>
    <w:rsid w:val="008C3B00"/>
    <w:rsid w:val="008D0B78"/>
    <w:rsid w:val="008D11E3"/>
    <w:rsid w:val="008D718D"/>
    <w:rsid w:val="008E3F6C"/>
    <w:rsid w:val="008E50A5"/>
    <w:rsid w:val="008F5458"/>
    <w:rsid w:val="009001F7"/>
    <w:rsid w:val="00931313"/>
    <w:rsid w:val="00961616"/>
    <w:rsid w:val="00961FFF"/>
    <w:rsid w:val="009675CE"/>
    <w:rsid w:val="00976F58"/>
    <w:rsid w:val="00985A1C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6F94"/>
    <w:rsid w:val="00A075C4"/>
    <w:rsid w:val="00A471B8"/>
    <w:rsid w:val="00A521D5"/>
    <w:rsid w:val="00A53FAD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D2AA0"/>
    <w:rsid w:val="00AF1784"/>
    <w:rsid w:val="00AF60F3"/>
    <w:rsid w:val="00B04787"/>
    <w:rsid w:val="00B0754E"/>
    <w:rsid w:val="00B17335"/>
    <w:rsid w:val="00B17775"/>
    <w:rsid w:val="00B25572"/>
    <w:rsid w:val="00B3030B"/>
    <w:rsid w:val="00B4508E"/>
    <w:rsid w:val="00B64369"/>
    <w:rsid w:val="00B84252"/>
    <w:rsid w:val="00BA2B25"/>
    <w:rsid w:val="00BB5EB4"/>
    <w:rsid w:val="00BC4852"/>
    <w:rsid w:val="00BC5ACE"/>
    <w:rsid w:val="00BC6D77"/>
    <w:rsid w:val="00BD1F4A"/>
    <w:rsid w:val="00BD20B8"/>
    <w:rsid w:val="00BE374A"/>
    <w:rsid w:val="00BF59F2"/>
    <w:rsid w:val="00C250C3"/>
    <w:rsid w:val="00C33EB7"/>
    <w:rsid w:val="00C35126"/>
    <w:rsid w:val="00C51441"/>
    <w:rsid w:val="00C5170F"/>
    <w:rsid w:val="00C62066"/>
    <w:rsid w:val="00C7220C"/>
    <w:rsid w:val="00C9109C"/>
    <w:rsid w:val="00C910F5"/>
    <w:rsid w:val="00C95EC6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04A73"/>
    <w:rsid w:val="00D11BF5"/>
    <w:rsid w:val="00D125B4"/>
    <w:rsid w:val="00D138D6"/>
    <w:rsid w:val="00D2652A"/>
    <w:rsid w:val="00D33FD2"/>
    <w:rsid w:val="00D56C8B"/>
    <w:rsid w:val="00D6603D"/>
    <w:rsid w:val="00D87AA8"/>
    <w:rsid w:val="00D969BB"/>
    <w:rsid w:val="00DB58AC"/>
    <w:rsid w:val="00DB641F"/>
    <w:rsid w:val="00DC4BAA"/>
    <w:rsid w:val="00DD144C"/>
    <w:rsid w:val="00DE27C3"/>
    <w:rsid w:val="00DE4804"/>
    <w:rsid w:val="00DE4A80"/>
    <w:rsid w:val="00DE7407"/>
    <w:rsid w:val="00E00D9D"/>
    <w:rsid w:val="00E201EC"/>
    <w:rsid w:val="00E20E50"/>
    <w:rsid w:val="00E23586"/>
    <w:rsid w:val="00E25431"/>
    <w:rsid w:val="00E34922"/>
    <w:rsid w:val="00E36C95"/>
    <w:rsid w:val="00E42F6D"/>
    <w:rsid w:val="00E441D6"/>
    <w:rsid w:val="00E44C1A"/>
    <w:rsid w:val="00E733D0"/>
    <w:rsid w:val="00E74009"/>
    <w:rsid w:val="00E8400E"/>
    <w:rsid w:val="00EA5672"/>
    <w:rsid w:val="00EB44A5"/>
    <w:rsid w:val="00EC10E9"/>
    <w:rsid w:val="00ED333B"/>
    <w:rsid w:val="00ED4046"/>
    <w:rsid w:val="00EE5BB9"/>
    <w:rsid w:val="00EE725D"/>
    <w:rsid w:val="00EE7390"/>
    <w:rsid w:val="00EE7F3E"/>
    <w:rsid w:val="00EF0DF4"/>
    <w:rsid w:val="00EF6F48"/>
    <w:rsid w:val="00F23636"/>
    <w:rsid w:val="00F2731A"/>
    <w:rsid w:val="00F3088D"/>
    <w:rsid w:val="00F4659D"/>
    <w:rsid w:val="00F46D5B"/>
    <w:rsid w:val="00F53F1A"/>
    <w:rsid w:val="00F6790F"/>
    <w:rsid w:val="00F84941"/>
    <w:rsid w:val="00F863E2"/>
    <w:rsid w:val="00F93AA1"/>
    <w:rsid w:val="00F961BC"/>
    <w:rsid w:val="00FA233D"/>
    <w:rsid w:val="00FA3739"/>
    <w:rsid w:val="00FA479B"/>
    <w:rsid w:val="00FC5D98"/>
    <w:rsid w:val="00FD079B"/>
    <w:rsid w:val="00FD6BA4"/>
    <w:rsid w:val="00FE24C2"/>
    <w:rsid w:val="00FE32AF"/>
    <w:rsid w:val="00FE3B30"/>
    <w:rsid w:val="00FE5EC2"/>
    <w:rsid w:val="00FF0DB8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A6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A990-A828-4EC9-8E6D-D19BA303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niji sakai</cp:lastModifiedBy>
  <cp:revision>227</cp:revision>
  <dcterms:created xsi:type="dcterms:W3CDTF">2019-06-25T10:34:00Z</dcterms:created>
  <dcterms:modified xsi:type="dcterms:W3CDTF">2019-08-31T08:33:00Z</dcterms:modified>
</cp:coreProperties>
</file>