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DA0926" w14:textId="77777777" w:rsidR="002965FF" w:rsidRPr="001E624C" w:rsidRDefault="002965FF" w:rsidP="002965FF">
      <w:pPr>
        <w:pStyle w:val="12"/>
        <w:ind w:left="-142"/>
      </w:pPr>
      <w:r w:rsidRPr="001E624C">
        <w:t>Національний технічний університет України</w:t>
      </w:r>
    </w:p>
    <w:p w14:paraId="439DB2D3" w14:textId="77777777" w:rsidR="002965FF" w:rsidRPr="001E624C" w:rsidRDefault="002965FF" w:rsidP="002965FF">
      <w:pPr>
        <w:pStyle w:val="12"/>
        <w:ind w:left="-142"/>
      </w:pPr>
      <w:r w:rsidRPr="001E624C">
        <w:t>«Київський політехнічний інститут імені Ігоря Сікорського»</w:t>
      </w:r>
    </w:p>
    <w:p w14:paraId="13E20F17" w14:textId="77777777" w:rsidR="002965FF" w:rsidRPr="001E624C" w:rsidRDefault="002965FF" w:rsidP="002965FF">
      <w:pPr>
        <w:pStyle w:val="12"/>
        <w:ind w:left="-142"/>
      </w:pPr>
      <w:r w:rsidRPr="001E624C">
        <w:t>Радіотехнічний факультет</w:t>
      </w:r>
    </w:p>
    <w:p w14:paraId="62698EF0" w14:textId="77777777" w:rsidR="002965FF" w:rsidRPr="001E624C" w:rsidRDefault="002965FF" w:rsidP="002965FF">
      <w:pPr>
        <w:pStyle w:val="12"/>
        <w:rPr>
          <w:spacing w:val="-20"/>
        </w:rPr>
      </w:pPr>
      <w:r w:rsidRPr="001E624C">
        <w:rPr>
          <w:spacing w:val="-20"/>
        </w:rPr>
        <w:t>Кафедра радіоконструювання та виробництва радіоапаратури</w:t>
      </w:r>
    </w:p>
    <w:p w14:paraId="069D8620" w14:textId="77777777" w:rsidR="002965FF" w:rsidRPr="001E624C" w:rsidRDefault="002965FF" w:rsidP="002965FF">
      <w:pPr>
        <w:rPr>
          <w:lang w:val="uk-UA"/>
        </w:rPr>
      </w:pPr>
    </w:p>
    <w:p w14:paraId="642F338B" w14:textId="77777777" w:rsidR="002965FF" w:rsidRPr="001E624C" w:rsidRDefault="002965FF" w:rsidP="002965FF">
      <w:pPr>
        <w:rPr>
          <w:lang w:val="uk-UA"/>
        </w:rPr>
      </w:pPr>
    </w:p>
    <w:p w14:paraId="01D94500" w14:textId="77777777" w:rsidR="002965FF" w:rsidRPr="001E624C" w:rsidRDefault="002965FF" w:rsidP="002965FF">
      <w:pPr>
        <w:rPr>
          <w:lang w:val="uk-UA"/>
        </w:rPr>
      </w:pPr>
    </w:p>
    <w:p w14:paraId="0738BAE4" w14:textId="77777777" w:rsidR="002965FF" w:rsidRPr="001E624C" w:rsidRDefault="002965FF" w:rsidP="002965FF">
      <w:pPr>
        <w:rPr>
          <w:lang w:val="uk-UA"/>
        </w:rPr>
      </w:pPr>
    </w:p>
    <w:p w14:paraId="26665E8D" w14:textId="77777777" w:rsidR="002965FF" w:rsidRPr="001E624C" w:rsidRDefault="002965FF" w:rsidP="002965FF">
      <w:pPr>
        <w:rPr>
          <w:lang w:val="uk-UA"/>
        </w:rPr>
      </w:pPr>
    </w:p>
    <w:p w14:paraId="404607A7" w14:textId="77777777" w:rsidR="002965FF" w:rsidRPr="001E624C" w:rsidRDefault="002965FF" w:rsidP="002965FF">
      <w:pPr>
        <w:rPr>
          <w:lang w:val="uk-UA"/>
        </w:rPr>
      </w:pPr>
    </w:p>
    <w:p w14:paraId="59A0645A" w14:textId="77777777" w:rsidR="002965FF" w:rsidRPr="001E624C" w:rsidRDefault="002965FF" w:rsidP="002965FF">
      <w:pPr>
        <w:ind w:firstLine="0"/>
        <w:jc w:val="center"/>
        <w:rPr>
          <w:lang w:val="uk-UA"/>
        </w:rPr>
      </w:pPr>
    </w:p>
    <w:p w14:paraId="40DFFF73" w14:textId="74A1F5B2" w:rsidR="002965FF" w:rsidRPr="001E624C" w:rsidRDefault="00F07455" w:rsidP="00C2658F">
      <w:pPr>
        <w:pStyle w:val="12"/>
        <w:rPr>
          <w:b/>
        </w:rPr>
      </w:pPr>
      <w:r w:rsidRPr="001E624C">
        <w:rPr>
          <w:b/>
        </w:rPr>
        <w:t>Дипломна робота</w:t>
      </w:r>
    </w:p>
    <w:p w14:paraId="6C57C4E7" w14:textId="067C252A" w:rsidR="002965FF" w:rsidRPr="001E624C" w:rsidRDefault="002965FF" w:rsidP="002965FF">
      <w:pPr>
        <w:ind w:firstLine="0"/>
        <w:jc w:val="center"/>
        <w:rPr>
          <w:b/>
          <w:lang w:val="uk-UA"/>
        </w:rPr>
      </w:pPr>
      <w:r w:rsidRPr="001E624C">
        <w:rPr>
          <w:b/>
          <w:lang w:val="uk-UA"/>
        </w:rPr>
        <w:t>на тему: «</w:t>
      </w:r>
      <w:r w:rsidR="00F07455" w:rsidRPr="001E624C">
        <w:rPr>
          <w:b/>
          <w:lang w:val="uk-UA"/>
        </w:rPr>
        <w:t>Методи классифікації нот в акустичному сигналі</w:t>
      </w:r>
      <w:r w:rsidRPr="001E624C">
        <w:rPr>
          <w:b/>
          <w:lang w:val="uk-UA"/>
        </w:rPr>
        <w:t>»</w:t>
      </w:r>
    </w:p>
    <w:p w14:paraId="7E29C1DB" w14:textId="77777777" w:rsidR="002965FF" w:rsidRPr="001E624C" w:rsidRDefault="002965FF" w:rsidP="002965FF">
      <w:pPr>
        <w:ind w:firstLine="0"/>
        <w:jc w:val="center"/>
        <w:rPr>
          <w:lang w:val="uk-UA"/>
        </w:rPr>
      </w:pPr>
    </w:p>
    <w:p w14:paraId="22FEFD26" w14:textId="77777777" w:rsidR="002965FF" w:rsidRPr="001E624C" w:rsidRDefault="002965FF" w:rsidP="002965FF">
      <w:pPr>
        <w:ind w:firstLine="0"/>
        <w:jc w:val="center"/>
        <w:rPr>
          <w:lang w:val="uk-UA"/>
        </w:rPr>
      </w:pPr>
    </w:p>
    <w:p w14:paraId="2B4267C2" w14:textId="77777777" w:rsidR="002965FF" w:rsidRPr="001E624C" w:rsidRDefault="002965FF" w:rsidP="002965FF">
      <w:pPr>
        <w:ind w:firstLine="0"/>
        <w:jc w:val="center"/>
        <w:rPr>
          <w:lang w:val="uk-UA"/>
        </w:rPr>
      </w:pPr>
    </w:p>
    <w:p w14:paraId="2D9345DC" w14:textId="77777777" w:rsidR="002965FF" w:rsidRPr="001E624C" w:rsidRDefault="002965FF" w:rsidP="002965FF">
      <w:pPr>
        <w:ind w:firstLine="0"/>
        <w:jc w:val="center"/>
        <w:rPr>
          <w:lang w:val="uk-UA"/>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284"/>
        <w:gridCol w:w="2551"/>
        <w:gridCol w:w="956"/>
        <w:gridCol w:w="1312"/>
        <w:gridCol w:w="2517"/>
      </w:tblGrid>
      <w:tr w:rsidR="002965FF" w:rsidRPr="001E624C" w14:paraId="395A7B2B" w14:textId="77777777" w:rsidTr="002965FF">
        <w:tc>
          <w:tcPr>
            <w:tcW w:w="2235" w:type="dxa"/>
            <w:gridSpan w:val="2"/>
          </w:tcPr>
          <w:p w14:paraId="05EBCE3C" w14:textId="77777777" w:rsidR="002965FF" w:rsidRPr="001E624C" w:rsidRDefault="002965FF" w:rsidP="002965FF">
            <w:pPr>
              <w:spacing w:before="200" w:line="240" w:lineRule="auto"/>
              <w:ind w:firstLine="0"/>
              <w:jc w:val="left"/>
              <w:rPr>
                <w:lang w:val="uk-UA"/>
              </w:rPr>
            </w:pPr>
            <w:r w:rsidRPr="001E624C">
              <w:rPr>
                <w:lang w:val="uk-UA"/>
              </w:rPr>
              <w:t>Керівник:</w:t>
            </w:r>
          </w:p>
        </w:tc>
        <w:tc>
          <w:tcPr>
            <w:tcW w:w="2551" w:type="dxa"/>
          </w:tcPr>
          <w:p w14:paraId="425387F2" w14:textId="77777777" w:rsidR="002965FF" w:rsidRPr="001E624C" w:rsidRDefault="002965FF" w:rsidP="002965FF">
            <w:pPr>
              <w:spacing w:before="200" w:line="240" w:lineRule="auto"/>
              <w:ind w:firstLine="0"/>
              <w:jc w:val="center"/>
              <w:rPr>
                <w:lang w:val="uk-UA"/>
              </w:rPr>
            </w:pPr>
          </w:p>
        </w:tc>
        <w:tc>
          <w:tcPr>
            <w:tcW w:w="956" w:type="dxa"/>
          </w:tcPr>
          <w:p w14:paraId="199338F1" w14:textId="77777777" w:rsidR="002965FF" w:rsidRPr="001E624C" w:rsidRDefault="002965FF" w:rsidP="002965FF">
            <w:pPr>
              <w:spacing w:before="200" w:line="240" w:lineRule="auto"/>
              <w:ind w:firstLine="0"/>
              <w:jc w:val="center"/>
              <w:rPr>
                <w:lang w:val="uk-UA"/>
              </w:rPr>
            </w:pPr>
          </w:p>
        </w:tc>
        <w:tc>
          <w:tcPr>
            <w:tcW w:w="1312" w:type="dxa"/>
          </w:tcPr>
          <w:p w14:paraId="3FFC29DA" w14:textId="77777777" w:rsidR="002965FF" w:rsidRPr="001E624C" w:rsidRDefault="002965FF" w:rsidP="002965FF">
            <w:pPr>
              <w:spacing w:before="200" w:line="240" w:lineRule="auto"/>
              <w:ind w:firstLine="0"/>
              <w:jc w:val="center"/>
              <w:rPr>
                <w:lang w:val="uk-UA"/>
              </w:rPr>
            </w:pPr>
            <w:r w:rsidRPr="001E624C">
              <w:rPr>
                <w:lang w:val="uk-UA"/>
              </w:rPr>
              <w:t>Виконав</w:t>
            </w:r>
          </w:p>
        </w:tc>
        <w:tc>
          <w:tcPr>
            <w:tcW w:w="2517" w:type="dxa"/>
            <w:tcBorders>
              <w:bottom w:val="single" w:sz="4" w:space="0" w:color="auto"/>
            </w:tcBorders>
          </w:tcPr>
          <w:p w14:paraId="47DE61CB" w14:textId="478FFE5F" w:rsidR="002965FF" w:rsidRPr="001E624C" w:rsidRDefault="002965FF" w:rsidP="002965FF">
            <w:pPr>
              <w:spacing w:before="200" w:line="240" w:lineRule="auto"/>
              <w:ind w:firstLine="0"/>
              <w:jc w:val="center"/>
              <w:rPr>
                <w:lang w:val="uk-UA"/>
              </w:rPr>
            </w:pPr>
            <w:r w:rsidRPr="001E624C">
              <w:rPr>
                <w:lang w:val="uk-UA"/>
              </w:rPr>
              <w:t>Красницький</w:t>
            </w:r>
          </w:p>
        </w:tc>
      </w:tr>
      <w:tr w:rsidR="002965FF" w:rsidRPr="001E624C" w14:paraId="16AB59AE" w14:textId="77777777" w:rsidTr="002965FF">
        <w:tc>
          <w:tcPr>
            <w:tcW w:w="2235" w:type="dxa"/>
            <w:gridSpan w:val="2"/>
          </w:tcPr>
          <w:p w14:paraId="5F33F2F7" w14:textId="1C257C42" w:rsidR="002965FF" w:rsidRPr="001E624C" w:rsidRDefault="00F07455" w:rsidP="002965FF">
            <w:pPr>
              <w:spacing w:before="200" w:line="240" w:lineRule="auto"/>
              <w:ind w:firstLine="0"/>
              <w:jc w:val="left"/>
              <w:rPr>
                <w:lang w:val="uk-UA"/>
              </w:rPr>
            </w:pPr>
            <w:r w:rsidRPr="001E624C">
              <w:rPr>
                <w:lang w:val="uk-UA"/>
              </w:rPr>
              <w:t>Шпилька О.О.</w:t>
            </w:r>
          </w:p>
        </w:tc>
        <w:tc>
          <w:tcPr>
            <w:tcW w:w="2551" w:type="dxa"/>
            <w:tcBorders>
              <w:bottom w:val="single" w:sz="4" w:space="0" w:color="auto"/>
            </w:tcBorders>
          </w:tcPr>
          <w:p w14:paraId="66FCDF78" w14:textId="77777777" w:rsidR="002965FF" w:rsidRPr="001E624C" w:rsidRDefault="002965FF" w:rsidP="002965FF">
            <w:pPr>
              <w:spacing w:before="200" w:line="240" w:lineRule="auto"/>
              <w:ind w:firstLine="0"/>
              <w:jc w:val="center"/>
              <w:rPr>
                <w:lang w:val="uk-UA"/>
              </w:rPr>
            </w:pPr>
          </w:p>
        </w:tc>
        <w:tc>
          <w:tcPr>
            <w:tcW w:w="956" w:type="dxa"/>
          </w:tcPr>
          <w:p w14:paraId="0E15F476" w14:textId="77777777" w:rsidR="002965FF" w:rsidRPr="001E624C" w:rsidRDefault="002965FF" w:rsidP="002965FF">
            <w:pPr>
              <w:spacing w:before="200" w:line="240" w:lineRule="auto"/>
              <w:ind w:firstLine="0"/>
              <w:jc w:val="center"/>
              <w:rPr>
                <w:lang w:val="uk-UA"/>
              </w:rPr>
            </w:pPr>
          </w:p>
        </w:tc>
        <w:tc>
          <w:tcPr>
            <w:tcW w:w="1312" w:type="dxa"/>
          </w:tcPr>
          <w:p w14:paraId="7B4FFBA0" w14:textId="77777777" w:rsidR="002965FF" w:rsidRPr="001E624C" w:rsidRDefault="002965FF" w:rsidP="002965FF">
            <w:pPr>
              <w:spacing w:before="200" w:line="240" w:lineRule="auto"/>
              <w:ind w:firstLine="0"/>
              <w:jc w:val="center"/>
              <w:rPr>
                <w:lang w:val="uk-UA"/>
              </w:rPr>
            </w:pPr>
            <w:r w:rsidRPr="001E624C">
              <w:rPr>
                <w:lang w:val="uk-UA"/>
              </w:rPr>
              <w:t>Група:</w:t>
            </w:r>
          </w:p>
        </w:tc>
        <w:tc>
          <w:tcPr>
            <w:tcW w:w="2517" w:type="dxa"/>
            <w:tcBorders>
              <w:top w:val="single" w:sz="4" w:space="0" w:color="auto"/>
              <w:bottom w:val="single" w:sz="4" w:space="0" w:color="auto"/>
            </w:tcBorders>
          </w:tcPr>
          <w:p w14:paraId="46752222" w14:textId="1B218825" w:rsidR="002965FF" w:rsidRPr="001E624C" w:rsidRDefault="002965FF" w:rsidP="002965FF">
            <w:pPr>
              <w:spacing w:before="200" w:line="240" w:lineRule="auto"/>
              <w:ind w:firstLine="0"/>
              <w:jc w:val="center"/>
              <w:rPr>
                <w:lang w:val="uk-UA"/>
              </w:rPr>
            </w:pPr>
            <w:r w:rsidRPr="001E624C">
              <w:rPr>
                <w:lang w:val="uk-UA"/>
              </w:rPr>
              <w:t>РТ-71</w:t>
            </w:r>
          </w:p>
        </w:tc>
      </w:tr>
      <w:tr w:rsidR="002965FF" w:rsidRPr="001E624C" w14:paraId="481A8587" w14:textId="77777777" w:rsidTr="002965FF">
        <w:tc>
          <w:tcPr>
            <w:tcW w:w="2235" w:type="dxa"/>
            <w:gridSpan w:val="2"/>
          </w:tcPr>
          <w:p w14:paraId="469C2E32" w14:textId="77777777" w:rsidR="002965FF" w:rsidRPr="001E624C" w:rsidRDefault="002965FF" w:rsidP="002965FF">
            <w:pPr>
              <w:spacing w:before="200" w:line="240" w:lineRule="auto"/>
              <w:ind w:firstLine="0"/>
              <w:jc w:val="center"/>
              <w:rPr>
                <w:lang w:val="uk-UA"/>
              </w:rPr>
            </w:pPr>
          </w:p>
        </w:tc>
        <w:tc>
          <w:tcPr>
            <w:tcW w:w="2551" w:type="dxa"/>
            <w:tcBorders>
              <w:top w:val="single" w:sz="4" w:space="0" w:color="auto"/>
            </w:tcBorders>
          </w:tcPr>
          <w:p w14:paraId="70A500AA" w14:textId="77777777" w:rsidR="002965FF" w:rsidRPr="001E624C" w:rsidRDefault="002965FF" w:rsidP="002965FF">
            <w:pPr>
              <w:spacing w:before="200" w:line="240" w:lineRule="auto"/>
              <w:ind w:firstLine="0"/>
              <w:jc w:val="center"/>
              <w:rPr>
                <w:lang w:val="uk-UA"/>
              </w:rPr>
            </w:pPr>
          </w:p>
        </w:tc>
        <w:tc>
          <w:tcPr>
            <w:tcW w:w="956" w:type="dxa"/>
          </w:tcPr>
          <w:p w14:paraId="0517650F" w14:textId="77777777" w:rsidR="002965FF" w:rsidRPr="001E624C" w:rsidRDefault="002965FF" w:rsidP="002965FF">
            <w:pPr>
              <w:spacing w:before="200" w:line="240" w:lineRule="auto"/>
              <w:ind w:firstLine="0"/>
              <w:jc w:val="center"/>
              <w:rPr>
                <w:lang w:val="uk-UA"/>
              </w:rPr>
            </w:pPr>
          </w:p>
        </w:tc>
        <w:tc>
          <w:tcPr>
            <w:tcW w:w="3829" w:type="dxa"/>
            <w:gridSpan w:val="2"/>
            <w:tcBorders>
              <w:bottom w:val="single" w:sz="4" w:space="0" w:color="auto"/>
            </w:tcBorders>
          </w:tcPr>
          <w:p w14:paraId="6D8CA81E" w14:textId="77777777" w:rsidR="002965FF" w:rsidRPr="001E624C" w:rsidRDefault="002965FF" w:rsidP="002965FF">
            <w:pPr>
              <w:spacing w:before="200" w:line="240" w:lineRule="auto"/>
              <w:ind w:firstLine="0"/>
              <w:jc w:val="center"/>
              <w:rPr>
                <w:lang w:val="uk-UA"/>
              </w:rPr>
            </w:pPr>
          </w:p>
        </w:tc>
      </w:tr>
      <w:tr w:rsidR="002965FF" w:rsidRPr="001E624C" w14:paraId="23AC51C8" w14:textId="77777777" w:rsidTr="002965FF">
        <w:tc>
          <w:tcPr>
            <w:tcW w:w="2235" w:type="dxa"/>
            <w:gridSpan w:val="2"/>
          </w:tcPr>
          <w:p w14:paraId="3C8164FC" w14:textId="77777777" w:rsidR="002965FF" w:rsidRPr="001E624C" w:rsidRDefault="002965FF" w:rsidP="002965FF">
            <w:pPr>
              <w:spacing w:before="200" w:line="240" w:lineRule="auto"/>
              <w:ind w:firstLine="0"/>
              <w:jc w:val="left"/>
              <w:rPr>
                <w:lang w:val="uk-UA"/>
              </w:rPr>
            </w:pPr>
            <w:r w:rsidRPr="001E624C">
              <w:rPr>
                <w:lang w:val="uk-UA"/>
              </w:rPr>
              <w:t xml:space="preserve">Комісія: </w:t>
            </w:r>
          </w:p>
        </w:tc>
        <w:tc>
          <w:tcPr>
            <w:tcW w:w="2551" w:type="dxa"/>
          </w:tcPr>
          <w:p w14:paraId="4B0BE253" w14:textId="77777777" w:rsidR="002965FF" w:rsidRPr="001E624C" w:rsidRDefault="002965FF" w:rsidP="002965FF">
            <w:pPr>
              <w:spacing w:before="200" w:line="240" w:lineRule="auto"/>
              <w:ind w:firstLine="0"/>
              <w:jc w:val="center"/>
              <w:rPr>
                <w:lang w:val="uk-UA"/>
              </w:rPr>
            </w:pPr>
          </w:p>
        </w:tc>
        <w:tc>
          <w:tcPr>
            <w:tcW w:w="956" w:type="dxa"/>
          </w:tcPr>
          <w:p w14:paraId="21F66EA2" w14:textId="77777777" w:rsidR="002965FF" w:rsidRPr="001E624C" w:rsidRDefault="002965FF" w:rsidP="002965FF">
            <w:pPr>
              <w:spacing w:before="200" w:line="240" w:lineRule="auto"/>
              <w:ind w:firstLine="0"/>
              <w:jc w:val="center"/>
              <w:rPr>
                <w:lang w:val="uk-UA"/>
              </w:rPr>
            </w:pPr>
          </w:p>
        </w:tc>
        <w:tc>
          <w:tcPr>
            <w:tcW w:w="3829" w:type="dxa"/>
            <w:gridSpan w:val="2"/>
            <w:tcBorders>
              <w:top w:val="single" w:sz="4" w:space="0" w:color="auto"/>
            </w:tcBorders>
          </w:tcPr>
          <w:p w14:paraId="05FF0696" w14:textId="77777777" w:rsidR="002965FF" w:rsidRPr="001E624C" w:rsidRDefault="002965FF" w:rsidP="002965FF">
            <w:pPr>
              <w:spacing w:line="240" w:lineRule="auto"/>
              <w:ind w:firstLine="0"/>
              <w:jc w:val="center"/>
              <w:rPr>
                <w:vertAlign w:val="superscript"/>
                <w:lang w:val="uk-UA"/>
              </w:rPr>
            </w:pPr>
            <w:r w:rsidRPr="001E624C">
              <w:rPr>
                <w:vertAlign w:val="superscript"/>
                <w:lang w:val="uk-UA"/>
              </w:rPr>
              <w:t>(ПІБ)</w:t>
            </w:r>
          </w:p>
        </w:tc>
      </w:tr>
      <w:tr w:rsidR="002965FF" w:rsidRPr="001E624C" w14:paraId="37336E76" w14:textId="77777777" w:rsidTr="002965FF">
        <w:tc>
          <w:tcPr>
            <w:tcW w:w="1951" w:type="dxa"/>
            <w:tcBorders>
              <w:bottom w:val="single" w:sz="4" w:space="0" w:color="auto"/>
            </w:tcBorders>
          </w:tcPr>
          <w:p w14:paraId="24CA1C5B" w14:textId="77777777" w:rsidR="002965FF" w:rsidRPr="001E624C" w:rsidRDefault="002965FF" w:rsidP="002965FF">
            <w:pPr>
              <w:spacing w:before="200" w:line="240" w:lineRule="auto"/>
              <w:ind w:firstLine="0"/>
              <w:jc w:val="center"/>
              <w:rPr>
                <w:lang w:val="uk-UA"/>
              </w:rPr>
            </w:pPr>
          </w:p>
        </w:tc>
        <w:tc>
          <w:tcPr>
            <w:tcW w:w="284" w:type="dxa"/>
            <w:tcBorders>
              <w:left w:val="nil"/>
            </w:tcBorders>
          </w:tcPr>
          <w:p w14:paraId="78AE9976" w14:textId="77777777" w:rsidR="002965FF" w:rsidRPr="001E624C" w:rsidRDefault="002965FF" w:rsidP="002965FF">
            <w:pPr>
              <w:spacing w:before="200" w:line="240" w:lineRule="auto"/>
              <w:ind w:firstLine="0"/>
              <w:jc w:val="center"/>
              <w:rPr>
                <w:lang w:val="uk-UA"/>
              </w:rPr>
            </w:pPr>
          </w:p>
        </w:tc>
        <w:tc>
          <w:tcPr>
            <w:tcW w:w="2551" w:type="dxa"/>
            <w:tcBorders>
              <w:bottom w:val="single" w:sz="4" w:space="0" w:color="auto"/>
            </w:tcBorders>
          </w:tcPr>
          <w:p w14:paraId="5D422BDE" w14:textId="77777777" w:rsidR="002965FF" w:rsidRPr="001E624C" w:rsidRDefault="002965FF" w:rsidP="002965FF">
            <w:pPr>
              <w:spacing w:before="200" w:line="240" w:lineRule="auto"/>
              <w:ind w:firstLine="0"/>
              <w:jc w:val="center"/>
              <w:rPr>
                <w:lang w:val="uk-UA"/>
              </w:rPr>
            </w:pPr>
          </w:p>
        </w:tc>
        <w:tc>
          <w:tcPr>
            <w:tcW w:w="956" w:type="dxa"/>
          </w:tcPr>
          <w:p w14:paraId="4E99C1FC" w14:textId="77777777" w:rsidR="002965FF" w:rsidRPr="001E624C" w:rsidRDefault="002965FF" w:rsidP="002965FF">
            <w:pPr>
              <w:spacing w:before="200" w:line="240" w:lineRule="auto"/>
              <w:ind w:firstLine="0"/>
              <w:jc w:val="center"/>
              <w:rPr>
                <w:lang w:val="uk-UA"/>
              </w:rPr>
            </w:pPr>
          </w:p>
        </w:tc>
        <w:tc>
          <w:tcPr>
            <w:tcW w:w="3829" w:type="dxa"/>
            <w:gridSpan w:val="2"/>
            <w:tcBorders>
              <w:bottom w:val="single" w:sz="4" w:space="0" w:color="auto"/>
            </w:tcBorders>
          </w:tcPr>
          <w:p w14:paraId="7BB3AE52" w14:textId="77777777" w:rsidR="002965FF" w:rsidRPr="001E624C" w:rsidRDefault="002965FF" w:rsidP="002965FF">
            <w:pPr>
              <w:spacing w:before="200" w:line="240" w:lineRule="auto"/>
              <w:ind w:firstLine="0"/>
              <w:jc w:val="center"/>
              <w:rPr>
                <w:lang w:val="uk-UA"/>
              </w:rPr>
            </w:pPr>
          </w:p>
        </w:tc>
      </w:tr>
      <w:tr w:rsidR="002965FF" w:rsidRPr="001E624C" w14:paraId="2DF6932C" w14:textId="77777777" w:rsidTr="002965FF">
        <w:tc>
          <w:tcPr>
            <w:tcW w:w="1951" w:type="dxa"/>
            <w:tcBorders>
              <w:top w:val="single" w:sz="4" w:space="0" w:color="auto"/>
              <w:bottom w:val="single" w:sz="4" w:space="0" w:color="auto"/>
            </w:tcBorders>
          </w:tcPr>
          <w:p w14:paraId="4B216348" w14:textId="77777777" w:rsidR="002965FF" w:rsidRPr="001E624C" w:rsidRDefault="002965FF" w:rsidP="002965FF">
            <w:pPr>
              <w:spacing w:before="200" w:line="240" w:lineRule="auto"/>
              <w:ind w:firstLine="0"/>
              <w:jc w:val="center"/>
              <w:rPr>
                <w:lang w:val="uk-UA"/>
              </w:rPr>
            </w:pPr>
          </w:p>
        </w:tc>
        <w:tc>
          <w:tcPr>
            <w:tcW w:w="284" w:type="dxa"/>
            <w:tcBorders>
              <w:left w:val="nil"/>
            </w:tcBorders>
          </w:tcPr>
          <w:p w14:paraId="5AEAA6C2" w14:textId="77777777" w:rsidR="002965FF" w:rsidRPr="001E624C" w:rsidRDefault="002965FF" w:rsidP="002965FF">
            <w:pPr>
              <w:spacing w:before="200" w:line="240" w:lineRule="auto"/>
              <w:ind w:firstLine="0"/>
              <w:jc w:val="center"/>
              <w:rPr>
                <w:lang w:val="uk-UA"/>
              </w:rPr>
            </w:pPr>
          </w:p>
        </w:tc>
        <w:tc>
          <w:tcPr>
            <w:tcW w:w="2551" w:type="dxa"/>
            <w:tcBorders>
              <w:top w:val="single" w:sz="4" w:space="0" w:color="auto"/>
              <w:bottom w:val="single" w:sz="4" w:space="0" w:color="auto"/>
            </w:tcBorders>
          </w:tcPr>
          <w:p w14:paraId="770C4600" w14:textId="77777777" w:rsidR="002965FF" w:rsidRPr="001E624C" w:rsidRDefault="002965FF" w:rsidP="002965FF">
            <w:pPr>
              <w:spacing w:before="200" w:line="240" w:lineRule="auto"/>
              <w:ind w:firstLine="0"/>
              <w:jc w:val="center"/>
              <w:rPr>
                <w:lang w:val="uk-UA"/>
              </w:rPr>
            </w:pPr>
          </w:p>
        </w:tc>
        <w:tc>
          <w:tcPr>
            <w:tcW w:w="956" w:type="dxa"/>
          </w:tcPr>
          <w:p w14:paraId="2CE672ED" w14:textId="77777777" w:rsidR="002965FF" w:rsidRPr="001E624C" w:rsidRDefault="002965FF" w:rsidP="002965FF">
            <w:pPr>
              <w:spacing w:before="200" w:line="240" w:lineRule="auto"/>
              <w:ind w:firstLine="0"/>
              <w:jc w:val="center"/>
              <w:rPr>
                <w:lang w:val="uk-UA"/>
              </w:rPr>
            </w:pPr>
          </w:p>
        </w:tc>
        <w:tc>
          <w:tcPr>
            <w:tcW w:w="1312" w:type="dxa"/>
            <w:tcBorders>
              <w:top w:val="single" w:sz="4" w:space="0" w:color="auto"/>
            </w:tcBorders>
          </w:tcPr>
          <w:p w14:paraId="1FD3AA91" w14:textId="77777777" w:rsidR="002965FF" w:rsidRPr="001E624C" w:rsidRDefault="002965FF" w:rsidP="002965FF">
            <w:pPr>
              <w:spacing w:line="240" w:lineRule="auto"/>
              <w:ind w:firstLine="0"/>
              <w:jc w:val="center"/>
              <w:rPr>
                <w:vertAlign w:val="superscript"/>
                <w:lang w:val="uk-UA"/>
              </w:rPr>
            </w:pPr>
            <w:r w:rsidRPr="001E624C">
              <w:rPr>
                <w:vertAlign w:val="superscript"/>
                <w:lang w:val="uk-UA"/>
              </w:rPr>
              <w:t>Дата</w:t>
            </w:r>
          </w:p>
        </w:tc>
        <w:tc>
          <w:tcPr>
            <w:tcW w:w="2517" w:type="dxa"/>
            <w:tcBorders>
              <w:top w:val="single" w:sz="4" w:space="0" w:color="auto"/>
            </w:tcBorders>
          </w:tcPr>
          <w:p w14:paraId="1643468F" w14:textId="77777777" w:rsidR="002965FF" w:rsidRPr="001E624C" w:rsidRDefault="002965FF" w:rsidP="002965FF">
            <w:pPr>
              <w:spacing w:line="240" w:lineRule="auto"/>
              <w:ind w:firstLine="0"/>
              <w:jc w:val="center"/>
              <w:rPr>
                <w:vertAlign w:val="superscript"/>
                <w:lang w:val="uk-UA"/>
              </w:rPr>
            </w:pPr>
            <w:r w:rsidRPr="001E624C">
              <w:rPr>
                <w:vertAlign w:val="superscript"/>
                <w:lang w:val="uk-UA"/>
              </w:rPr>
              <w:t>Підпис</w:t>
            </w:r>
          </w:p>
        </w:tc>
      </w:tr>
    </w:tbl>
    <w:p w14:paraId="6778D3CD" w14:textId="77777777" w:rsidR="002965FF" w:rsidRPr="001E624C" w:rsidRDefault="002965FF" w:rsidP="002965FF">
      <w:pPr>
        <w:ind w:firstLine="0"/>
        <w:jc w:val="center"/>
        <w:rPr>
          <w:lang w:val="uk-UA"/>
        </w:rPr>
      </w:pPr>
    </w:p>
    <w:p w14:paraId="26A0A3E4" w14:textId="77777777" w:rsidR="00C2658F" w:rsidRPr="001E624C" w:rsidRDefault="00C2658F" w:rsidP="002965FF">
      <w:pPr>
        <w:ind w:firstLine="0"/>
        <w:jc w:val="center"/>
        <w:rPr>
          <w:lang w:val="uk-UA"/>
        </w:rPr>
      </w:pPr>
    </w:p>
    <w:p w14:paraId="53C9DADE" w14:textId="77777777" w:rsidR="002965FF" w:rsidRDefault="002965FF" w:rsidP="002965FF">
      <w:pPr>
        <w:ind w:firstLine="0"/>
        <w:jc w:val="center"/>
        <w:rPr>
          <w:lang w:val="uk-UA"/>
        </w:rPr>
      </w:pPr>
    </w:p>
    <w:p w14:paraId="096D46E7" w14:textId="77777777" w:rsidR="00C2658F" w:rsidRDefault="00C2658F" w:rsidP="002965FF">
      <w:pPr>
        <w:ind w:firstLine="0"/>
        <w:jc w:val="center"/>
        <w:rPr>
          <w:lang w:val="uk-UA"/>
        </w:rPr>
      </w:pPr>
    </w:p>
    <w:p w14:paraId="0A0EF903" w14:textId="77777777" w:rsidR="00C2658F" w:rsidRPr="001E624C" w:rsidRDefault="00C2658F" w:rsidP="002965FF">
      <w:pPr>
        <w:ind w:firstLine="0"/>
        <w:jc w:val="center"/>
        <w:rPr>
          <w:lang w:val="uk-UA"/>
        </w:rPr>
      </w:pPr>
    </w:p>
    <w:p w14:paraId="53AA422B" w14:textId="34E67D9A" w:rsidR="00153A16" w:rsidRPr="001E624C" w:rsidRDefault="002965FF">
      <w:pPr>
        <w:spacing w:after="200" w:line="276" w:lineRule="auto"/>
        <w:ind w:firstLine="0"/>
        <w:jc w:val="left"/>
        <w:rPr>
          <w:lang w:val="uk-UA"/>
        </w:rPr>
      </w:pPr>
      <w:r w:rsidRPr="001E624C">
        <w:rPr>
          <w:lang w:val="uk-UA"/>
        </w:rPr>
        <w:t>Київ — 202</w:t>
      </w:r>
      <w:r w:rsidR="006645D6" w:rsidRPr="001E624C">
        <w:rPr>
          <w:lang w:val="uk-UA"/>
        </w:rPr>
        <w:t>1</w:t>
      </w:r>
      <w:r w:rsidRPr="001E624C">
        <w:rPr>
          <w:lang w:val="uk-UA"/>
        </w:rPr>
        <w:t xml:space="preserve"> р.</w:t>
      </w:r>
    </w:p>
    <w:p w14:paraId="2746C33C" w14:textId="03BEC37F" w:rsidR="00153A16" w:rsidRPr="001E624C" w:rsidRDefault="00153A16" w:rsidP="00153A16">
      <w:pPr>
        <w:pStyle w:val="a4"/>
        <w:rPr>
          <w:lang w:val="uk-UA"/>
        </w:rPr>
      </w:pPr>
      <w:bookmarkStart w:id="0" w:name="_Toc72355686"/>
      <w:r w:rsidRPr="001E624C">
        <w:rPr>
          <w:lang w:val="uk-UA"/>
        </w:rPr>
        <w:lastRenderedPageBreak/>
        <w:t>Анотація</w:t>
      </w:r>
      <w:bookmarkEnd w:id="0"/>
    </w:p>
    <w:p w14:paraId="6B5B37D5" w14:textId="5DB4FD19" w:rsidR="00153A16" w:rsidRPr="001E624C" w:rsidRDefault="00153A16" w:rsidP="00153A16">
      <w:pPr>
        <w:rPr>
          <w:lang w:val="uk-UA" w:eastAsia="en-US"/>
        </w:rPr>
      </w:pPr>
      <w:r w:rsidRPr="001E624C">
        <w:rPr>
          <w:lang w:val="uk-UA" w:eastAsia="en-US"/>
        </w:rPr>
        <w:t xml:space="preserve">Дипломна робота викладена на </w:t>
      </w:r>
      <w:r w:rsidRPr="001E624C">
        <w:rPr>
          <w:u w:val="single"/>
          <w:lang w:val="uk-UA" w:eastAsia="en-US"/>
        </w:rPr>
        <w:t xml:space="preserve">60 </w:t>
      </w:r>
      <w:r w:rsidRPr="001E624C">
        <w:rPr>
          <w:lang w:val="uk-UA" w:eastAsia="en-US"/>
        </w:rPr>
        <w:t>сторінках, містить 23 ілюстрацій, 2 таблиці та 4 додатки.</w:t>
      </w:r>
    </w:p>
    <w:p w14:paraId="0D7BB3FF" w14:textId="019C167A" w:rsidR="00153A16" w:rsidRPr="001E624C" w:rsidRDefault="00153A16" w:rsidP="00153A16">
      <w:pPr>
        <w:rPr>
          <w:lang w:val="uk-UA" w:eastAsia="en-US"/>
        </w:rPr>
      </w:pPr>
      <w:r w:rsidRPr="001E624C">
        <w:rPr>
          <w:lang w:val="uk-UA" w:eastAsia="en-US"/>
        </w:rPr>
        <w:t xml:space="preserve">Метою цього проекту є огляд базових класифікаторів та створення алгоритму классифікації акустичних сигналів. А саме, такий класифікатор буде визначати яка нота грає на аудиозаписі. </w:t>
      </w:r>
    </w:p>
    <w:p w14:paraId="4DFD7191" w14:textId="77777777" w:rsidR="00153A16" w:rsidRPr="001E624C" w:rsidRDefault="00153A16">
      <w:pPr>
        <w:spacing w:after="200" w:line="276" w:lineRule="auto"/>
        <w:ind w:firstLine="0"/>
        <w:jc w:val="left"/>
        <w:rPr>
          <w:lang w:val="uk-UA" w:eastAsia="en-US"/>
        </w:rPr>
      </w:pPr>
      <w:r w:rsidRPr="001E624C">
        <w:rPr>
          <w:lang w:val="uk-UA" w:eastAsia="en-US"/>
        </w:rPr>
        <w:br w:type="page"/>
      </w:r>
    </w:p>
    <w:p w14:paraId="1DB06F12" w14:textId="77777777" w:rsidR="00153A16" w:rsidRPr="001E624C" w:rsidRDefault="00153A16" w:rsidP="00153A16">
      <w:pPr>
        <w:pStyle w:val="a4"/>
        <w:rPr>
          <w:lang w:val="uk-UA"/>
        </w:rPr>
      </w:pPr>
      <w:bookmarkStart w:id="1" w:name="_Toc72355687"/>
      <w:r w:rsidRPr="001E624C">
        <w:rPr>
          <w:lang w:val="uk-UA"/>
        </w:rPr>
        <w:lastRenderedPageBreak/>
        <w:t>Анотация</w:t>
      </w:r>
      <w:bookmarkEnd w:id="1"/>
    </w:p>
    <w:p w14:paraId="7717EE32" w14:textId="77777777" w:rsidR="00153A16" w:rsidRPr="001E624C" w:rsidRDefault="00153A16" w:rsidP="00153A16">
      <w:pPr>
        <w:rPr>
          <w:lang w:val="uk-UA" w:eastAsia="en-US"/>
        </w:rPr>
      </w:pPr>
      <w:r w:rsidRPr="001E624C">
        <w:rPr>
          <w:lang w:val="uk-UA" w:eastAsia="en-US"/>
        </w:rPr>
        <w:t>Дипломная работа изложена на 60 страницах, имеет 23 иллюстрации, 2 таблицы и 4 приложения.</w:t>
      </w:r>
    </w:p>
    <w:p w14:paraId="59E8F543" w14:textId="3B6FE3EF" w:rsidR="00050390" w:rsidRPr="001E624C" w:rsidRDefault="00153A16" w:rsidP="00153A16">
      <w:pPr>
        <w:rPr>
          <w:lang w:val="uk-UA"/>
        </w:rPr>
      </w:pPr>
      <w:r w:rsidRPr="001E624C">
        <w:rPr>
          <w:lang w:val="uk-UA" w:eastAsia="en-US"/>
        </w:rPr>
        <w:t xml:space="preserve">Целью </w:t>
      </w:r>
      <w:r w:rsidR="00050390" w:rsidRPr="001E624C">
        <w:rPr>
          <w:lang w:val="uk-UA"/>
        </w:rPr>
        <w:br w:type="page"/>
      </w:r>
    </w:p>
    <w:p w14:paraId="5B23BFFE" w14:textId="093F3BE2" w:rsidR="000D32DF" w:rsidRPr="001E624C" w:rsidRDefault="000D32DF" w:rsidP="00153A16">
      <w:pPr>
        <w:pStyle w:val="afff0"/>
      </w:pPr>
      <w:bookmarkStart w:id="2" w:name="_Toc72355688"/>
      <w:r w:rsidRPr="001E624C">
        <w:lastRenderedPageBreak/>
        <w:t>Змі</w:t>
      </w:r>
      <w:r w:rsidRPr="001E624C">
        <w:rPr>
          <w:rStyle w:val="afff1"/>
          <w:b/>
          <w:bCs/>
          <w:lang w:val="uk-UA"/>
        </w:rPr>
        <w:t>с</w:t>
      </w:r>
      <w:r w:rsidRPr="001E624C">
        <w:t>т</w:t>
      </w:r>
      <w:bookmarkEnd w:id="2"/>
    </w:p>
    <w:sdt>
      <w:sdtPr>
        <w:rPr>
          <w:lang w:val="uk-UA"/>
        </w:rPr>
        <w:id w:val="-246966224"/>
        <w:docPartObj>
          <w:docPartGallery w:val="Table of Contents"/>
          <w:docPartUnique/>
        </w:docPartObj>
      </w:sdtPr>
      <w:sdtEndPr>
        <w:rPr>
          <w:b/>
          <w:bCs/>
        </w:rPr>
      </w:sdtEndPr>
      <w:sdtContent>
        <w:p w14:paraId="78189FCE" w14:textId="414323AC" w:rsidR="005F749A" w:rsidRPr="001E624C" w:rsidRDefault="005F749A" w:rsidP="005F749A">
          <w:pPr>
            <w:rPr>
              <w:lang w:val="uk-UA"/>
            </w:rPr>
          </w:pPr>
        </w:p>
        <w:p w14:paraId="0D4E1859" w14:textId="77777777" w:rsidR="0089254C" w:rsidRDefault="005F749A">
          <w:pPr>
            <w:pStyle w:val="11"/>
            <w:tabs>
              <w:tab w:val="right" w:leader="dot" w:pos="9911"/>
            </w:tabs>
            <w:rPr>
              <w:rFonts w:asciiTheme="minorHAnsi" w:eastAsiaTheme="minorEastAsia" w:hAnsiTheme="minorHAnsi" w:cstheme="minorBidi"/>
              <w:noProof/>
              <w:sz w:val="22"/>
              <w:lang w:val="en-US" w:eastAsia="en-US"/>
            </w:rPr>
          </w:pPr>
          <w:r w:rsidRPr="001E624C">
            <w:rPr>
              <w:lang w:val="uk-UA"/>
            </w:rPr>
            <w:fldChar w:fldCharType="begin"/>
          </w:r>
          <w:r w:rsidRPr="001E624C">
            <w:rPr>
              <w:lang w:val="uk-UA"/>
            </w:rPr>
            <w:instrText xml:space="preserve"> TOC \o "1-3" \h \z \u </w:instrText>
          </w:r>
          <w:r w:rsidRPr="001E624C">
            <w:rPr>
              <w:lang w:val="uk-UA"/>
            </w:rPr>
            <w:fldChar w:fldCharType="separate"/>
          </w:r>
          <w:hyperlink w:anchor="_Toc72355686" w:history="1">
            <w:r w:rsidR="0089254C" w:rsidRPr="00986B67">
              <w:rPr>
                <w:rStyle w:val="afa"/>
                <w:noProof/>
                <w:lang w:val="uk-UA"/>
              </w:rPr>
              <w:t>Анотація</w:t>
            </w:r>
            <w:r w:rsidR="0089254C">
              <w:rPr>
                <w:noProof/>
                <w:webHidden/>
              </w:rPr>
              <w:tab/>
            </w:r>
            <w:r w:rsidR="0089254C">
              <w:rPr>
                <w:noProof/>
                <w:webHidden/>
              </w:rPr>
              <w:fldChar w:fldCharType="begin"/>
            </w:r>
            <w:r w:rsidR="0089254C">
              <w:rPr>
                <w:noProof/>
                <w:webHidden/>
              </w:rPr>
              <w:instrText xml:space="preserve"> PAGEREF _Toc72355686 \h </w:instrText>
            </w:r>
            <w:r w:rsidR="0089254C">
              <w:rPr>
                <w:noProof/>
                <w:webHidden/>
              </w:rPr>
            </w:r>
            <w:r w:rsidR="0089254C">
              <w:rPr>
                <w:noProof/>
                <w:webHidden/>
              </w:rPr>
              <w:fldChar w:fldCharType="separate"/>
            </w:r>
            <w:r w:rsidR="0089254C">
              <w:rPr>
                <w:noProof/>
                <w:webHidden/>
              </w:rPr>
              <w:t>2</w:t>
            </w:r>
            <w:r w:rsidR="0089254C">
              <w:rPr>
                <w:noProof/>
                <w:webHidden/>
              </w:rPr>
              <w:fldChar w:fldCharType="end"/>
            </w:r>
          </w:hyperlink>
        </w:p>
        <w:p w14:paraId="0808CA21" w14:textId="77777777" w:rsidR="0089254C" w:rsidRDefault="0089254C">
          <w:pPr>
            <w:pStyle w:val="11"/>
            <w:tabs>
              <w:tab w:val="right" w:leader="dot" w:pos="9911"/>
            </w:tabs>
            <w:rPr>
              <w:rFonts w:asciiTheme="minorHAnsi" w:eastAsiaTheme="minorEastAsia" w:hAnsiTheme="minorHAnsi" w:cstheme="minorBidi"/>
              <w:noProof/>
              <w:sz w:val="22"/>
              <w:lang w:val="en-US" w:eastAsia="en-US"/>
            </w:rPr>
          </w:pPr>
          <w:hyperlink w:anchor="_Toc72355687" w:history="1">
            <w:r w:rsidRPr="00986B67">
              <w:rPr>
                <w:rStyle w:val="afa"/>
                <w:noProof/>
                <w:lang w:val="uk-UA"/>
              </w:rPr>
              <w:t>Анотация</w:t>
            </w:r>
            <w:r>
              <w:rPr>
                <w:noProof/>
                <w:webHidden/>
              </w:rPr>
              <w:tab/>
            </w:r>
            <w:r>
              <w:rPr>
                <w:noProof/>
                <w:webHidden/>
              </w:rPr>
              <w:fldChar w:fldCharType="begin"/>
            </w:r>
            <w:r>
              <w:rPr>
                <w:noProof/>
                <w:webHidden/>
              </w:rPr>
              <w:instrText xml:space="preserve"> PAGEREF _Toc72355687 \h </w:instrText>
            </w:r>
            <w:r>
              <w:rPr>
                <w:noProof/>
                <w:webHidden/>
              </w:rPr>
            </w:r>
            <w:r>
              <w:rPr>
                <w:noProof/>
                <w:webHidden/>
              </w:rPr>
              <w:fldChar w:fldCharType="separate"/>
            </w:r>
            <w:r>
              <w:rPr>
                <w:noProof/>
                <w:webHidden/>
              </w:rPr>
              <w:t>3</w:t>
            </w:r>
            <w:r>
              <w:rPr>
                <w:noProof/>
                <w:webHidden/>
              </w:rPr>
              <w:fldChar w:fldCharType="end"/>
            </w:r>
          </w:hyperlink>
        </w:p>
        <w:p w14:paraId="543F0584" w14:textId="77777777" w:rsidR="0089254C" w:rsidRDefault="0089254C">
          <w:pPr>
            <w:pStyle w:val="11"/>
            <w:tabs>
              <w:tab w:val="right" w:leader="dot" w:pos="9911"/>
            </w:tabs>
            <w:rPr>
              <w:rFonts w:asciiTheme="minorHAnsi" w:eastAsiaTheme="minorEastAsia" w:hAnsiTheme="minorHAnsi" w:cstheme="minorBidi"/>
              <w:noProof/>
              <w:sz w:val="22"/>
              <w:lang w:val="en-US" w:eastAsia="en-US"/>
            </w:rPr>
          </w:pPr>
          <w:hyperlink w:anchor="_Toc72355688" w:history="1">
            <w:r w:rsidRPr="00986B67">
              <w:rPr>
                <w:rStyle w:val="afa"/>
                <w:noProof/>
              </w:rPr>
              <w:t>Зміст</w:t>
            </w:r>
            <w:r>
              <w:rPr>
                <w:noProof/>
                <w:webHidden/>
              </w:rPr>
              <w:tab/>
            </w:r>
            <w:r>
              <w:rPr>
                <w:noProof/>
                <w:webHidden/>
              </w:rPr>
              <w:fldChar w:fldCharType="begin"/>
            </w:r>
            <w:r>
              <w:rPr>
                <w:noProof/>
                <w:webHidden/>
              </w:rPr>
              <w:instrText xml:space="preserve"> PAGEREF _Toc72355688 \h </w:instrText>
            </w:r>
            <w:r>
              <w:rPr>
                <w:noProof/>
                <w:webHidden/>
              </w:rPr>
            </w:r>
            <w:r>
              <w:rPr>
                <w:noProof/>
                <w:webHidden/>
              </w:rPr>
              <w:fldChar w:fldCharType="separate"/>
            </w:r>
            <w:r>
              <w:rPr>
                <w:noProof/>
                <w:webHidden/>
              </w:rPr>
              <w:t>4</w:t>
            </w:r>
            <w:r>
              <w:rPr>
                <w:noProof/>
                <w:webHidden/>
              </w:rPr>
              <w:fldChar w:fldCharType="end"/>
            </w:r>
          </w:hyperlink>
        </w:p>
        <w:p w14:paraId="10C37545" w14:textId="77777777" w:rsidR="0089254C" w:rsidRDefault="0089254C">
          <w:pPr>
            <w:pStyle w:val="11"/>
            <w:tabs>
              <w:tab w:val="right" w:leader="dot" w:pos="9911"/>
            </w:tabs>
            <w:rPr>
              <w:rFonts w:asciiTheme="minorHAnsi" w:eastAsiaTheme="minorEastAsia" w:hAnsiTheme="minorHAnsi" w:cstheme="minorBidi"/>
              <w:noProof/>
              <w:sz w:val="22"/>
              <w:lang w:val="en-US" w:eastAsia="en-US"/>
            </w:rPr>
          </w:pPr>
          <w:hyperlink w:anchor="_Toc72355689" w:history="1">
            <w:r w:rsidRPr="00986B67">
              <w:rPr>
                <w:rStyle w:val="afa"/>
                <w:noProof/>
                <w:lang w:val="uk-UA"/>
              </w:rPr>
              <w:t>Вступ</w:t>
            </w:r>
            <w:r>
              <w:rPr>
                <w:noProof/>
                <w:webHidden/>
              </w:rPr>
              <w:tab/>
            </w:r>
            <w:r>
              <w:rPr>
                <w:noProof/>
                <w:webHidden/>
              </w:rPr>
              <w:fldChar w:fldCharType="begin"/>
            </w:r>
            <w:r>
              <w:rPr>
                <w:noProof/>
                <w:webHidden/>
              </w:rPr>
              <w:instrText xml:space="preserve"> PAGEREF _Toc72355689 \h </w:instrText>
            </w:r>
            <w:r>
              <w:rPr>
                <w:noProof/>
                <w:webHidden/>
              </w:rPr>
            </w:r>
            <w:r>
              <w:rPr>
                <w:noProof/>
                <w:webHidden/>
              </w:rPr>
              <w:fldChar w:fldCharType="separate"/>
            </w:r>
            <w:r>
              <w:rPr>
                <w:noProof/>
                <w:webHidden/>
              </w:rPr>
              <w:t>5</w:t>
            </w:r>
            <w:r>
              <w:rPr>
                <w:noProof/>
                <w:webHidden/>
              </w:rPr>
              <w:fldChar w:fldCharType="end"/>
            </w:r>
          </w:hyperlink>
        </w:p>
        <w:p w14:paraId="35768327" w14:textId="77777777" w:rsidR="0089254C" w:rsidRDefault="0089254C">
          <w:pPr>
            <w:pStyle w:val="11"/>
            <w:tabs>
              <w:tab w:val="left" w:pos="1100"/>
              <w:tab w:val="right" w:leader="dot" w:pos="9911"/>
            </w:tabs>
            <w:rPr>
              <w:rFonts w:asciiTheme="minorHAnsi" w:eastAsiaTheme="minorEastAsia" w:hAnsiTheme="minorHAnsi" w:cstheme="minorBidi"/>
              <w:noProof/>
              <w:sz w:val="22"/>
              <w:lang w:val="en-US" w:eastAsia="en-US"/>
            </w:rPr>
          </w:pPr>
          <w:hyperlink w:anchor="_Toc72355690" w:history="1">
            <w:r w:rsidRPr="00986B67">
              <w:rPr>
                <w:rStyle w:val="afa"/>
                <w:noProof/>
                <w:lang w:val="uk-UA"/>
              </w:rPr>
              <w:t>1</w:t>
            </w:r>
            <w:r>
              <w:rPr>
                <w:rFonts w:asciiTheme="minorHAnsi" w:eastAsiaTheme="minorEastAsia" w:hAnsiTheme="minorHAnsi" w:cstheme="minorBidi"/>
                <w:noProof/>
                <w:sz w:val="22"/>
                <w:lang w:val="en-US" w:eastAsia="en-US"/>
              </w:rPr>
              <w:tab/>
            </w:r>
            <w:r w:rsidRPr="00986B67">
              <w:rPr>
                <w:rStyle w:val="afa"/>
                <w:noProof/>
                <w:lang w:val="uk-UA"/>
              </w:rPr>
              <w:t>Теорія музики</w:t>
            </w:r>
            <w:r>
              <w:rPr>
                <w:noProof/>
                <w:webHidden/>
              </w:rPr>
              <w:tab/>
            </w:r>
            <w:r>
              <w:rPr>
                <w:noProof/>
                <w:webHidden/>
              </w:rPr>
              <w:fldChar w:fldCharType="begin"/>
            </w:r>
            <w:r>
              <w:rPr>
                <w:noProof/>
                <w:webHidden/>
              </w:rPr>
              <w:instrText xml:space="preserve"> PAGEREF _Toc72355690 \h </w:instrText>
            </w:r>
            <w:r>
              <w:rPr>
                <w:noProof/>
                <w:webHidden/>
              </w:rPr>
            </w:r>
            <w:r>
              <w:rPr>
                <w:noProof/>
                <w:webHidden/>
              </w:rPr>
              <w:fldChar w:fldCharType="separate"/>
            </w:r>
            <w:r>
              <w:rPr>
                <w:noProof/>
                <w:webHidden/>
              </w:rPr>
              <w:t>6</w:t>
            </w:r>
            <w:r>
              <w:rPr>
                <w:noProof/>
                <w:webHidden/>
              </w:rPr>
              <w:fldChar w:fldCharType="end"/>
            </w:r>
          </w:hyperlink>
        </w:p>
        <w:p w14:paraId="1E9233A8" w14:textId="77777777" w:rsidR="0089254C" w:rsidRDefault="0089254C">
          <w:pPr>
            <w:pStyle w:val="22"/>
            <w:tabs>
              <w:tab w:val="left" w:pos="1540"/>
              <w:tab w:val="right" w:leader="dot" w:pos="9911"/>
            </w:tabs>
            <w:rPr>
              <w:rFonts w:asciiTheme="minorHAnsi" w:eastAsiaTheme="minorEastAsia" w:hAnsiTheme="minorHAnsi" w:cstheme="minorBidi"/>
              <w:noProof/>
              <w:sz w:val="22"/>
              <w:lang w:val="en-US" w:eastAsia="en-US"/>
            </w:rPr>
          </w:pPr>
          <w:hyperlink w:anchor="_Toc72355691" w:history="1">
            <w:r w:rsidRPr="00986B67">
              <w:rPr>
                <w:rStyle w:val="afa"/>
                <w:noProof/>
                <w:lang w:val="uk-UA"/>
              </w:rPr>
              <w:t>1.1</w:t>
            </w:r>
            <w:r>
              <w:rPr>
                <w:rFonts w:asciiTheme="minorHAnsi" w:eastAsiaTheme="minorEastAsia" w:hAnsiTheme="minorHAnsi" w:cstheme="minorBidi"/>
                <w:noProof/>
                <w:sz w:val="22"/>
                <w:lang w:val="en-US" w:eastAsia="en-US"/>
              </w:rPr>
              <w:tab/>
            </w:r>
            <w:r w:rsidRPr="00986B67">
              <w:rPr>
                <w:rStyle w:val="afa"/>
                <w:noProof/>
                <w:lang w:val="uk-UA"/>
              </w:rPr>
              <w:t>Теорія нот</w:t>
            </w:r>
            <w:r>
              <w:rPr>
                <w:noProof/>
                <w:webHidden/>
              </w:rPr>
              <w:tab/>
            </w:r>
            <w:r>
              <w:rPr>
                <w:noProof/>
                <w:webHidden/>
              </w:rPr>
              <w:fldChar w:fldCharType="begin"/>
            </w:r>
            <w:r>
              <w:rPr>
                <w:noProof/>
                <w:webHidden/>
              </w:rPr>
              <w:instrText xml:space="preserve"> PAGEREF _Toc72355691 \h </w:instrText>
            </w:r>
            <w:r>
              <w:rPr>
                <w:noProof/>
                <w:webHidden/>
              </w:rPr>
            </w:r>
            <w:r>
              <w:rPr>
                <w:noProof/>
                <w:webHidden/>
              </w:rPr>
              <w:fldChar w:fldCharType="separate"/>
            </w:r>
            <w:r>
              <w:rPr>
                <w:noProof/>
                <w:webHidden/>
              </w:rPr>
              <w:t>6</w:t>
            </w:r>
            <w:r>
              <w:rPr>
                <w:noProof/>
                <w:webHidden/>
              </w:rPr>
              <w:fldChar w:fldCharType="end"/>
            </w:r>
          </w:hyperlink>
        </w:p>
        <w:p w14:paraId="69D46841" w14:textId="77777777" w:rsidR="0089254C" w:rsidRDefault="0089254C">
          <w:pPr>
            <w:pStyle w:val="22"/>
            <w:tabs>
              <w:tab w:val="left" w:pos="1540"/>
              <w:tab w:val="right" w:leader="dot" w:pos="9911"/>
            </w:tabs>
            <w:rPr>
              <w:rFonts w:asciiTheme="minorHAnsi" w:eastAsiaTheme="minorEastAsia" w:hAnsiTheme="minorHAnsi" w:cstheme="minorBidi"/>
              <w:noProof/>
              <w:sz w:val="22"/>
              <w:lang w:val="en-US" w:eastAsia="en-US"/>
            </w:rPr>
          </w:pPr>
          <w:hyperlink w:anchor="_Toc72355692" w:history="1">
            <w:r w:rsidRPr="00986B67">
              <w:rPr>
                <w:rStyle w:val="afa"/>
                <w:noProof/>
                <w:lang w:val="uk-UA"/>
              </w:rPr>
              <w:t>1.2</w:t>
            </w:r>
            <w:r>
              <w:rPr>
                <w:rFonts w:asciiTheme="minorHAnsi" w:eastAsiaTheme="minorEastAsia" w:hAnsiTheme="minorHAnsi" w:cstheme="minorBidi"/>
                <w:noProof/>
                <w:sz w:val="22"/>
                <w:lang w:val="en-US" w:eastAsia="en-US"/>
              </w:rPr>
              <w:tab/>
            </w:r>
            <w:r w:rsidRPr="00986B67">
              <w:rPr>
                <w:rStyle w:val="afa"/>
                <w:noProof/>
                <w:lang w:val="uk-UA"/>
              </w:rPr>
              <w:t>Фізика нот</w:t>
            </w:r>
            <w:r>
              <w:rPr>
                <w:noProof/>
                <w:webHidden/>
              </w:rPr>
              <w:tab/>
            </w:r>
            <w:r>
              <w:rPr>
                <w:noProof/>
                <w:webHidden/>
              </w:rPr>
              <w:fldChar w:fldCharType="begin"/>
            </w:r>
            <w:r>
              <w:rPr>
                <w:noProof/>
                <w:webHidden/>
              </w:rPr>
              <w:instrText xml:space="preserve"> PAGEREF _Toc72355692 \h </w:instrText>
            </w:r>
            <w:r>
              <w:rPr>
                <w:noProof/>
                <w:webHidden/>
              </w:rPr>
            </w:r>
            <w:r>
              <w:rPr>
                <w:noProof/>
                <w:webHidden/>
              </w:rPr>
              <w:fldChar w:fldCharType="separate"/>
            </w:r>
            <w:r>
              <w:rPr>
                <w:noProof/>
                <w:webHidden/>
              </w:rPr>
              <w:t>8</w:t>
            </w:r>
            <w:r>
              <w:rPr>
                <w:noProof/>
                <w:webHidden/>
              </w:rPr>
              <w:fldChar w:fldCharType="end"/>
            </w:r>
          </w:hyperlink>
        </w:p>
        <w:p w14:paraId="14B0769C" w14:textId="77777777" w:rsidR="0089254C" w:rsidRDefault="0089254C">
          <w:pPr>
            <w:pStyle w:val="22"/>
            <w:tabs>
              <w:tab w:val="left" w:pos="1540"/>
              <w:tab w:val="right" w:leader="dot" w:pos="9911"/>
            </w:tabs>
            <w:rPr>
              <w:rFonts w:asciiTheme="minorHAnsi" w:eastAsiaTheme="minorEastAsia" w:hAnsiTheme="minorHAnsi" w:cstheme="minorBidi"/>
              <w:noProof/>
              <w:sz w:val="22"/>
              <w:lang w:val="en-US" w:eastAsia="en-US"/>
            </w:rPr>
          </w:pPr>
          <w:hyperlink w:anchor="_Toc72355693" w:history="1">
            <w:r w:rsidRPr="00986B67">
              <w:rPr>
                <w:rStyle w:val="afa"/>
                <w:noProof/>
                <w:lang w:val="uk-UA"/>
              </w:rPr>
              <w:t>1.3</w:t>
            </w:r>
            <w:r>
              <w:rPr>
                <w:rFonts w:asciiTheme="minorHAnsi" w:eastAsiaTheme="minorEastAsia" w:hAnsiTheme="minorHAnsi" w:cstheme="minorBidi"/>
                <w:noProof/>
                <w:sz w:val="22"/>
                <w:lang w:val="en-US" w:eastAsia="en-US"/>
              </w:rPr>
              <w:tab/>
            </w:r>
            <w:r w:rsidRPr="00986B67">
              <w:rPr>
                <w:rStyle w:val="afa"/>
                <w:noProof/>
                <w:lang w:val="uk-UA"/>
              </w:rPr>
              <w:t>Фізика тембру</w:t>
            </w:r>
            <w:r>
              <w:rPr>
                <w:noProof/>
                <w:webHidden/>
              </w:rPr>
              <w:tab/>
            </w:r>
            <w:r>
              <w:rPr>
                <w:noProof/>
                <w:webHidden/>
              </w:rPr>
              <w:fldChar w:fldCharType="begin"/>
            </w:r>
            <w:r>
              <w:rPr>
                <w:noProof/>
                <w:webHidden/>
              </w:rPr>
              <w:instrText xml:space="preserve"> PAGEREF _Toc72355693 \h </w:instrText>
            </w:r>
            <w:r>
              <w:rPr>
                <w:noProof/>
                <w:webHidden/>
              </w:rPr>
            </w:r>
            <w:r>
              <w:rPr>
                <w:noProof/>
                <w:webHidden/>
              </w:rPr>
              <w:fldChar w:fldCharType="separate"/>
            </w:r>
            <w:r>
              <w:rPr>
                <w:noProof/>
                <w:webHidden/>
              </w:rPr>
              <w:t>9</w:t>
            </w:r>
            <w:r>
              <w:rPr>
                <w:noProof/>
                <w:webHidden/>
              </w:rPr>
              <w:fldChar w:fldCharType="end"/>
            </w:r>
          </w:hyperlink>
        </w:p>
        <w:p w14:paraId="50C2EEDA" w14:textId="77777777" w:rsidR="0089254C" w:rsidRDefault="0089254C">
          <w:pPr>
            <w:pStyle w:val="11"/>
            <w:tabs>
              <w:tab w:val="left" w:pos="1100"/>
              <w:tab w:val="right" w:leader="dot" w:pos="9911"/>
            </w:tabs>
            <w:rPr>
              <w:rFonts w:asciiTheme="minorHAnsi" w:eastAsiaTheme="minorEastAsia" w:hAnsiTheme="minorHAnsi" w:cstheme="minorBidi"/>
              <w:noProof/>
              <w:sz w:val="22"/>
              <w:lang w:val="en-US" w:eastAsia="en-US"/>
            </w:rPr>
          </w:pPr>
          <w:hyperlink w:anchor="_Toc72355694" w:history="1">
            <w:r w:rsidRPr="00986B67">
              <w:rPr>
                <w:rStyle w:val="afa"/>
                <w:noProof/>
                <w:lang w:val="uk-UA"/>
              </w:rPr>
              <w:t>2</w:t>
            </w:r>
            <w:r>
              <w:rPr>
                <w:rFonts w:asciiTheme="minorHAnsi" w:eastAsiaTheme="minorEastAsia" w:hAnsiTheme="minorHAnsi" w:cstheme="minorBidi"/>
                <w:noProof/>
                <w:sz w:val="22"/>
                <w:lang w:val="en-US" w:eastAsia="en-US"/>
              </w:rPr>
              <w:tab/>
            </w:r>
            <w:r w:rsidRPr="00986B67">
              <w:rPr>
                <w:rStyle w:val="afa"/>
                <w:noProof/>
                <w:lang w:val="uk-UA"/>
              </w:rPr>
              <w:t>Теорія класифікації</w:t>
            </w:r>
            <w:r>
              <w:rPr>
                <w:noProof/>
                <w:webHidden/>
              </w:rPr>
              <w:tab/>
            </w:r>
            <w:r>
              <w:rPr>
                <w:noProof/>
                <w:webHidden/>
              </w:rPr>
              <w:fldChar w:fldCharType="begin"/>
            </w:r>
            <w:r>
              <w:rPr>
                <w:noProof/>
                <w:webHidden/>
              </w:rPr>
              <w:instrText xml:space="preserve"> PAGEREF _Toc72355694 \h </w:instrText>
            </w:r>
            <w:r>
              <w:rPr>
                <w:noProof/>
                <w:webHidden/>
              </w:rPr>
            </w:r>
            <w:r>
              <w:rPr>
                <w:noProof/>
                <w:webHidden/>
              </w:rPr>
              <w:fldChar w:fldCharType="separate"/>
            </w:r>
            <w:r>
              <w:rPr>
                <w:noProof/>
                <w:webHidden/>
              </w:rPr>
              <w:t>15</w:t>
            </w:r>
            <w:r>
              <w:rPr>
                <w:noProof/>
                <w:webHidden/>
              </w:rPr>
              <w:fldChar w:fldCharType="end"/>
            </w:r>
          </w:hyperlink>
        </w:p>
        <w:p w14:paraId="6151F32A" w14:textId="77777777" w:rsidR="0089254C" w:rsidRDefault="0089254C">
          <w:pPr>
            <w:pStyle w:val="22"/>
            <w:tabs>
              <w:tab w:val="left" w:pos="1540"/>
              <w:tab w:val="right" w:leader="dot" w:pos="9911"/>
            </w:tabs>
            <w:rPr>
              <w:rFonts w:asciiTheme="minorHAnsi" w:eastAsiaTheme="minorEastAsia" w:hAnsiTheme="minorHAnsi" w:cstheme="minorBidi"/>
              <w:noProof/>
              <w:sz w:val="22"/>
              <w:lang w:val="en-US" w:eastAsia="en-US"/>
            </w:rPr>
          </w:pPr>
          <w:hyperlink w:anchor="_Toc72355695" w:history="1">
            <w:r w:rsidRPr="00986B67">
              <w:rPr>
                <w:rStyle w:val="afa"/>
                <w:noProof/>
                <w:lang w:val="uk-UA"/>
              </w:rPr>
              <w:t>2.1</w:t>
            </w:r>
            <w:r>
              <w:rPr>
                <w:rFonts w:asciiTheme="minorHAnsi" w:eastAsiaTheme="minorEastAsia" w:hAnsiTheme="minorHAnsi" w:cstheme="minorBidi"/>
                <w:noProof/>
                <w:sz w:val="22"/>
                <w:lang w:val="en-US" w:eastAsia="en-US"/>
              </w:rPr>
              <w:tab/>
            </w:r>
            <w:r w:rsidRPr="00986B67">
              <w:rPr>
                <w:rStyle w:val="afa"/>
                <w:noProof/>
                <w:lang w:val="uk-UA"/>
              </w:rPr>
              <w:t>Основи класифікації</w:t>
            </w:r>
            <w:r>
              <w:rPr>
                <w:noProof/>
                <w:webHidden/>
              </w:rPr>
              <w:tab/>
            </w:r>
            <w:r>
              <w:rPr>
                <w:noProof/>
                <w:webHidden/>
              </w:rPr>
              <w:fldChar w:fldCharType="begin"/>
            </w:r>
            <w:r>
              <w:rPr>
                <w:noProof/>
                <w:webHidden/>
              </w:rPr>
              <w:instrText xml:space="preserve"> PAGEREF _Toc72355695 \h </w:instrText>
            </w:r>
            <w:r>
              <w:rPr>
                <w:noProof/>
                <w:webHidden/>
              </w:rPr>
            </w:r>
            <w:r>
              <w:rPr>
                <w:noProof/>
                <w:webHidden/>
              </w:rPr>
              <w:fldChar w:fldCharType="separate"/>
            </w:r>
            <w:r>
              <w:rPr>
                <w:noProof/>
                <w:webHidden/>
              </w:rPr>
              <w:t>15</w:t>
            </w:r>
            <w:r>
              <w:rPr>
                <w:noProof/>
                <w:webHidden/>
              </w:rPr>
              <w:fldChar w:fldCharType="end"/>
            </w:r>
          </w:hyperlink>
        </w:p>
        <w:p w14:paraId="1FEA8786" w14:textId="77777777" w:rsidR="0089254C" w:rsidRDefault="0089254C">
          <w:pPr>
            <w:pStyle w:val="22"/>
            <w:tabs>
              <w:tab w:val="left" w:pos="1540"/>
              <w:tab w:val="right" w:leader="dot" w:pos="9911"/>
            </w:tabs>
            <w:rPr>
              <w:rFonts w:asciiTheme="minorHAnsi" w:eastAsiaTheme="minorEastAsia" w:hAnsiTheme="minorHAnsi" w:cstheme="minorBidi"/>
              <w:noProof/>
              <w:sz w:val="22"/>
              <w:lang w:val="en-US" w:eastAsia="en-US"/>
            </w:rPr>
          </w:pPr>
          <w:hyperlink w:anchor="_Toc72355696" w:history="1">
            <w:r w:rsidRPr="00986B67">
              <w:rPr>
                <w:rStyle w:val="afa"/>
                <w:noProof/>
                <w:lang w:val="uk-UA"/>
              </w:rPr>
              <w:t>2.2</w:t>
            </w:r>
            <w:r>
              <w:rPr>
                <w:rFonts w:asciiTheme="minorHAnsi" w:eastAsiaTheme="minorEastAsia" w:hAnsiTheme="minorHAnsi" w:cstheme="minorBidi"/>
                <w:noProof/>
                <w:sz w:val="22"/>
                <w:lang w:val="en-US" w:eastAsia="en-US"/>
              </w:rPr>
              <w:tab/>
            </w:r>
            <w:r w:rsidRPr="00986B67">
              <w:rPr>
                <w:rStyle w:val="afa"/>
                <w:noProof/>
                <w:lang w:val="uk-UA"/>
              </w:rPr>
              <w:t>Байесівска класифікація</w:t>
            </w:r>
            <w:r w:rsidRPr="00986B67">
              <w:rPr>
                <w:rStyle w:val="afa"/>
                <w:noProof/>
              </w:rPr>
              <w:t xml:space="preserve">. </w:t>
            </w:r>
            <w:r w:rsidRPr="00986B67">
              <w:rPr>
                <w:rStyle w:val="afa"/>
                <w:noProof/>
                <w:lang w:val="uk-UA"/>
              </w:rPr>
              <w:t>Гаусовський наївний баєсів класифікатор</w:t>
            </w:r>
            <w:r>
              <w:rPr>
                <w:noProof/>
                <w:webHidden/>
              </w:rPr>
              <w:tab/>
            </w:r>
            <w:r>
              <w:rPr>
                <w:noProof/>
                <w:webHidden/>
              </w:rPr>
              <w:fldChar w:fldCharType="begin"/>
            </w:r>
            <w:r>
              <w:rPr>
                <w:noProof/>
                <w:webHidden/>
              </w:rPr>
              <w:instrText xml:space="preserve"> PAGEREF _Toc72355696 \h </w:instrText>
            </w:r>
            <w:r>
              <w:rPr>
                <w:noProof/>
                <w:webHidden/>
              </w:rPr>
            </w:r>
            <w:r>
              <w:rPr>
                <w:noProof/>
                <w:webHidden/>
              </w:rPr>
              <w:fldChar w:fldCharType="separate"/>
            </w:r>
            <w:r>
              <w:rPr>
                <w:noProof/>
                <w:webHidden/>
              </w:rPr>
              <w:t>16</w:t>
            </w:r>
            <w:r>
              <w:rPr>
                <w:noProof/>
                <w:webHidden/>
              </w:rPr>
              <w:fldChar w:fldCharType="end"/>
            </w:r>
          </w:hyperlink>
        </w:p>
        <w:p w14:paraId="035DDD6D" w14:textId="77777777" w:rsidR="0089254C" w:rsidRDefault="0089254C">
          <w:pPr>
            <w:pStyle w:val="22"/>
            <w:tabs>
              <w:tab w:val="left" w:pos="1540"/>
              <w:tab w:val="right" w:leader="dot" w:pos="9911"/>
            </w:tabs>
            <w:rPr>
              <w:rFonts w:asciiTheme="minorHAnsi" w:eastAsiaTheme="minorEastAsia" w:hAnsiTheme="minorHAnsi" w:cstheme="minorBidi"/>
              <w:noProof/>
              <w:sz w:val="22"/>
              <w:lang w:val="en-US" w:eastAsia="en-US"/>
            </w:rPr>
          </w:pPr>
          <w:hyperlink w:anchor="_Toc72355697" w:history="1">
            <w:r w:rsidRPr="00986B67">
              <w:rPr>
                <w:rStyle w:val="afa"/>
                <w:noProof/>
                <w:lang w:val="uk-UA"/>
              </w:rPr>
              <w:t>2.3</w:t>
            </w:r>
            <w:r>
              <w:rPr>
                <w:rFonts w:asciiTheme="minorHAnsi" w:eastAsiaTheme="minorEastAsia" w:hAnsiTheme="minorHAnsi" w:cstheme="minorBidi"/>
                <w:noProof/>
                <w:sz w:val="22"/>
                <w:lang w:val="en-US" w:eastAsia="en-US"/>
              </w:rPr>
              <w:tab/>
            </w:r>
            <w:r w:rsidRPr="00986B67">
              <w:rPr>
                <w:rStyle w:val="afa"/>
                <w:noProof/>
                <w:lang w:val="uk-UA"/>
              </w:rPr>
              <w:t>Методи регресивного аналізу</w:t>
            </w:r>
            <w:r w:rsidRPr="00986B67">
              <w:rPr>
                <w:rStyle w:val="afa"/>
                <w:noProof/>
                <w:lang w:val="en-US"/>
              </w:rPr>
              <w:t>. SVM</w:t>
            </w:r>
            <w:r>
              <w:rPr>
                <w:noProof/>
                <w:webHidden/>
              </w:rPr>
              <w:tab/>
            </w:r>
            <w:r>
              <w:rPr>
                <w:noProof/>
                <w:webHidden/>
              </w:rPr>
              <w:fldChar w:fldCharType="begin"/>
            </w:r>
            <w:r>
              <w:rPr>
                <w:noProof/>
                <w:webHidden/>
              </w:rPr>
              <w:instrText xml:space="preserve"> PAGEREF _Toc72355697 \h </w:instrText>
            </w:r>
            <w:r>
              <w:rPr>
                <w:noProof/>
                <w:webHidden/>
              </w:rPr>
            </w:r>
            <w:r>
              <w:rPr>
                <w:noProof/>
                <w:webHidden/>
              </w:rPr>
              <w:fldChar w:fldCharType="separate"/>
            </w:r>
            <w:r>
              <w:rPr>
                <w:noProof/>
                <w:webHidden/>
              </w:rPr>
              <w:t>20</w:t>
            </w:r>
            <w:r>
              <w:rPr>
                <w:noProof/>
                <w:webHidden/>
              </w:rPr>
              <w:fldChar w:fldCharType="end"/>
            </w:r>
          </w:hyperlink>
        </w:p>
        <w:p w14:paraId="4304457C" w14:textId="77777777" w:rsidR="0089254C" w:rsidRDefault="0089254C">
          <w:pPr>
            <w:pStyle w:val="11"/>
            <w:tabs>
              <w:tab w:val="left" w:pos="1100"/>
              <w:tab w:val="right" w:leader="dot" w:pos="9911"/>
            </w:tabs>
            <w:rPr>
              <w:rFonts w:asciiTheme="minorHAnsi" w:eastAsiaTheme="minorEastAsia" w:hAnsiTheme="minorHAnsi" w:cstheme="minorBidi"/>
              <w:noProof/>
              <w:sz w:val="22"/>
              <w:lang w:val="en-US" w:eastAsia="en-US"/>
            </w:rPr>
          </w:pPr>
          <w:hyperlink w:anchor="_Toc72355698" w:history="1">
            <w:r w:rsidRPr="00986B67">
              <w:rPr>
                <w:rStyle w:val="afa"/>
                <w:noProof/>
                <w:lang w:val="uk-UA"/>
              </w:rPr>
              <w:t>3</w:t>
            </w:r>
            <w:r>
              <w:rPr>
                <w:rFonts w:asciiTheme="minorHAnsi" w:eastAsiaTheme="minorEastAsia" w:hAnsiTheme="minorHAnsi" w:cstheme="minorBidi"/>
                <w:noProof/>
                <w:sz w:val="22"/>
                <w:lang w:val="en-US" w:eastAsia="en-US"/>
              </w:rPr>
              <w:tab/>
            </w:r>
            <w:r w:rsidRPr="00986B67">
              <w:rPr>
                <w:rStyle w:val="afa"/>
                <w:noProof/>
                <w:lang w:val="uk-UA"/>
              </w:rPr>
              <w:t>Дослідження методів классифікації</w:t>
            </w:r>
            <w:r>
              <w:rPr>
                <w:noProof/>
                <w:webHidden/>
              </w:rPr>
              <w:tab/>
            </w:r>
            <w:r>
              <w:rPr>
                <w:noProof/>
                <w:webHidden/>
              </w:rPr>
              <w:fldChar w:fldCharType="begin"/>
            </w:r>
            <w:r>
              <w:rPr>
                <w:noProof/>
                <w:webHidden/>
              </w:rPr>
              <w:instrText xml:space="preserve"> PAGEREF _Toc72355698 \h </w:instrText>
            </w:r>
            <w:r>
              <w:rPr>
                <w:noProof/>
                <w:webHidden/>
              </w:rPr>
            </w:r>
            <w:r>
              <w:rPr>
                <w:noProof/>
                <w:webHidden/>
              </w:rPr>
              <w:fldChar w:fldCharType="separate"/>
            </w:r>
            <w:r>
              <w:rPr>
                <w:noProof/>
                <w:webHidden/>
              </w:rPr>
              <w:t>23</w:t>
            </w:r>
            <w:r>
              <w:rPr>
                <w:noProof/>
                <w:webHidden/>
              </w:rPr>
              <w:fldChar w:fldCharType="end"/>
            </w:r>
          </w:hyperlink>
        </w:p>
        <w:p w14:paraId="15EA8A4E" w14:textId="77777777" w:rsidR="0089254C" w:rsidRDefault="0089254C">
          <w:pPr>
            <w:pStyle w:val="22"/>
            <w:tabs>
              <w:tab w:val="left" w:pos="1540"/>
              <w:tab w:val="right" w:leader="dot" w:pos="9911"/>
            </w:tabs>
            <w:rPr>
              <w:rFonts w:asciiTheme="minorHAnsi" w:eastAsiaTheme="minorEastAsia" w:hAnsiTheme="minorHAnsi" w:cstheme="minorBidi"/>
              <w:noProof/>
              <w:sz w:val="22"/>
              <w:lang w:val="en-US" w:eastAsia="en-US"/>
            </w:rPr>
          </w:pPr>
          <w:hyperlink w:anchor="_Toc72355699" w:history="1">
            <w:r w:rsidRPr="00986B67">
              <w:rPr>
                <w:rStyle w:val="afa"/>
                <w:noProof/>
                <w:lang w:val="uk-UA"/>
              </w:rPr>
              <w:t>3.1</w:t>
            </w:r>
            <w:r>
              <w:rPr>
                <w:rFonts w:asciiTheme="minorHAnsi" w:eastAsiaTheme="minorEastAsia" w:hAnsiTheme="minorHAnsi" w:cstheme="minorBidi"/>
                <w:noProof/>
                <w:sz w:val="22"/>
                <w:lang w:val="en-US" w:eastAsia="en-US"/>
              </w:rPr>
              <w:tab/>
            </w:r>
            <w:r w:rsidRPr="00986B67">
              <w:rPr>
                <w:rStyle w:val="afa"/>
                <w:noProof/>
                <w:lang w:val="uk-UA"/>
              </w:rPr>
              <w:t>Емпіричні методи класифікації</w:t>
            </w:r>
            <w:r>
              <w:rPr>
                <w:noProof/>
                <w:webHidden/>
              </w:rPr>
              <w:tab/>
            </w:r>
            <w:r>
              <w:rPr>
                <w:noProof/>
                <w:webHidden/>
              </w:rPr>
              <w:fldChar w:fldCharType="begin"/>
            </w:r>
            <w:r>
              <w:rPr>
                <w:noProof/>
                <w:webHidden/>
              </w:rPr>
              <w:instrText xml:space="preserve"> PAGEREF _Toc72355699 \h </w:instrText>
            </w:r>
            <w:r>
              <w:rPr>
                <w:noProof/>
                <w:webHidden/>
              </w:rPr>
            </w:r>
            <w:r>
              <w:rPr>
                <w:noProof/>
                <w:webHidden/>
              </w:rPr>
              <w:fldChar w:fldCharType="separate"/>
            </w:r>
            <w:r>
              <w:rPr>
                <w:noProof/>
                <w:webHidden/>
              </w:rPr>
              <w:t>23</w:t>
            </w:r>
            <w:r>
              <w:rPr>
                <w:noProof/>
                <w:webHidden/>
              </w:rPr>
              <w:fldChar w:fldCharType="end"/>
            </w:r>
          </w:hyperlink>
        </w:p>
        <w:p w14:paraId="61C88729" w14:textId="77777777" w:rsidR="0089254C" w:rsidRDefault="0089254C">
          <w:pPr>
            <w:pStyle w:val="31"/>
            <w:tabs>
              <w:tab w:val="left" w:pos="1907"/>
              <w:tab w:val="right" w:leader="dot" w:pos="9911"/>
            </w:tabs>
            <w:rPr>
              <w:rFonts w:asciiTheme="minorHAnsi" w:eastAsiaTheme="minorEastAsia" w:hAnsiTheme="minorHAnsi" w:cstheme="minorBidi"/>
              <w:noProof/>
              <w:sz w:val="22"/>
              <w:lang w:val="en-US" w:eastAsia="en-US"/>
            </w:rPr>
          </w:pPr>
          <w:hyperlink w:anchor="_Toc72355700" w:history="1">
            <w:r w:rsidRPr="00986B67">
              <w:rPr>
                <w:rStyle w:val="afa"/>
                <w:noProof/>
                <w:lang w:val="uk-UA"/>
              </w:rPr>
              <w:t>3.1.1</w:t>
            </w:r>
            <w:r>
              <w:rPr>
                <w:rFonts w:asciiTheme="minorHAnsi" w:eastAsiaTheme="minorEastAsia" w:hAnsiTheme="minorHAnsi" w:cstheme="minorBidi"/>
                <w:noProof/>
                <w:sz w:val="22"/>
                <w:lang w:val="en-US" w:eastAsia="en-US"/>
              </w:rPr>
              <w:tab/>
            </w:r>
            <w:r w:rsidRPr="00986B67">
              <w:rPr>
                <w:rStyle w:val="afa"/>
                <w:noProof/>
                <w:lang w:val="uk-UA"/>
              </w:rPr>
              <w:t>Выбор входного сигнала для классификации</w:t>
            </w:r>
            <w:r>
              <w:rPr>
                <w:noProof/>
                <w:webHidden/>
              </w:rPr>
              <w:tab/>
            </w:r>
            <w:r>
              <w:rPr>
                <w:noProof/>
                <w:webHidden/>
              </w:rPr>
              <w:fldChar w:fldCharType="begin"/>
            </w:r>
            <w:r>
              <w:rPr>
                <w:noProof/>
                <w:webHidden/>
              </w:rPr>
              <w:instrText xml:space="preserve"> PAGEREF _Toc72355700 \h </w:instrText>
            </w:r>
            <w:r>
              <w:rPr>
                <w:noProof/>
                <w:webHidden/>
              </w:rPr>
            </w:r>
            <w:r>
              <w:rPr>
                <w:noProof/>
                <w:webHidden/>
              </w:rPr>
              <w:fldChar w:fldCharType="separate"/>
            </w:r>
            <w:r>
              <w:rPr>
                <w:noProof/>
                <w:webHidden/>
              </w:rPr>
              <w:t>23</w:t>
            </w:r>
            <w:r>
              <w:rPr>
                <w:noProof/>
                <w:webHidden/>
              </w:rPr>
              <w:fldChar w:fldCharType="end"/>
            </w:r>
          </w:hyperlink>
        </w:p>
        <w:p w14:paraId="64F60BE8" w14:textId="77777777" w:rsidR="0089254C" w:rsidRDefault="0089254C">
          <w:pPr>
            <w:pStyle w:val="31"/>
            <w:tabs>
              <w:tab w:val="left" w:pos="1907"/>
              <w:tab w:val="right" w:leader="dot" w:pos="9911"/>
            </w:tabs>
            <w:rPr>
              <w:rFonts w:asciiTheme="minorHAnsi" w:eastAsiaTheme="minorEastAsia" w:hAnsiTheme="minorHAnsi" w:cstheme="minorBidi"/>
              <w:noProof/>
              <w:sz w:val="22"/>
              <w:lang w:val="en-US" w:eastAsia="en-US"/>
            </w:rPr>
          </w:pPr>
          <w:hyperlink w:anchor="_Toc72355701" w:history="1">
            <w:r w:rsidRPr="00986B67">
              <w:rPr>
                <w:rStyle w:val="afa"/>
                <w:noProof/>
                <w:lang w:val="uk-UA"/>
              </w:rPr>
              <w:t>3.1.2</w:t>
            </w:r>
            <w:r>
              <w:rPr>
                <w:rFonts w:asciiTheme="minorHAnsi" w:eastAsiaTheme="minorEastAsia" w:hAnsiTheme="minorHAnsi" w:cstheme="minorBidi"/>
                <w:noProof/>
                <w:sz w:val="22"/>
                <w:lang w:val="en-US" w:eastAsia="en-US"/>
              </w:rPr>
              <w:tab/>
            </w:r>
            <w:r w:rsidRPr="00986B67">
              <w:rPr>
                <w:rStyle w:val="afa"/>
                <w:noProof/>
                <w:lang w:val="uk-UA"/>
              </w:rPr>
              <w:t>Длинна сигнала</w:t>
            </w:r>
            <w:r>
              <w:rPr>
                <w:noProof/>
                <w:webHidden/>
              </w:rPr>
              <w:tab/>
            </w:r>
            <w:r>
              <w:rPr>
                <w:noProof/>
                <w:webHidden/>
              </w:rPr>
              <w:fldChar w:fldCharType="begin"/>
            </w:r>
            <w:r>
              <w:rPr>
                <w:noProof/>
                <w:webHidden/>
              </w:rPr>
              <w:instrText xml:space="preserve"> PAGEREF _Toc72355701 \h </w:instrText>
            </w:r>
            <w:r>
              <w:rPr>
                <w:noProof/>
                <w:webHidden/>
              </w:rPr>
            </w:r>
            <w:r>
              <w:rPr>
                <w:noProof/>
                <w:webHidden/>
              </w:rPr>
              <w:fldChar w:fldCharType="separate"/>
            </w:r>
            <w:r>
              <w:rPr>
                <w:noProof/>
                <w:webHidden/>
              </w:rPr>
              <w:t>23</w:t>
            </w:r>
            <w:r>
              <w:rPr>
                <w:noProof/>
                <w:webHidden/>
              </w:rPr>
              <w:fldChar w:fldCharType="end"/>
            </w:r>
          </w:hyperlink>
        </w:p>
        <w:p w14:paraId="4E339F38" w14:textId="77777777" w:rsidR="0089254C" w:rsidRDefault="0089254C">
          <w:pPr>
            <w:pStyle w:val="31"/>
            <w:tabs>
              <w:tab w:val="left" w:pos="1907"/>
              <w:tab w:val="right" w:leader="dot" w:pos="9911"/>
            </w:tabs>
            <w:rPr>
              <w:rFonts w:asciiTheme="minorHAnsi" w:eastAsiaTheme="minorEastAsia" w:hAnsiTheme="minorHAnsi" w:cstheme="minorBidi"/>
              <w:noProof/>
              <w:sz w:val="22"/>
              <w:lang w:val="en-US" w:eastAsia="en-US"/>
            </w:rPr>
          </w:pPr>
          <w:hyperlink w:anchor="_Toc72355702" w:history="1">
            <w:r w:rsidRPr="00986B67">
              <w:rPr>
                <w:rStyle w:val="afa"/>
                <w:noProof/>
                <w:lang w:val="uk-UA"/>
              </w:rPr>
              <w:t>3.1.3</w:t>
            </w:r>
            <w:r>
              <w:rPr>
                <w:rFonts w:asciiTheme="minorHAnsi" w:eastAsiaTheme="minorEastAsia" w:hAnsiTheme="minorHAnsi" w:cstheme="minorBidi"/>
                <w:noProof/>
                <w:sz w:val="22"/>
                <w:lang w:val="en-US" w:eastAsia="en-US"/>
              </w:rPr>
              <w:tab/>
            </w:r>
            <w:r w:rsidRPr="00986B67">
              <w:rPr>
                <w:rStyle w:val="afa"/>
                <w:noProof/>
                <w:lang w:val="uk-UA"/>
              </w:rPr>
              <w:t>Домен сигнала (временной-частотный)</w:t>
            </w:r>
            <w:r>
              <w:rPr>
                <w:noProof/>
                <w:webHidden/>
              </w:rPr>
              <w:tab/>
            </w:r>
            <w:r>
              <w:rPr>
                <w:noProof/>
                <w:webHidden/>
              </w:rPr>
              <w:fldChar w:fldCharType="begin"/>
            </w:r>
            <w:r>
              <w:rPr>
                <w:noProof/>
                <w:webHidden/>
              </w:rPr>
              <w:instrText xml:space="preserve"> PAGEREF _Toc72355702 \h </w:instrText>
            </w:r>
            <w:r>
              <w:rPr>
                <w:noProof/>
                <w:webHidden/>
              </w:rPr>
            </w:r>
            <w:r>
              <w:rPr>
                <w:noProof/>
                <w:webHidden/>
              </w:rPr>
              <w:fldChar w:fldCharType="separate"/>
            </w:r>
            <w:r>
              <w:rPr>
                <w:noProof/>
                <w:webHidden/>
              </w:rPr>
              <w:t>26</w:t>
            </w:r>
            <w:r>
              <w:rPr>
                <w:noProof/>
                <w:webHidden/>
              </w:rPr>
              <w:fldChar w:fldCharType="end"/>
            </w:r>
          </w:hyperlink>
        </w:p>
        <w:p w14:paraId="2D6FFC50" w14:textId="77777777" w:rsidR="0089254C" w:rsidRDefault="0089254C">
          <w:pPr>
            <w:pStyle w:val="22"/>
            <w:tabs>
              <w:tab w:val="left" w:pos="1540"/>
              <w:tab w:val="right" w:leader="dot" w:pos="9911"/>
            </w:tabs>
            <w:rPr>
              <w:rFonts w:asciiTheme="minorHAnsi" w:eastAsiaTheme="minorEastAsia" w:hAnsiTheme="minorHAnsi" w:cstheme="minorBidi"/>
              <w:noProof/>
              <w:sz w:val="22"/>
              <w:lang w:val="en-US" w:eastAsia="en-US"/>
            </w:rPr>
          </w:pPr>
          <w:hyperlink w:anchor="_Toc72355703" w:history="1">
            <w:r w:rsidRPr="00986B67">
              <w:rPr>
                <w:rStyle w:val="afa"/>
                <w:noProof/>
                <w:lang w:val="uk-UA"/>
              </w:rPr>
              <w:t>3.2</w:t>
            </w:r>
            <w:r>
              <w:rPr>
                <w:rFonts w:asciiTheme="minorHAnsi" w:eastAsiaTheme="minorEastAsia" w:hAnsiTheme="minorHAnsi" w:cstheme="minorBidi"/>
                <w:noProof/>
                <w:sz w:val="22"/>
                <w:lang w:val="en-US" w:eastAsia="en-US"/>
              </w:rPr>
              <w:tab/>
            </w:r>
            <w:r w:rsidRPr="00986B67">
              <w:rPr>
                <w:rStyle w:val="afa"/>
                <w:noProof/>
                <w:lang w:val="uk-UA"/>
              </w:rPr>
              <w:t>Гаусівський наївний баєсів класифікатор (</w:t>
            </w:r>
            <w:r w:rsidRPr="00986B67">
              <w:rPr>
                <w:rStyle w:val="afa"/>
                <w:noProof/>
              </w:rPr>
              <w:t>Gaussian</w:t>
            </w:r>
            <w:r w:rsidRPr="00986B67">
              <w:rPr>
                <w:rStyle w:val="afa"/>
                <w:noProof/>
                <w:lang w:val="uk-UA"/>
              </w:rPr>
              <w:t xml:space="preserve"> </w:t>
            </w:r>
            <w:r w:rsidRPr="00986B67">
              <w:rPr>
                <w:rStyle w:val="afa"/>
                <w:noProof/>
              </w:rPr>
              <w:t>na</w:t>
            </w:r>
            <w:r w:rsidRPr="00986B67">
              <w:rPr>
                <w:rStyle w:val="afa"/>
                <w:noProof/>
                <w:lang w:val="uk-UA"/>
              </w:rPr>
              <w:t>ï</w:t>
            </w:r>
            <w:r w:rsidRPr="00986B67">
              <w:rPr>
                <w:rStyle w:val="afa"/>
                <w:noProof/>
              </w:rPr>
              <w:t>ve</w:t>
            </w:r>
            <w:r w:rsidRPr="00986B67">
              <w:rPr>
                <w:rStyle w:val="afa"/>
                <w:noProof/>
                <w:lang w:val="uk-UA"/>
              </w:rPr>
              <w:t xml:space="preserve"> </w:t>
            </w:r>
            <w:r w:rsidRPr="00986B67">
              <w:rPr>
                <w:rStyle w:val="afa"/>
                <w:noProof/>
              </w:rPr>
              <w:t>Bayes</w:t>
            </w:r>
            <w:r w:rsidRPr="00986B67">
              <w:rPr>
                <w:rStyle w:val="afa"/>
                <w:noProof/>
                <w:lang w:val="uk-UA"/>
              </w:rPr>
              <w:t>)</w:t>
            </w:r>
            <w:r>
              <w:rPr>
                <w:noProof/>
                <w:webHidden/>
              </w:rPr>
              <w:tab/>
            </w:r>
            <w:r>
              <w:rPr>
                <w:noProof/>
                <w:webHidden/>
              </w:rPr>
              <w:fldChar w:fldCharType="begin"/>
            </w:r>
            <w:r>
              <w:rPr>
                <w:noProof/>
                <w:webHidden/>
              </w:rPr>
              <w:instrText xml:space="preserve"> PAGEREF _Toc72355703 \h </w:instrText>
            </w:r>
            <w:r>
              <w:rPr>
                <w:noProof/>
                <w:webHidden/>
              </w:rPr>
            </w:r>
            <w:r>
              <w:rPr>
                <w:noProof/>
                <w:webHidden/>
              </w:rPr>
              <w:fldChar w:fldCharType="separate"/>
            </w:r>
            <w:r>
              <w:rPr>
                <w:noProof/>
                <w:webHidden/>
              </w:rPr>
              <w:t>27</w:t>
            </w:r>
            <w:r>
              <w:rPr>
                <w:noProof/>
                <w:webHidden/>
              </w:rPr>
              <w:fldChar w:fldCharType="end"/>
            </w:r>
          </w:hyperlink>
        </w:p>
        <w:p w14:paraId="3C2F6227" w14:textId="77777777" w:rsidR="0089254C" w:rsidRDefault="0089254C">
          <w:pPr>
            <w:pStyle w:val="22"/>
            <w:tabs>
              <w:tab w:val="left" w:pos="1540"/>
              <w:tab w:val="right" w:leader="dot" w:pos="9911"/>
            </w:tabs>
            <w:rPr>
              <w:rFonts w:asciiTheme="minorHAnsi" w:eastAsiaTheme="minorEastAsia" w:hAnsiTheme="minorHAnsi" w:cstheme="minorBidi"/>
              <w:noProof/>
              <w:sz w:val="22"/>
              <w:lang w:val="en-US" w:eastAsia="en-US"/>
            </w:rPr>
          </w:pPr>
          <w:hyperlink w:anchor="_Toc72355704" w:history="1">
            <w:r w:rsidRPr="00986B67">
              <w:rPr>
                <w:rStyle w:val="afa"/>
                <w:noProof/>
                <w:lang w:val="uk-UA"/>
              </w:rPr>
              <w:t>3.3</w:t>
            </w:r>
            <w:r>
              <w:rPr>
                <w:rFonts w:asciiTheme="minorHAnsi" w:eastAsiaTheme="minorEastAsia" w:hAnsiTheme="minorHAnsi" w:cstheme="minorBidi"/>
                <w:noProof/>
                <w:sz w:val="22"/>
                <w:lang w:val="en-US" w:eastAsia="en-US"/>
              </w:rPr>
              <w:tab/>
            </w:r>
            <w:r w:rsidRPr="00986B67">
              <w:rPr>
                <w:rStyle w:val="afa"/>
                <w:noProof/>
                <w:lang w:val="uk-UA"/>
              </w:rPr>
              <w:t>SVM класифікатор</w:t>
            </w:r>
            <w:r>
              <w:rPr>
                <w:noProof/>
                <w:webHidden/>
              </w:rPr>
              <w:tab/>
            </w:r>
            <w:r>
              <w:rPr>
                <w:noProof/>
                <w:webHidden/>
              </w:rPr>
              <w:fldChar w:fldCharType="begin"/>
            </w:r>
            <w:r>
              <w:rPr>
                <w:noProof/>
                <w:webHidden/>
              </w:rPr>
              <w:instrText xml:space="preserve"> PAGEREF _Toc72355704 \h </w:instrText>
            </w:r>
            <w:r>
              <w:rPr>
                <w:noProof/>
                <w:webHidden/>
              </w:rPr>
            </w:r>
            <w:r>
              <w:rPr>
                <w:noProof/>
                <w:webHidden/>
              </w:rPr>
              <w:fldChar w:fldCharType="separate"/>
            </w:r>
            <w:r>
              <w:rPr>
                <w:noProof/>
                <w:webHidden/>
              </w:rPr>
              <w:t>29</w:t>
            </w:r>
            <w:r>
              <w:rPr>
                <w:noProof/>
                <w:webHidden/>
              </w:rPr>
              <w:fldChar w:fldCharType="end"/>
            </w:r>
          </w:hyperlink>
        </w:p>
        <w:p w14:paraId="00D54AE3" w14:textId="77777777" w:rsidR="0089254C" w:rsidRDefault="0089254C">
          <w:pPr>
            <w:pStyle w:val="22"/>
            <w:tabs>
              <w:tab w:val="left" w:pos="1540"/>
              <w:tab w:val="right" w:leader="dot" w:pos="9911"/>
            </w:tabs>
            <w:rPr>
              <w:rFonts w:asciiTheme="minorHAnsi" w:eastAsiaTheme="minorEastAsia" w:hAnsiTheme="minorHAnsi" w:cstheme="minorBidi"/>
              <w:noProof/>
              <w:sz w:val="22"/>
              <w:lang w:val="en-US" w:eastAsia="en-US"/>
            </w:rPr>
          </w:pPr>
          <w:hyperlink w:anchor="_Toc72355705" w:history="1">
            <w:r w:rsidRPr="00986B67">
              <w:rPr>
                <w:rStyle w:val="afa"/>
                <w:noProof/>
                <w:lang w:val="uk-UA"/>
              </w:rPr>
              <w:t>3.4</w:t>
            </w:r>
            <w:r>
              <w:rPr>
                <w:rFonts w:asciiTheme="minorHAnsi" w:eastAsiaTheme="minorEastAsia" w:hAnsiTheme="minorHAnsi" w:cstheme="minorBidi"/>
                <w:noProof/>
                <w:sz w:val="22"/>
                <w:lang w:val="en-US" w:eastAsia="en-US"/>
              </w:rPr>
              <w:tab/>
            </w:r>
            <w:r w:rsidRPr="00986B67">
              <w:rPr>
                <w:rStyle w:val="afa"/>
                <w:noProof/>
                <w:lang w:val="uk-UA"/>
              </w:rPr>
              <w:t>Застосування машинного навчання з підкріпленням</w:t>
            </w:r>
            <w:r>
              <w:rPr>
                <w:noProof/>
                <w:webHidden/>
              </w:rPr>
              <w:tab/>
            </w:r>
            <w:r>
              <w:rPr>
                <w:noProof/>
                <w:webHidden/>
              </w:rPr>
              <w:fldChar w:fldCharType="begin"/>
            </w:r>
            <w:r>
              <w:rPr>
                <w:noProof/>
                <w:webHidden/>
              </w:rPr>
              <w:instrText xml:space="preserve"> PAGEREF _Toc72355705 \h </w:instrText>
            </w:r>
            <w:r>
              <w:rPr>
                <w:noProof/>
                <w:webHidden/>
              </w:rPr>
            </w:r>
            <w:r>
              <w:rPr>
                <w:noProof/>
                <w:webHidden/>
              </w:rPr>
              <w:fldChar w:fldCharType="separate"/>
            </w:r>
            <w:r>
              <w:rPr>
                <w:noProof/>
                <w:webHidden/>
              </w:rPr>
              <w:t>29</w:t>
            </w:r>
            <w:r>
              <w:rPr>
                <w:noProof/>
                <w:webHidden/>
              </w:rPr>
              <w:fldChar w:fldCharType="end"/>
            </w:r>
          </w:hyperlink>
        </w:p>
        <w:p w14:paraId="2DAB80B5" w14:textId="77777777" w:rsidR="00126ABB" w:rsidRPr="001E624C" w:rsidRDefault="005F749A" w:rsidP="00126ABB">
          <w:pPr>
            <w:rPr>
              <w:b/>
              <w:bCs/>
              <w:lang w:val="uk-UA"/>
            </w:rPr>
          </w:pPr>
          <w:r w:rsidRPr="001E624C">
            <w:rPr>
              <w:b/>
              <w:bCs/>
              <w:lang w:val="uk-UA"/>
            </w:rPr>
            <w:fldChar w:fldCharType="end"/>
          </w:r>
        </w:p>
      </w:sdtContent>
    </w:sdt>
    <w:p w14:paraId="620B0E6C" w14:textId="36D893D1" w:rsidR="00F452BE" w:rsidRPr="001E624C" w:rsidRDefault="002965FF" w:rsidP="00126ABB">
      <w:pPr>
        <w:rPr>
          <w:lang w:val="uk-UA"/>
        </w:rPr>
      </w:pPr>
      <w:r w:rsidRPr="001E624C">
        <w:rPr>
          <w:szCs w:val="28"/>
          <w:lang w:val="uk-UA"/>
        </w:rPr>
        <w:t xml:space="preserve"> </w:t>
      </w:r>
      <w:r w:rsidR="000D32DF" w:rsidRPr="001E624C">
        <w:rPr>
          <w:szCs w:val="28"/>
          <w:lang w:val="uk-UA"/>
        </w:rPr>
        <w:br w:type="page"/>
      </w:r>
    </w:p>
    <w:p w14:paraId="01B42BC3" w14:textId="5B2325FC" w:rsidR="002965FF" w:rsidRPr="001E624C" w:rsidRDefault="002965FF" w:rsidP="00AC2349">
      <w:pPr>
        <w:pStyle w:val="a4"/>
        <w:rPr>
          <w:lang w:val="uk-UA"/>
        </w:rPr>
      </w:pPr>
      <w:bookmarkStart w:id="3" w:name="_Toc72355689"/>
      <w:r w:rsidRPr="001E624C">
        <w:rPr>
          <w:lang w:val="uk-UA"/>
        </w:rPr>
        <w:lastRenderedPageBreak/>
        <w:t>Вступ</w:t>
      </w:r>
      <w:bookmarkEnd w:id="3"/>
    </w:p>
    <w:p w14:paraId="77B26730" w14:textId="7EB278C6" w:rsidR="002965FF" w:rsidRPr="001E624C" w:rsidRDefault="002965FF" w:rsidP="00AC2349">
      <w:pPr>
        <w:rPr>
          <w:lang w:val="uk-UA"/>
        </w:rPr>
      </w:pPr>
      <w:r w:rsidRPr="001E624C">
        <w:rPr>
          <w:lang w:val="uk-UA"/>
        </w:rPr>
        <w:br w:type="page"/>
      </w:r>
    </w:p>
    <w:p w14:paraId="1291B2E8" w14:textId="65861442" w:rsidR="004B279D" w:rsidRPr="001E624C" w:rsidRDefault="00F07455" w:rsidP="003F51EB">
      <w:pPr>
        <w:pStyle w:val="1"/>
        <w:rPr>
          <w:lang w:val="uk-UA"/>
        </w:rPr>
      </w:pPr>
      <w:bookmarkStart w:id="4" w:name="_Toc72355690"/>
      <w:r w:rsidRPr="001E624C">
        <w:rPr>
          <w:lang w:val="uk-UA"/>
        </w:rPr>
        <w:lastRenderedPageBreak/>
        <w:t>Теорія музики</w:t>
      </w:r>
      <w:bookmarkEnd w:id="4"/>
    </w:p>
    <w:p w14:paraId="378B68F7" w14:textId="759E551C" w:rsidR="00F07455" w:rsidRPr="001E624C" w:rsidRDefault="00F07455" w:rsidP="00F07455">
      <w:pPr>
        <w:pStyle w:val="20"/>
        <w:rPr>
          <w:lang w:val="uk-UA"/>
        </w:rPr>
      </w:pPr>
      <w:bookmarkStart w:id="5" w:name="_Toc72355691"/>
      <w:r w:rsidRPr="001E624C">
        <w:rPr>
          <w:lang w:val="uk-UA"/>
        </w:rPr>
        <w:t>Теор</w:t>
      </w:r>
      <w:r w:rsidR="007838B7" w:rsidRPr="001E624C">
        <w:rPr>
          <w:lang w:val="uk-UA"/>
        </w:rPr>
        <w:t>ія нот</w:t>
      </w:r>
      <w:bookmarkEnd w:id="5"/>
    </w:p>
    <w:p w14:paraId="6C78E505" w14:textId="196E635B" w:rsidR="00F07455" w:rsidRPr="001E624C" w:rsidRDefault="00F07455" w:rsidP="00F07455">
      <w:pPr>
        <w:rPr>
          <w:lang w:val="uk-UA"/>
        </w:rPr>
      </w:pPr>
      <w:r w:rsidRPr="001E624C">
        <w:rPr>
          <w:lang w:val="uk-UA"/>
        </w:rPr>
        <w:t xml:space="preserve">Нота – это графическая единица </w:t>
      </w:r>
      <w:r w:rsidR="007838B7" w:rsidRPr="001E624C">
        <w:rPr>
          <w:lang w:val="uk-UA"/>
        </w:rPr>
        <w:t>музикальной нотации [1]</w:t>
      </w:r>
      <w:r w:rsidRPr="001E624C">
        <w:rPr>
          <w:lang w:val="uk-UA"/>
        </w:rPr>
        <w:t xml:space="preserve"> либо </w:t>
      </w:r>
      <w:r w:rsidR="007838B7" w:rsidRPr="001E624C">
        <w:rPr>
          <w:lang w:val="uk-UA"/>
        </w:rPr>
        <w:t xml:space="preserve">музыкальная элементарная единица композиции. Любая классическая композиция состоит из нот (звуков) и пауз. В графическом представлении ноты изображаются так, как показано на </w:t>
      </w:r>
      <w:r w:rsidR="007838B7" w:rsidRPr="001E624C">
        <w:rPr>
          <w:lang w:val="uk-UA"/>
        </w:rPr>
        <w:fldChar w:fldCharType="begin"/>
      </w:r>
      <w:r w:rsidR="007838B7" w:rsidRPr="001E624C">
        <w:rPr>
          <w:lang w:val="uk-UA"/>
        </w:rPr>
        <w:instrText xml:space="preserve"> REF _Ref69411839 \h </w:instrText>
      </w:r>
      <w:r w:rsidR="007838B7" w:rsidRPr="001E624C">
        <w:rPr>
          <w:lang w:val="uk-UA"/>
        </w:rPr>
      </w:r>
      <w:r w:rsidR="007838B7" w:rsidRPr="001E624C">
        <w:rPr>
          <w:lang w:val="uk-UA"/>
        </w:rPr>
        <w:fldChar w:fldCharType="separate"/>
      </w:r>
      <w:r w:rsidR="007838B7" w:rsidRPr="001E624C">
        <w:rPr>
          <w:lang w:val="uk-UA"/>
        </w:rPr>
        <w:t>Рисунку  1.1</w:t>
      </w:r>
      <w:r w:rsidR="007838B7" w:rsidRPr="001E624C">
        <w:rPr>
          <w:lang w:val="uk-UA"/>
        </w:rPr>
        <w:fldChar w:fldCharType="end"/>
      </w:r>
      <w:r w:rsidR="007838B7" w:rsidRPr="001E624C">
        <w:rPr>
          <w:lang w:val="uk-UA"/>
        </w:rPr>
        <w:t xml:space="preserve">. </w:t>
      </w:r>
    </w:p>
    <w:p w14:paraId="555916D5" w14:textId="4F3D0B37" w:rsidR="007838B7" w:rsidRPr="001E624C" w:rsidRDefault="007838B7" w:rsidP="007838B7">
      <w:pPr>
        <w:pStyle w:val="afc"/>
        <w:rPr>
          <w:noProof w:val="0"/>
          <w:lang w:val="uk-UA"/>
        </w:rPr>
      </w:pPr>
      <w:r w:rsidRPr="001E624C">
        <w:rPr>
          <w:noProof w:val="0"/>
          <w:lang w:val="uk-UA"/>
        </w:rPr>
        <w:drawing>
          <wp:inline distT="0" distB="0" distL="0" distR="0" wp14:anchorId="73E4244E" wp14:editId="33FF6124">
            <wp:extent cx="5057814" cy="2720340"/>
            <wp:effectExtent l="0" t="0" r="952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tin—huilo_Sheet_Musi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7883" cy="2720377"/>
                    </a:xfrm>
                    <a:prstGeom prst="rect">
                      <a:avLst/>
                    </a:prstGeom>
                  </pic:spPr>
                </pic:pic>
              </a:graphicData>
            </a:graphic>
          </wp:inline>
        </w:drawing>
      </w:r>
    </w:p>
    <w:p w14:paraId="5B55C39A" w14:textId="59B7EE2D" w:rsidR="007838B7" w:rsidRPr="001E624C" w:rsidRDefault="007838B7" w:rsidP="007838B7">
      <w:pPr>
        <w:pStyle w:val="afb"/>
        <w:rPr>
          <w:lang w:eastAsia="en-US"/>
        </w:rPr>
      </w:pPr>
      <w:bookmarkStart w:id="6" w:name="_Ref69411839"/>
      <w:r w:rsidRPr="001E624C">
        <w:t xml:space="preserve">Рисунок  </w:t>
      </w:r>
      <w:r w:rsidR="00A11A4E" w:rsidRPr="001E624C">
        <w:fldChar w:fldCharType="begin"/>
      </w:r>
      <w:r w:rsidR="00A11A4E" w:rsidRPr="001E624C">
        <w:instrText xml:space="preserve"> STYLEREF 1 \s </w:instrText>
      </w:r>
      <w:r w:rsidR="00A11A4E" w:rsidRPr="001E624C">
        <w:fldChar w:fldCharType="separate"/>
      </w:r>
      <w:r w:rsidR="00F36ABE" w:rsidRPr="001E624C">
        <w:t>1</w:t>
      </w:r>
      <w:r w:rsidR="00A11A4E" w:rsidRPr="001E624C">
        <w:fldChar w:fldCharType="end"/>
      </w:r>
      <w:r w:rsidR="00F36ABE" w:rsidRPr="001E624C">
        <w:t>.</w:t>
      </w:r>
      <w:r w:rsidR="00A11A4E" w:rsidRPr="001E624C">
        <w:fldChar w:fldCharType="begin"/>
      </w:r>
      <w:r w:rsidR="00A11A4E" w:rsidRPr="001E624C">
        <w:instrText xml:space="preserve"> SEQ Рисунок_ \* ARABIC \s 1 </w:instrText>
      </w:r>
      <w:r w:rsidR="00A11A4E" w:rsidRPr="001E624C">
        <w:fldChar w:fldCharType="separate"/>
      </w:r>
      <w:r w:rsidR="00F36ABE" w:rsidRPr="001E624C">
        <w:t>1</w:t>
      </w:r>
      <w:r w:rsidR="00A11A4E" w:rsidRPr="001E624C">
        <w:fldChar w:fldCharType="end"/>
      </w:r>
      <w:bookmarkEnd w:id="6"/>
      <w:r w:rsidRPr="001E624C">
        <w:rPr>
          <w:lang w:eastAsia="en-US"/>
        </w:rPr>
        <w:t xml:space="preserve"> – Пример описания </w:t>
      </w:r>
      <w:r w:rsidR="007D1568" w:rsidRPr="001E624C">
        <w:rPr>
          <w:lang w:eastAsia="en-US"/>
        </w:rPr>
        <w:t>к</w:t>
      </w:r>
      <w:r w:rsidRPr="001E624C">
        <w:rPr>
          <w:lang w:eastAsia="en-US"/>
        </w:rPr>
        <w:t>омпозиции нотной записью</w:t>
      </w:r>
    </w:p>
    <w:p w14:paraId="34893C05" w14:textId="77777777" w:rsidR="007838B7" w:rsidRPr="001E624C" w:rsidRDefault="007838B7" w:rsidP="007838B7">
      <w:pPr>
        <w:rPr>
          <w:lang w:val="uk-UA" w:eastAsia="en-US"/>
        </w:rPr>
      </w:pPr>
      <w:r w:rsidRPr="001E624C">
        <w:rPr>
          <w:lang w:val="uk-UA" w:eastAsia="en-US"/>
        </w:rPr>
        <w:t xml:space="preserve">Физически ноты представляют собой вибрации в пределах диапазона звуковых частот человека. Всего нот 7: До, Ре, Ми, Фа, Соль, Ля, Си. </w:t>
      </w:r>
    </w:p>
    <w:p w14:paraId="083E8F5A" w14:textId="4020A6B9" w:rsidR="007838B7" w:rsidRPr="001E624C" w:rsidRDefault="007838B7" w:rsidP="007838B7">
      <w:pPr>
        <w:rPr>
          <w:lang w:val="uk-UA" w:eastAsia="en-US"/>
        </w:rPr>
      </w:pPr>
      <w:r w:rsidRPr="001E624C">
        <w:rPr>
          <w:lang w:val="uk-UA" w:eastAsia="en-US"/>
        </w:rPr>
        <w:t>Полутон — наименьший интервал в традиционной и академической музыке Европы. Ноты Ми и Фа, а так же ноты Си и До находятся на расстоянии полутона, тогда как другие соседние ноты находятся на расстоянии тона.</w:t>
      </w:r>
    </w:p>
    <w:p w14:paraId="3FA8DA27" w14:textId="24FA1DB2" w:rsidR="007838B7" w:rsidRPr="001E624C" w:rsidRDefault="007838B7" w:rsidP="007838B7">
      <w:pPr>
        <w:rPr>
          <w:lang w:val="uk-UA" w:eastAsia="en-US"/>
        </w:rPr>
      </w:pPr>
      <w:r w:rsidRPr="001E624C">
        <w:rPr>
          <w:lang w:val="uk-UA" w:eastAsia="en-US"/>
        </w:rPr>
        <w:t xml:space="preserve">В теории музыки используются различные интервалы. В </w:t>
      </w:r>
      <w:r w:rsidRPr="001E624C">
        <w:rPr>
          <w:lang w:val="uk-UA" w:eastAsia="en-US"/>
        </w:rPr>
        <w:fldChar w:fldCharType="begin"/>
      </w:r>
      <w:r w:rsidRPr="001E624C">
        <w:rPr>
          <w:lang w:val="uk-UA" w:eastAsia="en-US"/>
        </w:rPr>
        <w:instrText xml:space="preserve"> REF _Ref69412558 \h </w:instrText>
      </w:r>
      <w:r w:rsidRPr="001E624C">
        <w:rPr>
          <w:lang w:val="uk-UA" w:eastAsia="en-US"/>
        </w:rPr>
      </w:r>
      <w:r w:rsidRPr="001E624C">
        <w:rPr>
          <w:lang w:val="uk-UA" w:eastAsia="en-US"/>
        </w:rPr>
        <w:fldChar w:fldCharType="separate"/>
      </w:r>
      <w:r w:rsidRPr="001E624C">
        <w:rPr>
          <w:lang w:val="uk-UA"/>
        </w:rPr>
        <w:t>Таблиці 1.1</w:t>
      </w:r>
      <w:r w:rsidRPr="001E624C">
        <w:rPr>
          <w:lang w:val="uk-UA" w:eastAsia="en-US"/>
        </w:rPr>
        <w:fldChar w:fldCharType="end"/>
      </w:r>
      <w:r w:rsidRPr="001E624C">
        <w:rPr>
          <w:lang w:val="uk-UA" w:eastAsia="en-US"/>
        </w:rPr>
        <w:t xml:space="preserve"> показана классификация простых интервалов. </w:t>
      </w:r>
    </w:p>
    <w:p w14:paraId="47F62747" w14:textId="77777777" w:rsidR="007838B7" w:rsidRPr="001E624C" w:rsidRDefault="007838B7" w:rsidP="007838B7">
      <w:pPr>
        <w:rPr>
          <w:lang w:val="uk-UA" w:eastAsia="en-US"/>
        </w:rPr>
      </w:pPr>
      <w:r w:rsidRPr="001E624C">
        <w:rPr>
          <w:lang w:val="uk-UA" w:eastAsia="en-US"/>
        </w:rPr>
        <w:t>Знаками альтерации [3], такими как бемоль и диез, в нотной нотации обозначают ноту которая на пол тона ниже или выше соответственно. Для этого существуют отдельные ноты, которые называются через основные 7, к примеру «До диез» или «Ля бемоль». В силу того что 2 пары нот изначально были с расстоянием полутон – к изначальным 7ми нотам добавляется только 5. Итого получаем 12 нот на октаву.</w:t>
      </w:r>
    </w:p>
    <w:p w14:paraId="4353C023" w14:textId="509BE3C9" w:rsidR="007838B7" w:rsidRPr="001E624C" w:rsidRDefault="007838B7" w:rsidP="007838B7">
      <w:pPr>
        <w:pStyle w:val="aff"/>
      </w:pPr>
      <w:bookmarkStart w:id="7" w:name="_Ref69412558"/>
      <w:r w:rsidRPr="001E624C">
        <w:lastRenderedPageBreak/>
        <w:t xml:space="preserve">Таблиця </w:t>
      </w:r>
      <w:r w:rsidR="00A11A4E" w:rsidRPr="001E624C">
        <w:fldChar w:fldCharType="begin"/>
      </w:r>
      <w:r w:rsidR="00A11A4E" w:rsidRPr="001E624C">
        <w:instrText xml:space="preserve"> STYLEREF 1 \s </w:instrText>
      </w:r>
      <w:r w:rsidR="00A11A4E" w:rsidRPr="001E624C">
        <w:fldChar w:fldCharType="separate"/>
      </w:r>
      <w:r w:rsidR="005C164E" w:rsidRPr="001E624C">
        <w:t>1</w:t>
      </w:r>
      <w:r w:rsidR="00A11A4E" w:rsidRPr="001E624C">
        <w:fldChar w:fldCharType="end"/>
      </w:r>
      <w:r w:rsidR="005C164E" w:rsidRPr="001E624C">
        <w:t>.</w:t>
      </w:r>
      <w:r w:rsidR="00A11A4E" w:rsidRPr="001E624C">
        <w:fldChar w:fldCharType="begin"/>
      </w:r>
      <w:r w:rsidR="00A11A4E" w:rsidRPr="001E624C">
        <w:instrText xml:space="preserve"> SEQ Таблиця \* ARABIC \s 1 </w:instrText>
      </w:r>
      <w:r w:rsidR="00A11A4E" w:rsidRPr="001E624C">
        <w:fldChar w:fldCharType="separate"/>
      </w:r>
      <w:r w:rsidR="005C164E" w:rsidRPr="001E624C">
        <w:t>1</w:t>
      </w:r>
      <w:r w:rsidR="00A11A4E" w:rsidRPr="001E624C">
        <w:fldChar w:fldCharType="end"/>
      </w:r>
      <w:bookmarkEnd w:id="7"/>
      <w:r w:rsidRPr="001E624C">
        <w:t xml:space="preserve"> – Класифікація простих інтервалів [2]</w:t>
      </w:r>
    </w:p>
    <w:p w14:paraId="7EFECBBD" w14:textId="77777777" w:rsidR="007838B7" w:rsidRPr="001E624C" w:rsidRDefault="007838B7" w:rsidP="007838B7">
      <w:pPr>
        <w:pStyle w:val="afe"/>
      </w:pPr>
      <w:r w:rsidRPr="001E624C">
        <w:rPr>
          <w:lang w:eastAsia="en-US"/>
        </w:rPr>
        <w:drawing>
          <wp:inline distT="0" distB="0" distL="0" distR="0" wp14:anchorId="0FDB0760" wp14:editId="4B433BD9">
            <wp:extent cx="5067300" cy="3580462"/>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3954" cy="3585163"/>
                    </a:xfrm>
                    <a:prstGeom prst="rect">
                      <a:avLst/>
                    </a:prstGeom>
                  </pic:spPr>
                </pic:pic>
              </a:graphicData>
            </a:graphic>
          </wp:inline>
        </w:drawing>
      </w:r>
    </w:p>
    <w:p w14:paraId="5112619E" w14:textId="5A87BD00" w:rsidR="005C164E" w:rsidRPr="001E624C" w:rsidRDefault="007838B7" w:rsidP="007838B7">
      <w:pPr>
        <w:rPr>
          <w:lang w:val="uk-UA" w:eastAsia="en-US"/>
        </w:rPr>
      </w:pPr>
      <w:r w:rsidRPr="001E624C">
        <w:rPr>
          <w:lang w:val="uk-UA" w:eastAsia="en-US"/>
        </w:rPr>
        <w:t xml:space="preserve"> На пианино 7 основных нот показаны белыми клавишами, тогда как их диезы и бемоли показаны черными</w:t>
      </w:r>
      <w:r w:rsidR="005C164E" w:rsidRPr="001E624C">
        <w:rPr>
          <w:lang w:val="uk-UA" w:eastAsia="en-US"/>
        </w:rPr>
        <w:t xml:space="preserve">, що можна побачити на </w:t>
      </w:r>
      <w:r w:rsidR="005C164E" w:rsidRPr="001E624C">
        <w:rPr>
          <w:lang w:val="uk-UA" w:eastAsia="en-US"/>
        </w:rPr>
        <w:fldChar w:fldCharType="begin"/>
      </w:r>
      <w:r w:rsidR="005C164E" w:rsidRPr="001E624C">
        <w:rPr>
          <w:lang w:val="uk-UA" w:eastAsia="en-US"/>
        </w:rPr>
        <w:instrText xml:space="preserve"> REF _Ref69413413 \h </w:instrText>
      </w:r>
      <w:r w:rsidR="005C164E" w:rsidRPr="001E624C">
        <w:rPr>
          <w:lang w:val="uk-UA" w:eastAsia="en-US"/>
        </w:rPr>
      </w:r>
      <w:r w:rsidR="005C164E" w:rsidRPr="001E624C">
        <w:rPr>
          <w:lang w:val="uk-UA" w:eastAsia="en-US"/>
        </w:rPr>
        <w:fldChar w:fldCharType="separate"/>
      </w:r>
      <w:r w:rsidR="005C164E" w:rsidRPr="001E624C">
        <w:rPr>
          <w:lang w:val="uk-UA"/>
        </w:rPr>
        <w:t>Рисунку  1.2</w:t>
      </w:r>
      <w:r w:rsidR="005C164E" w:rsidRPr="001E624C">
        <w:rPr>
          <w:lang w:val="uk-UA" w:eastAsia="en-US"/>
        </w:rPr>
        <w:fldChar w:fldCharType="end"/>
      </w:r>
      <w:r w:rsidRPr="001E624C">
        <w:rPr>
          <w:lang w:val="uk-UA" w:eastAsia="en-US"/>
        </w:rPr>
        <w:t xml:space="preserve">. </w:t>
      </w:r>
    </w:p>
    <w:p w14:paraId="7C9B1C61" w14:textId="66167B20" w:rsidR="005C164E" w:rsidRPr="001E624C" w:rsidRDefault="005C164E" w:rsidP="005C164E">
      <w:pPr>
        <w:pStyle w:val="afc"/>
        <w:rPr>
          <w:noProof w:val="0"/>
          <w:lang w:val="uk-UA"/>
        </w:rPr>
      </w:pPr>
      <w:r w:rsidRPr="001E624C">
        <w:rPr>
          <w:noProof w:val="0"/>
          <w:lang w:val="uk-UA"/>
        </w:rPr>
        <w:drawing>
          <wp:inline distT="0" distB="0" distL="0" distR="0" wp14:anchorId="520944AB" wp14:editId="6E7D23C0">
            <wp:extent cx="2727960" cy="2322040"/>
            <wp:effectExtent l="0" t="0" r="0" b="2540"/>
            <wp:docPr id="20" name="Рисунок 20" descr="Название октав на фортепиано – и сколько их все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Название октав на фортепиано – и сколько их всего"/>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7964" cy="2339068"/>
                    </a:xfrm>
                    <a:prstGeom prst="rect">
                      <a:avLst/>
                    </a:prstGeom>
                    <a:noFill/>
                    <a:ln>
                      <a:noFill/>
                    </a:ln>
                  </pic:spPr>
                </pic:pic>
              </a:graphicData>
            </a:graphic>
          </wp:inline>
        </w:drawing>
      </w:r>
    </w:p>
    <w:p w14:paraId="653C1B73" w14:textId="1E6306C2" w:rsidR="005C164E" w:rsidRPr="001E624C" w:rsidRDefault="005C164E" w:rsidP="005C164E">
      <w:pPr>
        <w:pStyle w:val="afb"/>
        <w:rPr>
          <w:lang w:eastAsia="en-US"/>
        </w:rPr>
      </w:pPr>
      <w:bookmarkStart w:id="8" w:name="_Ref69413413"/>
      <w:r w:rsidRPr="001E624C">
        <w:t xml:space="preserve">Рисунок  </w:t>
      </w:r>
      <w:r w:rsidR="00A11A4E" w:rsidRPr="001E624C">
        <w:fldChar w:fldCharType="begin"/>
      </w:r>
      <w:r w:rsidR="00A11A4E" w:rsidRPr="001E624C">
        <w:instrText xml:space="preserve"> STYLEREF 1 \s </w:instrText>
      </w:r>
      <w:r w:rsidR="00A11A4E" w:rsidRPr="001E624C">
        <w:fldChar w:fldCharType="separate"/>
      </w:r>
      <w:r w:rsidR="00F36ABE" w:rsidRPr="001E624C">
        <w:t>1</w:t>
      </w:r>
      <w:r w:rsidR="00A11A4E" w:rsidRPr="001E624C">
        <w:fldChar w:fldCharType="end"/>
      </w:r>
      <w:r w:rsidR="00F36ABE" w:rsidRPr="001E624C">
        <w:t>.</w:t>
      </w:r>
      <w:r w:rsidR="00A11A4E" w:rsidRPr="001E624C">
        <w:fldChar w:fldCharType="begin"/>
      </w:r>
      <w:r w:rsidR="00A11A4E" w:rsidRPr="001E624C">
        <w:instrText xml:space="preserve"> SEQ Рисунок_ \* ARABIC \s 1 </w:instrText>
      </w:r>
      <w:r w:rsidR="00A11A4E" w:rsidRPr="001E624C">
        <w:fldChar w:fldCharType="separate"/>
      </w:r>
      <w:r w:rsidR="00F36ABE" w:rsidRPr="001E624C">
        <w:t>2</w:t>
      </w:r>
      <w:r w:rsidR="00A11A4E" w:rsidRPr="001E624C">
        <w:fldChar w:fldCharType="end"/>
      </w:r>
      <w:bookmarkEnd w:id="8"/>
      <w:r w:rsidRPr="001E624C">
        <w:t xml:space="preserve"> – </w:t>
      </w:r>
      <w:r w:rsidRPr="001E624C">
        <w:rPr>
          <w:lang w:eastAsia="en-US"/>
        </w:rPr>
        <w:t>Зображення октави на піаніно</w:t>
      </w:r>
    </w:p>
    <w:p w14:paraId="2A520D1B" w14:textId="18A9C62F" w:rsidR="007838B7" w:rsidRPr="001E624C" w:rsidRDefault="007838B7" w:rsidP="007838B7">
      <w:pPr>
        <w:rPr>
          <w:lang w:val="uk-UA" w:eastAsia="en-US"/>
        </w:rPr>
      </w:pPr>
      <w:r w:rsidRPr="001E624C">
        <w:rPr>
          <w:lang w:val="uk-UA" w:eastAsia="en-US"/>
        </w:rPr>
        <w:t xml:space="preserve">Стоит заметить что диезы и бемоли взаимозаменяемы. Таким образом «До диез» и «Ре бемоль» одна и та же нота. Так как бемоли и диезы могут быть записаны в начале строки, у скрепичного ключа и распространяться на всю композицию ввели знак альтернации – бекар, который отменяет действие диеза и бемоля на выбранную ноту. Знаки дієза, бемоля та бекара можно побачити на </w:t>
      </w:r>
      <w:r w:rsidRPr="001E624C">
        <w:rPr>
          <w:lang w:val="uk-UA" w:eastAsia="en-US"/>
        </w:rPr>
        <w:fldChar w:fldCharType="begin"/>
      </w:r>
      <w:r w:rsidRPr="001E624C">
        <w:rPr>
          <w:lang w:val="uk-UA" w:eastAsia="en-US"/>
        </w:rPr>
        <w:instrText xml:space="preserve"> REF _Ref69413190 \h </w:instrText>
      </w:r>
      <w:r w:rsidRPr="001E624C">
        <w:rPr>
          <w:lang w:val="uk-UA" w:eastAsia="en-US"/>
        </w:rPr>
      </w:r>
      <w:r w:rsidRPr="001E624C">
        <w:rPr>
          <w:lang w:val="uk-UA" w:eastAsia="en-US"/>
        </w:rPr>
        <w:fldChar w:fldCharType="separate"/>
      </w:r>
      <w:r w:rsidR="005C164E" w:rsidRPr="001E624C">
        <w:rPr>
          <w:lang w:val="uk-UA"/>
        </w:rPr>
        <w:t>Рисунку  1.3</w:t>
      </w:r>
      <w:r w:rsidRPr="001E624C">
        <w:rPr>
          <w:lang w:val="uk-UA" w:eastAsia="en-US"/>
        </w:rPr>
        <w:fldChar w:fldCharType="end"/>
      </w:r>
      <w:r w:rsidRPr="001E624C">
        <w:rPr>
          <w:lang w:val="uk-UA" w:eastAsia="en-US"/>
        </w:rPr>
        <w:t>.</w:t>
      </w:r>
    </w:p>
    <w:p w14:paraId="683C50A0" w14:textId="183663C0" w:rsidR="007838B7" w:rsidRPr="001E624C" w:rsidRDefault="007838B7" w:rsidP="007838B7">
      <w:pPr>
        <w:pStyle w:val="afc"/>
        <w:rPr>
          <w:noProof w:val="0"/>
          <w:lang w:val="uk-UA"/>
        </w:rPr>
      </w:pPr>
      <w:r w:rsidRPr="001E624C">
        <w:rPr>
          <w:noProof w:val="0"/>
          <w:lang w:val="uk-UA"/>
        </w:rPr>
        <w:lastRenderedPageBreak/>
        <w:drawing>
          <wp:inline distT="0" distB="0" distL="0" distR="0" wp14:anchorId="0BAC2F17" wp14:editId="253C5FDD">
            <wp:extent cx="1379220" cy="830580"/>
            <wp:effectExtent l="0" t="0" r="0" b="0"/>
            <wp:docPr id="3" name="Рисунок 3" descr="https://upload.wikimedia.org/wikipedia/commons/thumb/5/53/Accidentals.svg/145px-Accidental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wikimedia.org/wikipedia/commons/thumb/5/53/Accidentals.svg/145px-Accidentals.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9220" cy="830580"/>
                    </a:xfrm>
                    <a:prstGeom prst="rect">
                      <a:avLst/>
                    </a:prstGeom>
                    <a:noFill/>
                    <a:ln>
                      <a:noFill/>
                    </a:ln>
                  </pic:spPr>
                </pic:pic>
              </a:graphicData>
            </a:graphic>
          </wp:inline>
        </w:drawing>
      </w:r>
    </w:p>
    <w:p w14:paraId="69146C03" w14:textId="3BECE3ED" w:rsidR="007838B7" w:rsidRPr="001E624C" w:rsidRDefault="007838B7" w:rsidP="005C164E">
      <w:pPr>
        <w:pStyle w:val="aff"/>
      </w:pPr>
      <w:bookmarkStart w:id="9" w:name="_Ref69413190"/>
      <w:r w:rsidRPr="001E624C">
        <w:t xml:space="preserve">Рисунок  </w:t>
      </w:r>
      <w:r w:rsidR="00A11A4E" w:rsidRPr="001E624C">
        <w:fldChar w:fldCharType="begin"/>
      </w:r>
      <w:r w:rsidR="00A11A4E" w:rsidRPr="001E624C">
        <w:instrText xml:space="preserve"> STYLEREF 1 \s </w:instrText>
      </w:r>
      <w:r w:rsidR="00A11A4E" w:rsidRPr="001E624C">
        <w:fldChar w:fldCharType="separate"/>
      </w:r>
      <w:r w:rsidR="00F36ABE" w:rsidRPr="001E624C">
        <w:t>1</w:t>
      </w:r>
      <w:r w:rsidR="00A11A4E" w:rsidRPr="001E624C">
        <w:fldChar w:fldCharType="end"/>
      </w:r>
      <w:r w:rsidR="00F36ABE" w:rsidRPr="001E624C">
        <w:t>.</w:t>
      </w:r>
      <w:r w:rsidR="00A11A4E" w:rsidRPr="001E624C">
        <w:fldChar w:fldCharType="begin"/>
      </w:r>
      <w:r w:rsidR="00A11A4E" w:rsidRPr="001E624C">
        <w:instrText xml:space="preserve"> SEQ Рисунок_ \* ARABIC \s 1 </w:instrText>
      </w:r>
      <w:r w:rsidR="00A11A4E" w:rsidRPr="001E624C">
        <w:fldChar w:fldCharType="separate"/>
      </w:r>
      <w:r w:rsidR="00F36ABE" w:rsidRPr="001E624C">
        <w:t>3</w:t>
      </w:r>
      <w:r w:rsidR="00A11A4E" w:rsidRPr="001E624C">
        <w:fldChar w:fldCharType="end"/>
      </w:r>
      <w:bookmarkEnd w:id="9"/>
      <w:r w:rsidRPr="001E624C">
        <w:t xml:space="preserve"> – Знаки альтерації з ліва направо: дієз, бемоль, бекар</w:t>
      </w:r>
    </w:p>
    <w:p w14:paraId="57A8F718" w14:textId="77777777" w:rsidR="005C164E" w:rsidRPr="001E624C" w:rsidRDefault="005C164E" w:rsidP="005C164E">
      <w:pPr>
        <w:rPr>
          <w:lang w:val="uk-UA"/>
        </w:rPr>
      </w:pPr>
    </w:p>
    <w:p w14:paraId="4F80901F" w14:textId="4585DFE3" w:rsidR="007838B7" w:rsidRPr="001E624C" w:rsidRDefault="005C164E" w:rsidP="005C164E">
      <w:pPr>
        <w:pStyle w:val="20"/>
        <w:rPr>
          <w:lang w:val="uk-UA"/>
        </w:rPr>
      </w:pPr>
      <w:bookmarkStart w:id="10" w:name="_Toc72355692"/>
      <w:r w:rsidRPr="001E624C">
        <w:rPr>
          <w:lang w:val="uk-UA"/>
        </w:rPr>
        <w:t>Фізика нот</w:t>
      </w:r>
      <w:bookmarkEnd w:id="10"/>
    </w:p>
    <w:p w14:paraId="441AD324" w14:textId="1CF3E64B" w:rsidR="005C164E" w:rsidRPr="001E624C" w:rsidRDefault="005C164E" w:rsidP="005C164E">
      <w:pPr>
        <w:rPr>
          <w:lang w:val="uk-UA"/>
        </w:rPr>
      </w:pPr>
      <w:r w:rsidRPr="001E624C">
        <w:rPr>
          <w:lang w:val="uk-UA"/>
        </w:rPr>
        <w:t>Фізично нота – це механічне коливання на визначеній частоті. Есть следующие системы распределения частот нотам:</w:t>
      </w:r>
    </w:p>
    <w:p w14:paraId="2A6FC561" w14:textId="7940E3DC" w:rsidR="005C164E" w:rsidRPr="001E624C" w:rsidRDefault="005C164E" w:rsidP="005C164E">
      <w:pPr>
        <w:pStyle w:val="af0"/>
        <w:numPr>
          <w:ilvl w:val="0"/>
          <w:numId w:val="13"/>
        </w:numPr>
        <w:rPr>
          <w:lang w:val="uk-UA"/>
        </w:rPr>
      </w:pPr>
      <w:r w:rsidRPr="001E624C">
        <w:rPr>
          <w:lang w:val="uk-UA"/>
        </w:rPr>
        <w:t>Пифагоров строй</w:t>
      </w:r>
    </w:p>
    <w:p w14:paraId="585969E9" w14:textId="470F6582" w:rsidR="005C164E" w:rsidRPr="001E624C" w:rsidRDefault="005C164E" w:rsidP="005C164E">
      <w:pPr>
        <w:pStyle w:val="af0"/>
        <w:numPr>
          <w:ilvl w:val="0"/>
          <w:numId w:val="13"/>
        </w:numPr>
        <w:rPr>
          <w:lang w:val="uk-UA"/>
        </w:rPr>
      </w:pPr>
      <w:r w:rsidRPr="001E624C">
        <w:rPr>
          <w:lang w:val="uk-UA"/>
        </w:rPr>
        <w:t>Чистый строй</w:t>
      </w:r>
    </w:p>
    <w:p w14:paraId="58ADE346" w14:textId="480CF991" w:rsidR="005C164E" w:rsidRPr="001E624C" w:rsidRDefault="005C164E" w:rsidP="005C164E">
      <w:pPr>
        <w:pStyle w:val="af0"/>
        <w:numPr>
          <w:ilvl w:val="0"/>
          <w:numId w:val="13"/>
        </w:numPr>
        <w:rPr>
          <w:lang w:val="uk-UA"/>
        </w:rPr>
      </w:pPr>
      <w:r w:rsidRPr="001E624C">
        <w:rPr>
          <w:lang w:val="uk-UA"/>
        </w:rPr>
        <w:t>Равномерно темперированный строй</w:t>
      </w:r>
    </w:p>
    <w:p w14:paraId="5A3CF5A5" w14:textId="302AAA13" w:rsidR="005C164E" w:rsidRPr="001E624C" w:rsidRDefault="005C164E" w:rsidP="005C164E">
      <w:pPr>
        <w:rPr>
          <w:u w:val="single"/>
          <w:lang w:val="uk-UA"/>
        </w:rPr>
      </w:pPr>
      <w:r w:rsidRPr="001E624C">
        <w:rPr>
          <w:u w:val="single"/>
          <w:lang w:val="uk-UA"/>
        </w:rPr>
        <w:t>ОПИСАНИЕ СТРОЕВ</w:t>
      </w:r>
      <w:r w:rsidR="00E12FBB" w:rsidRPr="001E624C">
        <w:rPr>
          <w:u w:val="single"/>
          <w:lang w:val="uk-UA"/>
        </w:rPr>
        <w:t xml:space="preserve"> ДОБАВИТЬ!!!</w:t>
      </w:r>
    </w:p>
    <w:p w14:paraId="034583B9" w14:textId="4EDF5931" w:rsidR="005C164E" w:rsidRPr="001E624C" w:rsidRDefault="005C164E" w:rsidP="005C164E">
      <w:pPr>
        <w:rPr>
          <w:lang w:val="uk-UA"/>
        </w:rPr>
      </w:pPr>
      <w:r w:rsidRPr="001E624C">
        <w:rPr>
          <w:lang w:val="uk-UA"/>
        </w:rPr>
        <w:t xml:space="preserve">Є декілька систем розподілу частот для кожної ноти. Найпоширеніший з них – равномерно темперирований строй [4]. Для такой системы верно следующее утверждение. Соотношение частот следующей и предыдущей ноты, расстояние между которыми – полутон, равно </w:t>
      </w:r>
      <m:oMath>
        <m:rad>
          <m:radPr>
            <m:ctrlPr>
              <w:rPr>
                <w:rFonts w:ascii="Cambria Math" w:hAnsi="Cambria Math"/>
                <w:i/>
                <w:lang w:val="uk-UA"/>
              </w:rPr>
            </m:ctrlPr>
          </m:radPr>
          <m:deg>
            <m:r>
              <w:rPr>
                <w:rFonts w:ascii="Cambria Math" w:hAnsi="Cambria Math"/>
                <w:lang w:val="uk-UA"/>
              </w:rPr>
              <m:t>12</m:t>
            </m:r>
          </m:deg>
          <m:e>
            <m:r>
              <w:rPr>
                <w:rFonts w:ascii="Cambria Math" w:hAnsi="Cambria Math"/>
                <w:lang w:val="uk-UA"/>
              </w:rPr>
              <m:t>2</m:t>
            </m:r>
          </m:e>
        </m:rad>
      </m:oMath>
      <w:r w:rsidRPr="001E624C">
        <w:rPr>
          <w:lang w:val="uk-UA"/>
        </w:rPr>
        <w:t xml:space="preserve">. За стандарт частоты принята нота Ля первой октавы с частотой 440Гц. От нее математически можно найти частоту любой ноты на любой октаве. На </w:t>
      </w:r>
      <w:r w:rsidRPr="001E624C">
        <w:rPr>
          <w:lang w:val="uk-UA"/>
        </w:rPr>
        <w:fldChar w:fldCharType="begin"/>
      </w:r>
      <w:r w:rsidRPr="001E624C">
        <w:rPr>
          <w:lang w:val="uk-UA"/>
        </w:rPr>
        <w:instrText xml:space="preserve"> REF _Ref69414436 \h </w:instrText>
      </w:r>
      <w:r w:rsidRPr="001E624C">
        <w:rPr>
          <w:lang w:val="uk-UA"/>
        </w:rPr>
      </w:r>
      <w:r w:rsidRPr="001E624C">
        <w:rPr>
          <w:lang w:val="uk-UA"/>
        </w:rPr>
        <w:fldChar w:fldCharType="separate"/>
      </w:r>
      <w:r w:rsidRPr="001E624C">
        <w:rPr>
          <w:lang w:val="uk-UA"/>
        </w:rPr>
        <w:t>Таблиці 1.2</w:t>
      </w:r>
      <w:r w:rsidRPr="001E624C">
        <w:rPr>
          <w:lang w:val="uk-UA"/>
        </w:rPr>
        <w:fldChar w:fldCharType="end"/>
      </w:r>
      <w:r w:rsidRPr="001E624C">
        <w:rPr>
          <w:lang w:val="uk-UA"/>
        </w:rPr>
        <w:t xml:space="preserve"> представлено соответствие нотам всех октав их частоты.</w:t>
      </w:r>
    </w:p>
    <w:p w14:paraId="75369685" w14:textId="74F6C066" w:rsidR="005C164E" w:rsidRPr="001E624C" w:rsidRDefault="005C164E" w:rsidP="005C164E">
      <w:pPr>
        <w:pStyle w:val="aff"/>
      </w:pPr>
      <w:bookmarkStart w:id="11" w:name="_Ref69414436"/>
      <w:r w:rsidRPr="001E624C">
        <w:t xml:space="preserve">Таблиця </w:t>
      </w:r>
      <w:r w:rsidR="00A11A4E" w:rsidRPr="001E624C">
        <w:fldChar w:fldCharType="begin"/>
      </w:r>
      <w:r w:rsidR="00A11A4E" w:rsidRPr="001E624C">
        <w:instrText xml:space="preserve"> STYLEREF 1 \s </w:instrText>
      </w:r>
      <w:r w:rsidR="00A11A4E" w:rsidRPr="001E624C">
        <w:fldChar w:fldCharType="separate"/>
      </w:r>
      <w:r w:rsidRPr="001E624C">
        <w:t>1</w:t>
      </w:r>
      <w:r w:rsidR="00A11A4E" w:rsidRPr="001E624C">
        <w:fldChar w:fldCharType="end"/>
      </w:r>
      <w:r w:rsidRPr="001E624C">
        <w:t>.</w:t>
      </w:r>
      <w:r w:rsidR="00A11A4E" w:rsidRPr="001E624C">
        <w:fldChar w:fldCharType="begin"/>
      </w:r>
      <w:r w:rsidR="00A11A4E" w:rsidRPr="001E624C">
        <w:instrText xml:space="preserve"> SEQ Таблиця \* ARABIC \s 1 </w:instrText>
      </w:r>
      <w:r w:rsidR="00A11A4E" w:rsidRPr="001E624C">
        <w:fldChar w:fldCharType="separate"/>
      </w:r>
      <w:r w:rsidRPr="001E624C">
        <w:t>2</w:t>
      </w:r>
      <w:r w:rsidR="00A11A4E" w:rsidRPr="001E624C">
        <w:fldChar w:fldCharType="end"/>
      </w:r>
      <w:bookmarkEnd w:id="11"/>
      <w:r w:rsidRPr="001E624C">
        <w:t xml:space="preserve"> – Частоти нот кожної октави</w:t>
      </w:r>
    </w:p>
    <w:p w14:paraId="19BE9B87" w14:textId="696D7E52" w:rsidR="005C164E" w:rsidRPr="001E624C" w:rsidRDefault="005C164E" w:rsidP="005C164E">
      <w:pPr>
        <w:pStyle w:val="af4"/>
        <w:rPr>
          <w:lang w:val="uk-UA"/>
        </w:rPr>
      </w:pPr>
      <w:r w:rsidRPr="001E624C">
        <w:rPr>
          <w:lang w:val="uk-UA" w:eastAsia="en-US"/>
        </w:rPr>
        <w:drawing>
          <wp:inline distT="0" distB="0" distL="0" distR="0" wp14:anchorId="2B777C6B" wp14:editId="31A71C04">
            <wp:extent cx="4739640" cy="2091371"/>
            <wp:effectExtent l="0" t="0" r="3810" b="4445"/>
            <wp:docPr id="22" name="Рисунок 22" descr="Ил Хомус » О ЧАСТОТАХ НОТ ПОЛНОГО ЗВУКОРЯДА или на что настраивать наши  инструмен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Ил Хомус » О ЧАСТОТАХ НОТ ПОЛНОГО ЗВУКОРЯДА или на что настраивать наши  инструменты"/>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6487" cy="2094392"/>
                    </a:xfrm>
                    <a:prstGeom prst="rect">
                      <a:avLst/>
                    </a:prstGeom>
                    <a:noFill/>
                    <a:ln>
                      <a:noFill/>
                    </a:ln>
                  </pic:spPr>
                </pic:pic>
              </a:graphicData>
            </a:graphic>
          </wp:inline>
        </w:drawing>
      </w:r>
    </w:p>
    <w:p w14:paraId="25C0196C" w14:textId="44186CAF" w:rsidR="005C164E" w:rsidRPr="001E624C" w:rsidRDefault="005C164E" w:rsidP="005C164E">
      <w:pPr>
        <w:rPr>
          <w:lang w:val="uk-UA"/>
        </w:rPr>
      </w:pPr>
      <w:r w:rsidRPr="001E624C">
        <w:rPr>
          <w:lang w:val="uk-UA"/>
        </w:rPr>
        <w:t xml:space="preserve">Таким образом ноты с растоянием в октаву имеют кратные частоты. Нетрудно заметить, что с увеличением октавы частоты нот увеличиваются как показательная </w:t>
      </w:r>
      <w:r w:rsidRPr="001E624C">
        <w:rPr>
          <w:lang w:val="uk-UA"/>
        </w:rPr>
        <w:lastRenderedPageBreak/>
        <w:t>функция с основанием стемени равным 2.</w:t>
      </w:r>
      <w:r w:rsidR="007D1568" w:rsidRPr="001E624C">
        <w:rPr>
          <w:lang w:val="uk-UA"/>
        </w:rPr>
        <w:t xml:space="preserve"> На </w:t>
      </w:r>
      <w:r w:rsidR="007D1568" w:rsidRPr="001E624C">
        <w:rPr>
          <w:lang w:val="uk-UA"/>
        </w:rPr>
        <w:fldChar w:fldCharType="begin"/>
      </w:r>
      <w:r w:rsidR="007D1568" w:rsidRPr="001E624C">
        <w:rPr>
          <w:lang w:val="uk-UA"/>
        </w:rPr>
        <w:instrText xml:space="preserve"> REF _Ref69414893 \h </w:instrText>
      </w:r>
      <w:r w:rsidR="007D1568" w:rsidRPr="001E624C">
        <w:rPr>
          <w:lang w:val="uk-UA"/>
        </w:rPr>
      </w:r>
      <w:r w:rsidR="007D1568" w:rsidRPr="001E624C">
        <w:rPr>
          <w:lang w:val="uk-UA"/>
        </w:rPr>
        <w:fldChar w:fldCharType="separate"/>
      </w:r>
      <w:r w:rsidR="007D1568" w:rsidRPr="001E624C">
        <w:rPr>
          <w:lang w:val="uk-UA"/>
        </w:rPr>
        <w:t>Рисунку  1.4</w:t>
      </w:r>
      <w:r w:rsidR="007D1568" w:rsidRPr="001E624C">
        <w:rPr>
          <w:lang w:val="uk-UA"/>
        </w:rPr>
        <w:fldChar w:fldCharType="end"/>
      </w:r>
      <w:r w:rsidR="007D1568" w:rsidRPr="001E624C">
        <w:rPr>
          <w:lang w:val="uk-UA"/>
        </w:rPr>
        <w:t xml:space="preserve"> каждым цветом показана функциональная зависимость частоты от октавы для каждой отдельной ноты. Синяя линия – До, зеленая – Си. Из рисунка видно, что с увеличением октавы увеличивается абсолютное значение частотного расстояния между нотами (относительное остается константным по принципу равномерно темперированного строя).</w:t>
      </w:r>
    </w:p>
    <w:p w14:paraId="6AA03195" w14:textId="77777777" w:rsidR="007D1568" w:rsidRPr="001E624C" w:rsidRDefault="007D1568" w:rsidP="005C164E">
      <w:pPr>
        <w:rPr>
          <w:lang w:val="uk-UA"/>
        </w:rPr>
      </w:pPr>
    </w:p>
    <w:p w14:paraId="3D8BEBE2" w14:textId="531A37A6" w:rsidR="007D1568" w:rsidRPr="001E624C" w:rsidRDefault="007D1568" w:rsidP="007D1568">
      <w:pPr>
        <w:pStyle w:val="afc"/>
        <w:rPr>
          <w:noProof w:val="0"/>
          <w:lang w:val="uk-UA"/>
        </w:rPr>
      </w:pPr>
      <w:r w:rsidRPr="001E624C">
        <w:rPr>
          <w:noProof w:val="0"/>
          <w:lang w:val="uk-UA"/>
        </w:rPr>
        <w:drawing>
          <wp:inline distT="0" distB="0" distL="0" distR="0" wp14:anchorId="2FD5C76D" wp14:editId="58CB31FE">
            <wp:extent cx="4046220" cy="32811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9738" cy="3283958"/>
                    </a:xfrm>
                    <a:prstGeom prst="rect">
                      <a:avLst/>
                    </a:prstGeom>
                  </pic:spPr>
                </pic:pic>
              </a:graphicData>
            </a:graphic>
          </wp:inline>
        </w:drawing>
      </w:r>
    </w:p>
    <w:p w14:paraId="57AEC66D" w14:textId="3D7D3087" w:rsidR="007D1568" w:rsidRPr="001E624C" w:rsidRDefault="007D1568" w:rsidP="007D1568">
      <w:pPr>
        <w:pStyle w:val="afb"/>
      </w:pPr>
      <w:bookmarkStart w:id="12" w:name="_Ref69414893"/>
      <w:r w:rsidRPr="001E624C">
        <w:t xml:space="preserve">Рисунок  </w:t>
      </w:r>
      <w:r w:rsidR="00A11A4E" w:rsidRPr="001E624C">
        <w:fldChar w:fldCharType="begin"/>
      </w:r>
      <w:r w:rsidR="00A11A4E" w:rsidRPr="001E624C">
        <w:instrText xml:space="preserve"> STYLEREF 1 \s </w:instrText>
      </w:r>
      <w:r w:rsidR="00A11A4E" w:rsidRPr="001E624C">
        <w:fldChar w:fldCharType="separate"/>
      </w:r>
      <w:r w:rsidR="00F36ABE" w:rsidRPr="001E624C">
        <w:t>1</w:t>
      </w:r>
      <w:r w:rsidR="00A11A4E" w:rsidRPr="001E624C">
        <w:fldChar w:fldCharType="end"/>
      </w:r>
      <w:r w:rsidR="00F36ABE" w:rsidRPr="001E624C">
        <w:t>.</w:t>
      </w:r>
      <w:r w:rsidR="00A11A4E" w:rsidRPr="001E624C">
        <w:fldChar w:fldCharType="begin"/>
      </w:r>
      <w:r w:rsidR="00A11A4E" w:rsidRPr="001E624C">
        <w:instrText xml:space="preserve"> SEQ Рисунок_ \* ARABIC \s 1 </w:instrText>
      </w:r>
      <w:r w:rsidR="00A11A4E" w:rsidRPr="001E624C">
        <w:fldChar w:fldCharType="separate"/>
      </w:r>
      <w:r w:rsidR="00F36ABE" w:rsidRPr="001E624C">
        <w:t>4</w:t>
      </w:r>
      <w:r w:rsidR="00A11A4E" w:rsidRPr="001E624C">
        <w:fldChar w:fldCharType="end"/>
      </w:r>
      <w:bookmarkEnd w:id="12"/>
      <w:r w:rsidRPr="001E624C">
        <w:t xml:space="preserve"> – Графік відповідністі нотам октав частот</w:t>
      </w:r>
    </w:p>
    <w:p w14:paraId="780E53E8" w14:textId="77777777" w:rsidR="007D1568" w:rsidRPr="001E624C" w:rsidRDefault="007D1568" w:rsidP="007D1568">
      <w:pPr>
        <w:rPr>
          <w:lang w:val="uk-UA"/>
        </w:rPr>
      </w:pPr>
    </w:p>
    <w:p w14:paraId="1225D7B8" w14:textId="55CE3127" w:rsidR="007838B7" w:rsidRPr="001E624C" w:rsidRDefault="005C164E" w:rsidP="005C164E">
      <w:pPr>
        <w:pStyle w:val="20"/>
        <w:rPr>
          <w:lang w:val="uk-UA"/>
        </w:rPr>
      </w:pPr>
      <w:bookmarkStart w:id="13" w:name="_Toc72355693"/>
      <w:r w:rsidRPr="001E624C">
        <w:rPr>
          <w:lang w:val="uk-UA"/>
        </w:rPr>
        <w:t>Фізика тембру</w:t>
      </w:r>
      <w:bookmarkEnd w:id="13"/>
    </w:p>
    <w:p w14:paraId="50D17B3E" w14:textId="5448FAB0" w:rsidR="007838B7" w:rsidRPr="001E624C" w:rsidRDefault="007D1568" w:rsidP="007838B7">
      <w:pPr>
        <w:pStyle w:val="afe"/>
      </w:pPr>
      <w:r w:rsidRPr="001E624C">
        <w:t>Ноты полностью определяются частотами, но звучание ноты одной и той же частоты на разных инструментах звуит с разной окраской. Это называется тембром.</w:t>
      </w:r>
    </w:p>
    <w:p w14:paraId="70BCEF4C" w14:textId="77777777" w:rsidR="007D1568" w:rsidRPr="001E624C" w:rsidRDefault="007D1568" w:rsidP="007D1568">
      <w:pPr>
        <w:pStyle w:val="afe"/>
      </w:pPr>
      <w:r w:rsidRPr="001E624C">
        <w:t xml:space="preserve">Начнем с того, что что бы музыкальный инструмент извадал звук ноты, какая то его часть должна удовлетворять физическим условиям к механическим колебаниям на частоте ноты. </w:t>
      </w:r>
    </w:p>
    <w:p w14:paraId="540EB49B" w14:textId="7908164D" w:rsidR="007D1568" w:rsidRPr="001E624C" w:rsidRDefault="007D1568" w:rsidP="007D1568">
      <w:pPr>
        <w:pStyle w:val="afe"/>
      </w:pPr>
      <w:r w:rsidRPr="001E624C">
        <w:t xml:space="preserve">У струнных инструментов такими элементами есть струны. Их длинна определяет длинну половины длинны волны которую они могут возбудить в механическом колебинии. А натяжение, материал и прочие характеристики струны </w:t>
      </w:r>
      <w:r w:rsidRPr="001E624C">
        <w:lastRenderedPageBreak/>
        <w:t>определяют скорость распространения этой волны. Таким образом создаются звучания на частотах нот.</w:t>
      </w:r>
    </w:p>
    <w:p w14:paraId="505F1A56" w14:textId="0007A01C" w:rsidR="008B080F" w:rsidRPr="001E624C" w:rsidRDefault="007D1568" w:rsidP="008B080F">
      <w:pPr>
        <w:pStyle w:val="afe"/>
      </w:pPr>
      <w:r w:rsidRPr="001E624C">
        <w:t xml:space="preserve">У духовых музыкальных инструментов, таких как орган, используются трубы. Длинна трубы подбирается так, что бы в нее вложилась полна длинна волны что будет возбуждаться. </w:t>
      </w:r>
      <w:r w:rsidR="00714A14" w:rsidRPr="001E624C">
        <w:t>Воздушный поток возбуждает в трубе механические колебания. (В зависимости от скорости воздушного потока могут возбуждаться разные кратные гармоники. Об этом лучше позже, но это важно!)</w:t>
      </w:r>
      <w:r w:rsidR="008B080F" w:rsidRPr="001E624C">
        <w:t xml:space="preserve"> В таких инструментах, как кларнет, частота задается закрытием/открытием клапанов, что определяет длинну стоячей волны внутри трубы, что показано на </w:t>
      </w:r>
      <w:r w:rsidR="008B080F" w:rsidRPr="001E624C">
        <w:fldChar w:fldCharType="begin"/>
      </w:r>
      <w:r w:rsidR="008B080F" w:rsidRPr="001E624C">
        <w:instrText xml:space="preserve"> REF _Ref69454226 \h </w:instrText>
      </w:r>
      <w:r w:rsidR="008B080F" w:rsidRPr="001E624C">
        <w:fldChar w:fldCharType="separate"/>
      </w:r>
      <w:r w:rsidR="008B080F" w:rsidRPr="001E624C">
        <w:t>Рисунку  1.5</w:t>
      </w:r>
      <w:r w:rsidR="008B080F" w:rsidRPr="001E624C">
        <w:fldChar w:fldCharType="end"/>
      </w:r>
      <w:r w:rsidR="008B080F" w:rsidRPr="001E624C">
        <w:t>.</w:t>
      </w:r>
    </w:p>
    <w:p w14:paraId="2067EA21" w14:textId="48AFDC93" w:rsidR="00714A14" w:rsidRPr="001E624C" w:rsidRDefault="008B080F" w:rsidP="00503AD0">
      <w:pPr>
        <w:pStyle w:val="afc"/>
        <w:rPr>
          <w:noProof w:val="0"/>
          <w:lang w:val="uk-UA"/>
        </w:rPr>
      </w:pPr>
      <w:r w:rsidRPr="001E624C">
        <w:rPr>
          <w:noProof w:val="0"/>
          <w:lang w:val="uk-UA"/>
        </w:rPr>
        <w:drawing>
          <wp:inline distT="0" distB="0" distL="0" distR="0" wp14:anchorId="0DD5FED8" wp14:editId="35C1EC8B">
            <wp:extent cx="3498272" cy="2202453"/>
            <wp:effectExtent l="0" t="0" r="6985" b="7620"/>
            <wp:docPr id="7" name="Рисунок 7" descr="http://information-technology.ru/images/10-13/instrumen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rmation-technology.ru/images/10-13/instrument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2550" cy="2224034"/>
                    </a:xfrm>
                    <a:prstGeom prst="rect">
                      <a:avLst/>
                    </a:prstGeom>
                    <a:noFill/>
                    <a:ln>
                      <a:noFill/>
                    </a:ln>
                  </pic:spPr>
                </pic:pic>
              </a:graphicData>
            </a:graphic>
          </wp:inline>
        </w:drawing>
      </w:r>
    </w:p>
    <w:p w14:paraId="3F96075F" w14:textId="236EA932" w:rsidR="008B080F" w:rsidRPr="001E624C" w:rsidRDefault="008B080F" w:rsidP="008B080F">
      <w:pPr>
        <w:pStyle w:val="afc"/>
        <w:rPr>
          <w:noProof w:val="0"/>
          <w:lang w:val="uk-UA"/>
        </w:rPr>
      </w:pPr>
      <w:r w:rsidRPr="001E624C">
        <w:rPr>
          <w:noProof w:val="0"/>
          <w:lang w:val="uk-UA"/>
        </w:rPr>
        <w:drawing>
          <wp:inline distT="0" distB="0" distL="0" distR="0" wp14:anchorId="535B6635" wp14:editId="09F866CC">
            <wp:extent cx="2177733" cy="1122218"/>
            <wp:effectExtent l="0" t="0" r="0" b="1905"/>
            <wp:docPr id="11" name="Рисунок 11" descr="http://information-technology.ru/images/10-13/instrument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nformation-technology.ru/images/10-13/instrumenty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3381" cy="1135435"/>
                    </a:xfrm>
                    <a:prstGeom prst="rect">
                      <a:avLst/>
                    </a:prstGeom>
                    <a:noFill/>
                    <a:ln>
                      <a:noFill/>
                    </a:ln>
                  </pic:spPr>
                </pic:pic>
              </a:graphicData>
            </a:graphic>
          </wp:inline>
        </w:drawing>
      </w:r>
      <w:r w:rsidRPr="001E624C">
        <w:rPr>
          <w:noProof w:val="0"/>
          <w:lang w:val="uk-UA"/>
        </w:rPr>
        <w:drawing>
          <wp:inline distT="0" distB="0" distL="0" distR="0" wp14:anchorId="2BFD9C6A" wp14:editId="3767B7FA">
            <wp:extent cx="2257709" cy="1116447"/>
            <wp:effectExtent l="0" t="0" r="9525" b="7620"/>
            <wp:docPr id="12" name="Рисунок 12" descr="http://information-technology.ru/images/10-13/instrument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nformation-technology.ru/images/10-13/instrumenty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5681" cy="1179730"/>
                    </a:xfrm>
                    <a:prstGeom prst="rect">
                      <a:avLst/>
                    </a:prstGeom>
                    <a:noFill/>
                    <a:ln>
                      <a:noFill/>
                    </a:ln>
                  </pic:spPr>
                </pic:pic>
              </a:graphicData>
            </a:graphic>
          </wp:inline>
        </w:drawing>
      </w:r>
    </w:p>
    <w:p w14:paraId="2109B316" w14:textId="4ED37540" w:rsidR="008B080F" w:rsidRPr="001E624C" w:rsidRDefault="00503AD0" w:rsidP="00503AD0">
      <w:pPr>
        <w:pStyle w:val="afb"/>
      </w:pPr>
      <w:bookmarkStart w:id="14" w:name="_Ref69454226"/>
      <w:r w:rsidRPr="001E624C">
        <w:t xml:space="preserve">Рисунок  </w:t>
      </w:r>
      <w:r w:rsidR="00A11A4E" w:rsidRPr="001E624C">
        <w:fldChar w:fldCharType="begin"/>
      </w:r>
      <w:r w:rsidR="00A11A4E" w:rsidRPr="001E624C">
        <w:instrText xml:space="preserve"> STYLEREF 1 \s </w:instrText>
      </w:r>
      <w:r w:rsidR="00A11A4E" w:rsidRPr="001E624C">
        <w:fldChar w:fldCharType="separate"/>
      </w:r>
      <w:r w:rsidR="00F36ABE" w:rsidRPr="001E624C">
        <w:t>1</w:t>
      </w:r>
      <w:r w:rsidR="00A11A4E" w:rsidRPr="001E624C">
        <w:fldChar w:fldCharType="end"/>
      </w:r>
      <w:r w:rsidR="00F36ABE" w:rsidRPr="001E624C">
        <w:t>.</w:t>
      </w:r>
      <w:r w:rsidR="00A11A4E" w:rsidRPr="001E624C">
        <w:fldChar w:fldCharType="begin"/>
      </w:r>
      <w:r w:rsidR="00A11A4E" w:rsidRPr="001E624C">
        <w:instrText xml:space="preserve"> SEQ Рисунок_ \* ARABIC \s 1 </w:instrText>
      </w:r>
      <w:r w:rsidR="00A11A4E" w:rsidRPr="001E624C">
        <w:fldChar w:fldCharType="separate"/>
      </w:r>
      <w:r w:rsidR="00F36ABE" w:rsidRPr="001E624C">
        <w:t>5</w:t>
      </w:r>
      <w:r w:rsidR="00A11A4E" w:rsidRPr="001E624C">
        <w:fldChar w:fldCharType="end"/>
      </w:r>
      <w:bookmarkEnd w:id="14"/>
      <w:r w:rsidR="008B080F" w:rsidRPr="001E624C">
        <w:t xml:space="preserve"> </w:t>
      </w:r>
      <w:r w:rsidRPr="001E624C">
        <w:t>– Формування стоячої хвилі в трубі в залежності від стану клапонів</w:t>
      </w:r>
      <w:r w:rsidR="003B11A1" w:rsidRPr="001E624C">
        <w:t>[5]</w:t>
      </w:r>
    </w:p>
    <w:p w14:paraId="3179093D" w14:textId="55D37852" w:rsidR="00503AD0" w:rsidRPr="001E624C" w:rsidRDefault="00503AD0" w:rsidP="00503AD0">
      <w:pPr>
        <w:rPr>
          <w:lang w:val="uk-UA"/>
        </w:rPr>
      </w:pPr>
      <w:r w:rsidRPr="001E624C">
        <w:rPr>
          <w:lang w:val="uk-UA"/>
        </w:rPr>
        <w:t xml:space="preserve">Рассмотрим понятие тембра более подробно на примере струнных инструментов с точки зрения большей наглядности. Струна представляет собой длинный отрезок гибкого материала, находящийся в натянутом состоянии, благодаря чему может свободно колебаться. Изначально у струны есть 2 узла. На гитаре эти узлы расположены на нижнем и верхнем порожке соответственно. Єти участки гитары можно увидеть на </w:t>
      </w:r>
      <w:r w:rsidRPr="001E624C">
        <w:rPr>
          <w:lang w:val="uk-UA"/>
        </w:rPr>
        <w:fldChar w:fldCharType="begin"/>
      </w:r>
      <w:r w:rsidRPr="001E624C">
        <w:rPr>
          <w:lang w:val="uk-UA"/>
        </w:rPr>
        <w:instrText xml:space="preserve"> REF _Ref69455343 \h </w:instrText>
      </w:r>
      <w:r w:rsidRPr="001E624C">
        <w:rPr>
          <w:lang w:val="uk-UA"/>
        </w:rPr>
      </w:r>
      <w:r w:rsidRPr="001E624C">
        <w:rPr>
          <w:lang w:val="uk-UA"/>
        </w:rPr>
        <w:fldChar w:fldCharType="separate"/>
      </w:r>
      <w:r w:rsidRPr="001E624C">
        <w:rPr>
          <w:lang w:val="uk-UA"/>
        </w:rPr>
        <w:t>Рисунку  1.6</w:t>
      </w:r>
      <w:r w:rsidRPr="001E624C">
        <w:rPr>
          <w:lang w:val="uk-UA"/>
        </w:rPr>
        <w:fldChar w:fldCharType="end"/>
      </w:r>
      <w:r w:rsidRPr="001E624C">
        <w:rPr>
          <w:lang w:val="uk-UA"/>
        </w:rPr>
        <w:t xml:space="preserve">. </w:t>
      </w:r>
    </w:p>
    <w:p w14:paraId="2E97417A" w14:textId="1CE1B169" w:rsidR="00503AD0" w:rsidRPr="001E624C" w:rsidRDefault="00503AD0" w:rsidP="00503AD0">
      <w:pPr>
        <w:pStyle w:val="afc"/>
        <w:rPr>
          <w:noProof w:val="0"/>
          <w:lang w:val="uk-UA"/>
        </w:rPr>
      </w:pPr>
      <w:r w:rsidRPr="001E624C">
        <w:rPr>
          <w:noProof w:val="0"/>
          <w:lang w:val="uk-UA"/>
        </w:rPr>
        <w:lastRenderedPageBreak/>
        <w:drawing>
          <wp:inline distT="0" distB="0" distL="0" distR="0" wp14:anchorId="195FDC51" wp14:editId="0D93DABB">
            <wp:extent cx="3836158" cy="2727832"/>
            <wp:effectExtent l="0" t="0" r="0" b="0"/>
            <wp:docPr id="13" name="Рисунок 13" descr="Гитара все обозна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итара все обозначени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4024" cy="2733425"/>
                    </a:xfrm>
                    <a:prstGeom prst="rect">
                      <a:avLst/>
                    </a:prstGeom>
                    <a:noFill/>
                    <a:ln>
                      <a:noFill/>
                    </a:ln>
                  </pic:spPr>
                </pic:pic>
              </a:graphicData>
            </a:graphic>
          </wp:inline>
        </w:drawing>
      </w:r>
      <w:r w:rsidRPr="001E624C">
        <w:rPr>
          <w:noProof w:val="0"/>
          <w:lang w:val="uk-UA"/>
        </w:rPr>
        <w:t xml:space="preserve"> </w:t>
      </w:r>
    </w:p>
    <w:p w14:paraId="36CC98DF" w14:textId="2C86DC7E" w:rsidR="00503AD0" w:rsidRPr="001E624C" w:rsidRDefault="00503AD0" w:rsidP="00503AD0">
      <w:pPr>
        <w:pStyle w:val="afb"/>
        <w:rPr>
          <w:lang w:eastAsia="en-US"/>
        </w:rPr>
      </w:pPr>
      <w:bookmarkStart w:id="15" w:name="_Ref69455343"/>
      <w:r w:rsidRPr="001E624C">
        <w:t xml:space="preserve">Рисунок  </w:t>
      </w:r>
      <w:r w:rsidR="00A11A4E" w:rsidRPr="001E624C">
        <w:fldChar w:fldCharType="begin"/>
      </w:r>
      <w:r w:rsidR="00A11A4E" w:rsidRPr="001E624C">
        <w:instrText xml:space="preserve"> STYLEREF 1 \s </w:instrText>
      </w:r>
      <w:r w:rsidR="00A11A4E" w:rsidRPr="001E624C">
        <w:fldChar w:fldCharType="separate"/>
      </w:r>
      <w:r w:rsidR="00F36ABE" w:rsidRPr="001E624C">
        <w:t>1</w:t>
      </w:r>
      <w:r w:rsidR="00A11A4E" w:rsidRPr="001E624C">
        <w:fldChar w:fldCharType="end"/>
      </w:r>
      <w:r w:rsidR="00F36ABE" w:rsidRPr="001E624C">
        <w:t>.</w:t>
      </w:r>
      <w:r w:rsidR="00A11A4E" w:rsidRPr="001E624C">
        <w:fldChar w:fldCharType="begin"/>
      </w:r>
      <w:r w:rsidR="00A11A4E" w:rsidRPr="001E624C">
        <w:instrText xml:space="preserve"> SEQ Рисунок_ \* ARABIC \s 1 </w:instrText>
      </w:r>
      <w:r w:rsidR="00A11A4E" w:rsidRPr="001E624C">
        <w:fldChar w:fldCharType="separate"/>
      </w:r>
      <w:r w:rsidR="00F36ABE" w:rsidRPr="001E624C">
        <w:t>6</w:t>
      </w:r>
      <w:r w:rsidR="00A11A4E" w:rsidRPr="001E624C">
        <w:fldChar w:fldCharType="end"/>
      </w:r>
      <w:bookmarkEnd w:id="15"/>
      <w:r w:rsidRPr="001E624C">
        <w:t xml:space="preserve"> – Конструктивні частини класичної гітари</w:t>
      </w:r>
    </w:p>
    <w:p w14:paraId="7BB7B1BF" w14:textId="19F4B04C" w:rsidR="00503AD0" w:rsidRPr="001E624C" w:rsidRDefault="00503AD0" w:rsidP="00503AD0">
      <w:pPr>
        <w:rPr>
          <w:lang w:val="uk-UA"/>
        </w:rPr>
      </w:pPr>
      <w:r w:rsidRPr="001E624C">
        <w:rPr>
          <w:lang w:val="uk-UA"/>
        </w:rPr>
        <w:t>Таким образом при возбуждении струны она будет колебаться волнами, узлы кот</w:t>
      </w:r>
      <w:r w:rsidR="00DF22C6" w:rsidRPr="001E624C">
        <w:rPr>
          <w:lang w:val="uk-UA"/>
        </w:rPr>
        <w:t>орых ложатся в узлы на порожках.</w:t>
      </w:r>
      <w:r w:rsidR="00F47F94" w:rsidRPr="001E624C">
        <w:rPr>
          <w:lang w:val="uk-UA"/>
        </w:rPr>
        <w:t xml:space="preserve"> Докозательство этого факта можно найти из пособия математической физики в разделе «Свободные колебания струны с закрепленными концами»[6].</w:t>
      </w:r>
      <w:r w:rsidR="00DF22C6" w:rsidRPr="001E624C">
        <w:rPr>
          <w:lang w:val="uk-UA"/>
        </w:rPr>
        <w:t xml:space="preserve"> Так, самый низкочастотный возбужденный звук получается у волны с самой большой длинной волны. И половина длинны такой волны равна длинне всей струны. Такой тон называют основным, у него два узла и максимальная амплитуда колебания по середине струны. На </w:t>
      </w:r>
      <w:r w:rsidR="00DF22C6" w:rsidRPr="001E624C">
        <w:rPr>
          <w:lang w:val="uk-UA"/>
        </w:rPr>
        <w:fldChar w:fldCharType="begin"/>
      </w:r>
      <w:r w:rsidR="00DF22C6" w:rsidRPr="001E624C">
        <w:rPr>
          <w:lang w:val="uk-UA"/>
        </w:rPr>
        <w:instrText xml:space="preserve"> REF _Ref69456056 \h </w:instrText>
      </w:r>
      <w:r w:rsidR="00DF22C6" w:rsidRPr="001E624C">
        <w:rPr>
          <w:lang w:val="uk-UA"/>
        </w:rPr>
      </w:r>
      <w:r w:rsidR="00DF22C6" w:rsidRPr="001E624C">
        <w:rPr>
          <w:lang w:val="uk-UA"/>
        </w:rPr>
        <w:fldChar w:fldCharType="separate"/>
      </w:r>
      <w:r w:rsidR="00DF22C6" w:rsidRPr="001E624C">
        <w:rPr>
          <w:lang w:val="uk-UA"/>
        </w:rPr>
        <w:t>Рисунку  1.7</w:t>
      </w:r>
      <w:r w:rsidR="00DF22C6" w:rsidRPr="001E624C">
        <w:rPr>
          <w:lang w:val="uk-UA"/>
        </w:rPr>
        <w:fldChar w:fldCharType="end"/>
      </w:r>
      <w:r w:rsidR="00DF22C6" w:rsidRPr="001E624C">
        <w:rPr>
          <w:lang w:val="uk-UA"/>
        </w:rPr>
        <w:t xml:space="preserve"> ниже можно посмотреть как меняется состояние струны при колебаниив основном тоне со временем.</w:t>
      </w:r>
    </w:p>
    <w:p w14:paraId="08979300" w14:textId="77777777" w:rsidR="00DF22C6" w:rsidRPr="001E624C" w:rsidRDefault="00DF22C6" w:rsidP="00DF22C6">
      <w:pPr>
        <w:pStyle w:val="afc"/>
        <w:rPr>
          <w:noProof w:val="0"/>
          <w:sz w:val="24"/>
          <w:szCs w:val="24"/>
          <w:lang w:val="uk-UA"/>
        </w:rPr>
      </w:pPr>
      <w:r w:rsidRPr="001E624C">
        <w:rPr>
          <w:noProof w:val="0"/>
          <w:lang w:val="uk-UA"/>
        </w:rPr>
        <w:drawing>
          <wp:inline distT="0" distB="0" distL="0" distR="0" wp14:anchorId="235C1D11" wp14:editId="1FD3CF19">
            <wp:extent cx="4879340" cy="2120900"/>
            <wp:effectExtent l="0" t="0" r="0" b="0"/>
            <wp:docPr id="14" name="Рисунок 14" descr="ForumKlassika.Ru - дискуссии об академической музы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umKlassika.Ru - дискуссии об академической музык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9340" cy="2120900"/>
                    </a:xfrm>
                    <a:prstGeom prst="rect">
                      <a:avLst/>
                    </a:prstGeom>
                    <a:noFill/>
                    <a:ln>
                      <a:noFill/>
                    </a:ln>
                  </pic:spPr>
                </pic:pic>
              </a:graphicData>
            </a:graphic>
          </wp:inline>
        </w:drawing>
      </w:r>
    </w:p>
    <w:p w14:paraId="39EF1096" w14:textId="2F9547EE" w:rsidR="00DF22C6" w:rsidRPr="001E624C" w:rsidRDefault="00DF22C6" w:rsidP="00DF22C6">
      <w:pPr>
        <w:pStyle w:val="afb"/>
      </w:pPr>
      <w:bookmarkStart w:id="16" w:name="_Ref69456056"/>
      <w:r w:rsidRPr="001E624C">
        <w:t xml:space="preserve">Рисунок  </w:t>
      </w:r>
      <w:r w:rsidR="00A11A4E" w:rsidRPr="001E624C">
        <w:fldChar w:fldCharType="begin"/>
      </w:r>
      <w:r w:rsidR="00A11A4E" w:rsidRPr="001E624C">
        <w:instrText xml:space="preserve"> STYLEREF 1 \s </w:instrText>
      </w:r>
      <w:r w:rsidR="00A11A4E" w:rsidRPr="001E624C">
        <w:fldChar w:fldCharType="separate"/>
      </w:r>
      <w:r w:rsidR="00F36ABE" w:rsidRPr="001E624C">
        <w:t>1</w:t>
      </w:r>
      <w:r w:rsidR="00A11A4E" w:rsidRPr="001E624C">
        <w:fldChar w:fldCharType="end"/>
      </w:r>
      <w:r w:rsidR="00F36ABE" w:rsidRPr="001E624C">
        <w:t>.</w:t>
      </w:r>
      <w:r w:rsidR="00A11A4E" w:rsidRPr="001E624C">
        <w:fldChar w:fldCharType="begin"/>
      </w:r>
      <w:r w:rsidR="00A11A4E" w:rsidRPr="001E624C">
        <w:instrText xml:space="preserve"> SEQ Рисунок_ \* ARABIC \s 1 </w:instrText>
      </w:r>
      <w:r w:rsidR="00A11A4E" w:rsidRPr="001E624C">
        <w:fldChar w:fldCharType="separate"/>
      </w:r>
      <w:r w:rsidR="00F36ABE" w:rsidRPr="001E624C">
        <w:t>7</w:t>
      </w:r>
      <w:r w:rsidR="00A11A4E" w:rsidRPr="001E624C">
        <w:fldChar w:fldCharType="end"/>
      </w:r>
      <w:bookmarkEnd w:id="16"/>
      <w:r w:rsidRPr="001E624C">
        <w:t xml:space="preserve"> –  Коливання струни на основному тоні в різні моменти часу</w:t>
      </w:r>
    </w:p>
    <w:p w14:paraId="729DA6EF" w14:textId="4316F733" w:rsidR="00DF22C6" w:rsidRPr="001E624C" w:rsidRDefault="00DF22C6" w:rsidP="00DF22C6">
      <w:pPr>
        <w:rPr>
          <w:lang w:val="uk-UA"/>
        </w:rPr>
      </w:pPr>
      <w:r w:rsidRPr="001E624C">
        <w:rPr>
          <w:lang w:val="uk-UA"/>
        </w:rPr>
        <w:t xml:space="preserve">Кроме основного тона струна колеблется всеми другими волнами у которых отношение длинны струны и половины длинны дают целое число. Несложно </w:t>
      </w:r>
      <w:r w:rsidRPr="001E624C">
        <w:rPr>
          <w:lang w:val="uk-UA"/>
        </w:rPr>
        <w:lastRenderedPageBreak/>
        <w:t xml:space="preserve">прийти к тому, что эти волны будут кратны по частоте основному тону, что можно увидеть на </w:t>
      </w:r>
      <w:r w:rsidRPr="001E624C">
        <w:rPr>
          <w:lang w:val="uk-UA"/>
        </w:rPr>
        <w:fldChar w:fldCharType="begin"/>
      </w:r>
      <w:r w:rsidRPr="001E624C">
        <w:rPr>
          <w:lang w:val="uk-UA"/>
        </w:rPr>
        <w:instrText xml:space="preserve"> REF _Ref69456281 \h </w:instrText>
      </w:r>
      <w:r w:rsidRPr="001E624C">
        <w:rPr>
          <w:lang w:val="uk-UA"/>
        </w:rPr>
      </w:r>
      <w:r w:rsidRPr="001E624C">
        <w:rPr>
          <w:lang w:val="uk-UA"/>
        </w:rPr>
        <w:fldChar w:fldCharType="separate"/>
      </w:r>
      <w:r w:rsidRPr="001E624C">
        <w:rPr>
          <w:lang w:val="uk-UA"/>
        </w:rPr>
        <w:t>Рисунку  1.8</w:t>
      </w:r>
      <w:r w:rsidRPr="001E624C">
        <w:rPr>
          <w:lang w:val="uk-UA"/>
        </w:rPr>
        <w:fldChar w:fldCharType="end"/>
      </w:r>
      <w:r w:rsidRPr="001E624C">
        <w:rPr>
          <w:lang w:val="uk-UA"/>
        </w:rPr>
        <w:t>.</w:t>
      </w:r>
    </w:p>
    <w:p w14:paraId="3A47B395" w14:textId="4E4BABC1" w:rsidR="00503AD0" w:rsidRPr="001E624C" w:rsidRDefault="00DF22C6" w:rsidP="00DF22C6">
      <w:pPr>
        <w:pStyle w:val="afc"/>
        <w:rPr>
          <w:noProof w:val="0"/>
          <w:lang w:val="uk-UA"/>
        </w:rPr>
      </w:pPr>
      <w:r w:rsidRPr="001E624C">
        <w:rPr>
          <w:noProof w:val="0"/>
          <w:lang w:val="uk-UA"/>
        </w:rPr>
        <w:drawing>
          <wp:inline distT="0" distB="0" distL="0" distR="0" wp14:anchorId="4808E733" wp14:editId="4AFF450C">
            <wp:extent cx="1698171" cy="2156995"/>
            <wp:effectExtent l="0" t="0" r="0" b="0"/>
            <wp:docPr id="15" name="Рисунок 15" descr="Обертон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бертон — Википедия"/>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3096" cy="2175953"/>
                    </a:xfrm>
                    <a:prstGeom prst="rect">
                      <a:avLst/>
                    </a:prstGeom>
                    <a:noFill/>
                    <a:ln>
                      <a:noFill/>
                    </a:ln>
                  </pic:spPr>
                </pic:pic>
              </a:graphicData>
            </a:graphic>
          </wp:inline>
        </w:drawing>
      </w:r>
    </w:p>
    <w:p w14:paraId="5092104D" w14:textId="3FE9A078" w:rsidR="00DF22C6" w:rsidRPr="001E624C" w:rsidRDefault="00DF22C6" w:rsidP="00DF22C6">
      <w:pPr>
        <w:pStyle w:val="afb"/>
      </w:pPr>
      <w:bookmarkStart w:id="17" w:name="_Ref69456281"/>
      <w:r w:rsidRPr="001E624C">
        <w:t xml:space="preserve">Рисунок  </w:t>
      </w:r>
      <w:r w:rsidR="00A11A4E" w:rsidRPr="001E624C">
        <w:fldChar w:fldCharType="begin"/>
      </w:r>
      <w:r w:rsidR="00A11A4E" w:rsidRPr="001E624C">
        <w:instrText xml:space="preserve"> STYLEREF 1 \s </w:instrText>
      </w:r>
      <w:r w:rsidR="00A11A4E" w:rsidRPr="001E624C">
        <w:fldChar w:fldCharType="separate"/>
      </w:r>
      <w:r w:rsidR="00F36ABE" w:rsidRPr="001E624C">
        <w:t>1</w:t>
      </w:r>
      <w:r w:rsidR="00A11A4E" w:rsidRPr="001E624C">
        <w:fldChar w:fldCharType="end"/>
      </w:r>
      <w:r w:rsidR="00F36ABE" w:rsidRPr="001E624C">
        <w:t>.</w:t>
      </w:r>
      <w:r w:rsidR="00A11A4E" w:rsidRPr="001E624C">
        <w:fldChar w:fldCharType="begin"/>
      </w:r>
      <w:r w:rsidR="00A11A4E" w:rsidRPr="001E624C">
        <w:instrText xml:space="preserve"> SEQ Рисунок_ \* ARABIC \s 1 </w:instrText>
      </w:r>
      <w:r w:rsidR="00A11A4E" w:rsidRPr="001E624C">
        <w:fldChar w:fldCharType="separate"/>
      </w:r>
      <w:r w:rsidR="00F36ABE" w:rsidRPr="001E624C">
        <w:t>8</w:t>
      </w:r>
      <w:r w:rsidR="00A11A4E" w:rsidRPr="001E624C">
        <w:fldChar w:fldCharType="end"/>
      </w:r>
      <w:bookmarkEnd w:id="17"/>
      <w:r w:rsidRPr="001E624C">
        <w:t xml:space="preserve"> – Зображення довжин хвиль, що збуджуються в струні</w:t>
      </w:r>
    </w:p>
    <w:p w14:paraId="4D554777" w14:textId="5B0554B1" w:rsidR="00DF22C6" w:rsidRPr="001E624C" w:rsidRDefault="00DF22C6" w:rsidP="00DF22C6">
      <w:pPr>
        <w:rPr>
          <w:lang w:val="uk-UA"/>
        </w:rPr>
      </w:pPr>
      <w:r w:rsidRPr="001E624C">
        <w:rPr>
          <w:lang w:val="uk-UA"/>
        </w:rPr>
        <w:t>Тони, що є кратними по частоті основному тону називають обертонами або гармоніками. Вони мають деякі властивості: частотна відстань між обертонами рівна частоті основного тону, зазвичай амплітуда основного тону є найвища.</w:t>
      </w:r>
    </w:p>
    <w:p w14:paraId="6F6C3145" w14:textId="46B57268" w:rsidR="00DF22C6" w:rsidRPr="001E624C" w:rsidRDefault="00DF22C6" w:rsidP="00DF22C6">
      <w:pPr>
        <w:rPr>
          <w:lang w:val="uk-UA"/>
        </w:rPr>
      </w:pPr>
      <w:r w:rsidRPr="001E624C">
        <w:rPr>
          <w:lang w:val="uk-UA"/>
        </w:rPr>
        <w:t xml:space="preserve">Так как распределение амплитуд обертонов относительно основного тона есть индивидуальным для каждого инструмента, получаем тембры инструментов. Так, на </w:t>
      </w:r>
      <w:r w:rsidRPr="001E624C">
        <w:rPr>
          <w:lang w:val="uk-UA"/>
        </w:rPr>
        <w:fldChar w:fldCharType="begin"/>
      </w:r>
      <w:r w:rsidRPr="001E624C">
        <w:rPr>
          <w:lang w:val="uk-UA"/>
        </w:rPr>
        <w:instrText xml:space="preserve"> REF _Ref69456683 \h </w:instrText>
      </w:r>
      <w:r w:rsidRPr="001E624C">
        <w:rPr>
          <w:lang w:val="uk-UA"/>
        </w:rPr>
      </w:r>
      <w:r w:rsidRPr="001E624C">
        <w:rPr>
          <w:lang w:val="uk-UA"/>
        </w:rPr>
        <w:fldChar w:fldCharType="separate"/>
      </w:r>
      <w:r w:rsidRPr="001E624C">
        <w:rPr>
          <w:lang w:val="uk-UA"/>
        </w:rPr>
        <w:t>Рисунку  1.9</w:t>
      </w:r>
      <w:r w:rsidRPr="001E624C">
        <w:rPr>
          <w:lang w:val="uk-UA"/>
        </w:rPr>
        <w:fldChar w:fldCharType="end"/>
      </w:r>
      <w:r w:rsidRPr="001E624C">
        <w:rPr>
          <w:lang w:val="uk-UA"/>
        </w:rPr>
        <w:t xml:space="preserve"> можно увидеть распределение амплитуд обертонов некоторых инструментов.</w:t>
      </w:r>
    </w:p>
    <w:p w14:paraId="70B68A54" w14:textId="08D63A5E" w:rsidR="00DF22C6" w:rsidRPr="001E624C" w:rsidRDefault="00DF22C6" w:rsidP="00DF22C6">
      <w:pPr>
        <w:pStyle w:val="afc"/>
        <w:rPr>
          <w:noProof w:val="0"/>
          <w:lang w:val="uk-UA"/>
        </w:rPr>
      </w:pPr>
      <w:r w:rsidRPr="001E624C">
        <w:rPr>
          <w:noProof w:val="0"/>
          <w:lang w:val="uk-UA"/>
        </w:rPr>
        <w:drawing>
          <wp:inline distT="0" distB="0" distL="0" distR="0" wp14:anchorId="1D89CAB1" wp14:editId="17523CAA">
            <wp:extent cx="3548958" cy="2446020"/>
            <wp:effectExtent l="0" t="0" r="0" b="0"/>
            <wp:docPr id="17" name="Рисунок 17" descr="ЗВУК И АКУСТИКА | Энциклопедия Кругос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ЗВУК И АКУСТИКА | Энциклопедия Кругосвет"/>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1596" cy="2454730"/>
                    </a:xfrm>
                    <a:prstGeom prst="rect">
                      <a:avLst/>
                    </a:prstGeom>
                    <a:noFill/>
                    <a:ln>
                      <a:noFill/>
                    </a:ln>
                  </pic:spPr>
                </pic:pic>
              </a:graphicData>
            </a:graphic>
          </wp:inline>
        </w:drawing>
      </w:r>
    </w:p>
    <w:p w14:paraId="52E93044" w14:textId="4121E4BC" w:rsidR="00DF22C6" w:rsidRPr="001E624C" w:rsidRDefault="00DF22C6" w:rsidP="00DF22C6">
      <w:pPr>
        <w:pStyle w:val="afb"/>
        <w:rPr>
          <w:lang w:eastAsia="en-US"/>
        </w:rPr>
      </w:pPr>
      <w:bookmarkStart w:id="18" w:name="_Ref69456683"/>
      <w:r w:rsidRPr="001E624C">
        <w:t xml:space="preserve">Рисунок  </w:t>
      </w:r>
      <w:r w:rsidR="00A11A4E" w:rsidRPr="001E624C">
        <w:fldChar w:fldCharType="begin"/>
      </w:r>
      <w:r w:rsidR="00A11A4E" w:rsidRPr="001E624C">
        <w:instrText xml:space="preserve"> STYLEREF 1 \s </w:instrText>
      </w:r>
      <w:r w:rsidR="00A11A4E" w:rsidRPr="001E624C">
        <w:fldChar w:fldCharType="separate"/>
      </w:r>
      <w:r w:rsidR="00F36ABE" w:rsidRPr="001E624C">
        <w:t>1</w:t>
      </w:r>
      <w:r w:rsidR="00A11A4E" w:rsidRPr="001E624C">
        <w:fldChar w:fldCharType="end"/>
      </w:r>
      <w:r w:rsidR="00F36ABE" w:rsidRPr="001E624C">
        <w:t>.</w:t>
      </w:r>
      <w:r w:rsidR="00A11A4E" w:rsidRPr="001E624C">
        <w:fldChar w:fldCharType="begin"/>
      </w:r>
      <w:r w:rsidR="00A11A4E" w:rsidRPr="001E624C">
        <w:instrText xml:space="preserve"> SEQ Рисунок_ \* ARABIC \s 1 </w:instrText>
      </w:r>
      <w:r w:rsidR="00A11A4E" w:rsidRPr="001E624C">
        <w:fldChar w:fldCharType="separate"/>
      </w:r>
      <w:r w:rsidR="00F36ABE" w:rsidRPr="001E624C">
        <w:t>9</w:t>
      </w:r>
      <w:r w:rsidR="00A11A4E" w:rsidRPr="001E624C">
        <w:fldChar w:fldCharType="end"/>
      </w:r>
      <w:bookmarkEnd w:id="18"/>
      <w:r w:rsidRPr="001E624C">
        <w:t xml:space="preserve"> – Спектральні показники тембру флейти, фаготу, корнету, кларнету, труби та туби</w:t>
      </w:r>
    </w:p>
    <w:p w14:paraId="7C805BE7" w14:textId="77777777" w:rsidR="003D47A1" w:rsidRPr="001E624C" w:rsidRDefault="00DF22C6" w:rsidP="003D47A1">
      <w:pPr>
        <w:rPr>
          <w:lang w:val="uk-UA"/>
        </w:rPr>
      </w:pPr>
      <w:r w:rsidRPr="001E624C">
        <w:rPr>
          <w:lang w:val="uk-UA"/>
        </w:rPr>
        <w:lastRenderedPageBreak/>
        <w:t xml:space="preserve">Так же стоит упомянуть что и сам инструмент может усиливать некоторые обертоны. К примеру если дека </w:t>
      </w:r>
      <w:r w:rsidR="003D47A1" w:rsidRPr="001E624C">
        <w:rPr>
          <w:lang w:val="uk-UA"/>
        </w:rPr>
        <w:t>скрипки</w:t>
      </w:r>
      <w:r w:rsidRPr="001E624C">
        <w:rPr>
          <w:lang w:val="uk-UA"/>
        </w:rPr>
        <w:t xml:space="preserve"> резонирует с каким то тоном – он будет усилен в спектре.</w:t>
      </w:r>
      <w:r w:rsidR="003D47A1" w:rsidRPr="001E624C">
        <w:rPr>
          <w:lang w:val="uk-UA"/>
        </w:rPr>
        <w:t xml:space="preserve"> Картины колебаний верхней и нижней деки можно увидеть  на</w:t>
      </w:r>
    </w:p>
    <w:p w14:paraId="75BFB052" w14:textId="77777777" w:rsidR="003D47A1" w:rsidRPr="001E624C" w:rsidRDefault="003D47A1" w:rsidP="003D47A1">
      <w:pPr>
        <w:rPr>
          <w:lang w:val="uk-UA"/>
        </w:rPr>
      </w:pPr>
    </w:p>
    <w:p w14:paraId="55DC1F8A" w14:textId="49250ADE" w:rsidR="003D47A1" w:rsidRPr="001E624C" w:rsidRDefault="003D47A1" w:rsidP="003D47A1">
      <w:pPr>
        <w:pStyle w:val="afc"/>
        <w:rPr>
          <w:noProof w:val="0"/>
          <w:lang w:val="uk-UA"/>
        </w:rPr>
      </w:pPr>
      <w:r w:rsidRPr="001E624C">
        <w:rPr>
          <w:noProof w:val="0"/>
          <w:lang w:val="uk-UA"/>
        </w:rPr>
        <w:drawing>
          <wp:inline distT="0" distB="0" distL="0" distR="0" wp14:anchorId="2D1EBC71" wp14:editId="0F301412">
            <wp:extent cx="3284505" cy="1821338"/>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4505" cy="1821338"/>
                    </a:xfrm>
                    <a:prstGeom prst="rect">
                      <a:avLst/>
                    </a:prstGeom>
                  </pic:spPr>
                </pic:pic>
              </a:graphicData>
            </a:graphic>
          </wp:inline>
        </w:drawing>
      </w:r>
    </w:p>
    <w:p w14:paraId="6F5CFEA4" w14:textId="4E816F28" w:rsidR="003D47A1" w:rsidRPr="001E624C" w:rsidRDefault="003D47A1" w:rsidP="003D47A1">
      <w:pPr>
        <w:pStyle w:val="afb"/>
        <w:rPr>
          <w:lang w:eastAsia="en-US"/>
        </w:rPr>
      </w:pPr>
      <w:r w:rsidRPr="001E624C">
        <w:t xml:space="preserve">Рисунок  </w:t>
      </w:r>
      <w:r w:rsidR="00A11A4E" w:rsidRPr="001E624C">
        <w:fldChar w:fldCharType="begin"/>
      </w:r>
      <w:r w:rsidR="00A11A4E" w:rsidRPr="001E624C">
        <w:instrText xml:space="preserve"> STYLEREF 1 \s </w:instrText>
      </w:r>
      <w:r w:rsidR="00A11A4E" w:rsidRPr="001E624C">
        <w:fldChar w:fldCharType="separate"/>
      </w:r>
      <w:r w:rsidR="00F36ABE" w:rsidRPr="001E624C">
        <w:t>1</w:t>
      </w:r>
      <w:r w:rsidR="00A11A4E" w:rsidRPr="001E624C">
        <w:fldChar w:fldCharType="end"/>
      </w:r>
      <w:r w:rsidR="00F36ABE" w:rsidRPr="001E624C">
        <w:t>.</w:t>
      </w:r>
      <w:r w:rsidR="00A11A4E" w:rsidRPr="001E624C">
        <w:fldChar w:fldCharType="begin"/>
      </w:r>
      <w:r w:rsidR="00A11A4E" w:rsidRPr="001E624C">
        <w:instrText xml:space="preserve"> SEQ Рисунок_ \* ARABIC \s 1 </w:instrText>
      </w:r>
      <w:r w:rsidR="00A11A4E" w:rsidRPr="001E624C">
        <w:fldChar w:fldCharType="separate"/>
      </w:r>
      <w:r w:rsidR="00F36ABE" w:rsidRPr="001E624C">
        <w:t>10</w:t>
      </w:r>
      <w:r w:rsidR="00A11A4E" w:rsidRPr="001E624C">
        <w:fldChar w:fldCharType="end"/>
      </w:r>
      <w:r w:rsidRPr="001E624C">
        <w:t xml:space="preserve"> – Формы колебаний верхней и нижней деки [7]</w:t>
      </w:r>
    </w:p>
    <w:p w14:paraId="7003C0B8" w14:textId="6352ACE5" w:rsidR="00DF22C6" w:rsidRPr="001E624C" w:rsidRDefault="00DF22C6" w:rsidP="003D47A1">
      <w:pPr>
        <w:rPr>
          <w:lang w:val="uk-UA"/>
        </w:rPr>
      </w:pPr>
      <w:r w:rsidRPr="001E624C">
        <w:rPr>
          <w:lang w:val="uk-UA"/>
        </w:rPr>
        <w:t xml:space="preserve"> Вырезы в деке скрипки, называемые эфы, созданы именно для усиления явления резонанса корпуса.</w:t>
      </w:r>
      <w:r w:rsidR="00F47F94" w:rsidRPr="001E624C">
        <w:rPr>
          <w:lang w:val="uk-UA"/>
        </w:rPr>
        <w:t xml:space="preserve"> В то же время полоски дерева, называемые обечайками, которые серепляют верхнюю и нижнюю плоскость деки, образуют особые своды. Геометрия сводов, их толщина и распределение так же влияет на силу звука и на тембр инструмента. Конструкцию скрипки можно увидеть на </w:t>
      </w:r>
    </w:p>
    <w:p w14:paraId="67462BED" w14:textId="08607629" w:rsidR="00DF22C6" w:rsidRPr="001E624C" w:rsidRDefault="00DF22C6" w:rsidP="00DF22C6">
      <w:pPr>
        <w:pStyle w:val="afc"/>
        <w:rPr>
          <w:noProof w:val="0"/>
          <w:lang w:val="uk-UA"/>
        </w:rPr>
      </w:pPr>
      <w:r w:rsidRPr="001E624C">
        <w:rPr>
          <w:noProof w:val="0"/>
          <w:lang w:val="uk-UA"/>
        </w:rPr>
        <w:drawing>
          <wp:inline distT="0" distB="0" distL="0" distR="0" wp14:anchorId="60AC5654" wp14:editId="46821B5C">
            <wp:extent cx="3329940" cy="3619500"/>
            <wp:effectExtent l="0" t="0" r="3810" b="0"/>
            <wp:docPr id="16" name="Рисунок 16" descr="https://upload.wikimedia.org/wikipedia/commons/thumb/7/71/Skripka-ustrojstvo.jpg/350px-Skripka-ustrojst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7/71/Skripka-ustrojstvo.jpg/350px-Skripka-ustrojstv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9940" cy="3619500"/>
                    </a:xfrm>
                    <a:prstGeom prst="rect">
                      <a:avLst/>
                    </a:prstGeom>
                    <a:noFill/>
                    <a:ln>
                      <a:noFill/>
                    </a:ln>
                  </pic:spPr>
                </pic:pic>
              </a:graphicData>
            </a:graphic>
          </wp:inline>
        </w:drawing>
      </w:r>
    </w:p>
    <w:p w14:paraId="58741B84" w14:textId="22A5F611" w:rsidR="00F47F94" w:rsidRPr="001E624C" w:rsidRDefault="00F47F94" w:rsidP="00F47F94">
      <w:pPr>
        <w:pStyle w:val="afb"/>
      </w:pPr>
      <w:r w:rsidRPr="001E624C">
        <w:t xml:space="preserve">Рисунок  </w:t>
      </w:r>
      <w:r w:rsidR="00A11A4E" w:rsidRPr="001E624C">
        <w:fldChar w:fldCharType="begin"/>
      </w:r>
      <w:r w:rsidR="00A11A4E" w:rsidRPr="001E624C">
        <w:instrText xml:space="preserve"> STYLEREF 1 \s </w:instrText>
      </w:r>
      <w:r w:rsidR="00A11A4E" w:rsidRPr="001E624C">
        <w:fldChar w:fldCharType="separate"/>
      </w:r>
      <w:r w:rsidR="00F36ABE" w:rsidRPr="001E624C">
        <w:t>1</w:t>
      </w:r>
      <w:r w:rsidR="00A11A4E" w:rsidRPr="001E624C">
        <w:fldChar w:fldCharType="end"/>
      </w:r>
      <w:r w:rsidR="00F36ABE" w:rsidRPr="001E624C">
        <w:t>.</w:t>
      </w:r>
      <w:r w:rsidR="00A11A4E" w:rsidRPr="001E624C">
        <w:fldChar w:fldCharType="begin"/>
      </w:r>
      <w:r w:rsidR="00A11A4E" w:rsidRPr="001E624C">
        <w:instrText xml:space="preserve"> SEQ Рисунок_ \* ARABIC \s 1 </w:instrText>
      </w:r>
      <w:r w:rsidR="00A11A4E" w:rsidRPr="001E624C">
        <w:fldChar w:fldCharType="separate"/>
      </w:r>
      <w:r w:rsidR="00F36ABE" w:rsidRPr="001E624C">
        <w:t>11</w:t>
      </w:r>
      <w:r w:rsidR="00A11A4E" w:rsidRPr="001E624C">
        <w:fldChar w:fldCharType="end"/>
      </w:r>
      <w:r w:rsidRPr="001E624C">
        <w:t xml:space="preserve"> – Конструктивні елементи скрипки</w:t>
      </w:r>
    </w:p>
    <w:p w14:paraId="3E08CAAE" w14:textId="16690929" w:rsidR="007831BA" w:rsidRPr="001E624C" w:rsidRDefault="003D47A1" w:rsidP="007831BA">
      <w:pPr>
        <w:rPr>
          <w:lang w:val="uk-UA"/>
        </w:rPr>
      </w:pPr>
      <w:r w:rsidRPr="001E624C">
        <w:rPr>
          <w:lang w:val="uk-UA"/>
        </w:rPr>
        <w:lastRenderedPageBreak/>
        <w:t>Распределение амплитуд не остается постоянным во времени</w:t>
      </w:r>
      <w:r w:rsidR="00494AC2" w:rsidRPr="001E624C">
        <w:rPr>
          <w:lang w:val="uk-UA"/>
        </w:rPr>
        <w:t>, без вынужденных колебаний (внешней поддержки, смычок поток воздуха)</w:t>
      </w:r>
      <w:r w:rsidRPr="001E624C">
        <w:rPr>
          <w:lang w:val="uk-UA"/>
        </w:rPr>
        <w:t xml:space="preserve">. </w:t>
      </w:r>
      <w:r w:rsidR="00494AC2" w:rsidRPr="001E624C">
        <w:rPr>
          <w:lang w:val="uk-UA"/>
        </w:rPr>
        <w:t>Звучащие элементы музыкальных инструментов имеют</w:t>
      </w:r>
      <w:r w:rsidRPr="001E624C">
        <w:rPr>
          <w:lang w:val="uk-UA"/>
        </w:rPr>
        <w:t xml:space="preserve"> разные коэффициенты затухания для разных частот, от чего отношение обертонов к основному тону</w:t>
      </w:r>
      <w:r w:rsidR="00494AC2" w:rsidRPr="001E624C">
        <w:rPr>
          <w:lang w:val="uk-UA"/>
        </w:rPr>
        <w:t xml:space="preserve"> может</w:t>
      </w:r>
      <w:r w:rsidRPr="001E624C">
        <w:rPr>
          <w:lang w:val="uk-UA"/>
        </w:rPr>
        <w:t xml:space="preserve"> меняет</w:t>
      </w:r>
      <w:r w:rsidR="00494AC2" w:rsidRPr="001E624C">
        <w:rPr>
          <w:lang w:val="uk-UA"/>
        </w:rPr>
        <w:t>ь</w:t>
      </w:r>
      <w:r w:rsidRPr="001E624C">
        <w:rPr>
          <w:lang w:val="uk-UA"/>
        </w:rPr>
        <w:t xml:space="preserve">ся во времени. </w:t>
      </w:r>
      <w:r w:rsidR="00494AC2" w:rsidRPr="001E624C">
        <w:rPr>
          <w:lang w:val="uk-UA"/>
        </w:rPr>
        <w:t xml:space="preserve">Так, на </w:t>
      </w:r>
      <w:r w:rsidR="00494AC2" w:rsidRPr="001E624C">
        <w:rPr>
          <w:lang w:val="uk-UA"/>
        </w:rPr>
        <w:fldChar w:fldCharType="begin"/>
      </w:r>
      <w:r w:rsidR="00494AC2" w:rsidRPr="001E624C">
        <w:rPr>
          <w:lang w:val="uk-UA"/>
        </w:rPr>
        <w:instrText xml:space="preserve"> REF _Ref69458672 \h </w:instrText>
      </w:r>
      <w:r w:rsidR="00494AC2" w:rsidRPr="001E624C">
        <w:rPr>
          <w:lang w:val="uk-UA"/>
        </w:rPr>
      </w:r>
      <w:r w:rsidR="00494AC2" w:rsidRPr="001E624C">
        <w:rPr>
          <w:lang w:val="uk-UA"/>
        </w:rPr>
        <w:fldChar w:fldCharType="separate"/>
      </w:r>
      <w:r w:rsidR="00494AC2" w:rsidRPr="001E624C">
        <w:rPr>
          <w:lang w:val="uk-UA"/>
        </w:rPr>
        <w:t>Рисунку  1.12</w:t>
      </w:r>
      <w:r w:rsidR="00494AC2" w:rsidRPr="001E624C">
        <w:rPr>
          <w:lang w:val="uk-UA"/>
        </w:rPr>
        <w:fldChar w:fldCharType="end"/>
      </w:r>
      <w:r w:rsidR="00494AC2" w:rsidRPr="001E624C">
        <w:rPr>
          <w:lang w:val="uk-UA"/>
        </w:rPr>
        <w:t xml:space="preserve"> можно посмотреть на временные спектрограммы флейты и гобоя, а на </w:t>
      </w:r>
      <w:r w:rsidR="00494AC2" w:rsidRPr="001E624C">
        <w:rPr>
          <w:lang w:val="uk-UA"/>
        </w:rPr>
        <w:fldChar w:fldCharType="begin"/>
      </w:r>
      <w:r w:rsidR="00494AC2" w:rsidRPr="001E624C">
        <w:rPr>
          <w:lang w:val="uk-UA"/>
        </w:rPr>
        <w:instrText xml:space="preserve"> REF _Ref69459183 \h </w:instrText>
      </w:r>
      <w:r w:rsidR="00494AC2" w:rsidRPr="001E624C">
        <w:rPr>
          <w:lang w:val="uk-UA"/>
        </w:rPr>
      </w:r>
      <w:r w:rsidR="00494AC2" w:rsidRPr="001E624C">
        <w:rPr>
          <w:lang w:val="uk-UA"/>
        </w:rPr>
        <w:fldChar w:fldCharType="separate"/>
      </w:r>
      <w:r w:rsidR="00494AC2" w:rsidRPr="001E624C">
        <w:rPr>
          <w:lang w:val="uk-UA"/>
        </w:rPr>
        <w:t>Рисунку  1.13</w:t>
      </w:r>
      <w:r w:rsidR="00494AC2" w:rsidRPr="001E624C">
        <w:rPr>
          <w:lang w:val="uk-UA"/>
        </w:rPr>
        <w:fldChar w:fldCharType="end"/>
      </w:r>
      <w:r w:rsidR="00494AC2" w:rsidRPr="001E624C">
        <w:rPr>
          <w:lang w:val="uk-UA"/>
        </w:rPr>
        <w:t xml:space="preserve"> на отношение обертонов гитарной струны по времени.</w:t>
      </w:r>
    </w:p>
    <w:p w14:paraId="29542366" w14:textId="772BC33E" w:rsidR="00494AC2" w:rsidRPr="001E624C" w:rsidRDefault="00494AC2" w:rsidP="00494AC2">
      <w:pPr>
        <w:pStyle w:val="afc"/>
        <w:rPr>
          <w:noProof w:val="0"/>
          <w:lang w:val="uk-UA"/>
        </w:rPr>
      </w:pPr>
      <w:r w:rsidRPr="001E624C">
        <w:rPr>
          <w:noProof w:val="0"/>
          <w:lang w:val="uk-UA"/>
        </w:rPr>
        <w:drawing>
          <wp:inline distT="0" distB="0" distL="0" distR="0" wp14:anchorId="7D7EC4BB" wp14:editId="41BF351E">
            <wp:extent cx="2819400" cy="1498922"/>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6877" cy="1502897"/>
                    </a:xfrm>
                    <a:prstGeom prst="rect">
                      <a:avLst/>
                    </a:prstGeom>
                  </pic:spPr>
                </pic:pic>
              </a:graphicData>
            </a:graphic>
          </wp:inline>
        </w:drawing>
      </w:r>
      <w:r w:rsidRPr="001E624C">
        <w:rPr>
          <w:noProof w:val="0"/>
          <w:lang w:val="uk-UA"/>
        </w:rPr>
        <w:drawing>
          <wp:inline distT="0" distB="0" distL="0" distR="0" wp14:anchorId="64EE16C9" wp14:editId="3E2820CF">
            <wp:extent cx="3039533" cy="1540586"/>
            <wp:effectExtent l="0" t="0" r="889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1942" cy="1546875"/>
                    </a:xfrm>
                    <a:prstGeom prst="rect">
                      <a:avLst/>
                    </a:prstGeom>
                  </pic:spPr>
                </pic:pic>
              </a:graphicData>
            </a:graphic>
          </wp:inline>
        </w:drawing>
      </w:r>
    </w:p>
    <w:p w14:paraId="48D1B278" w14:textId="1D87CA9B" w:rsidR="007A20CB" w:rsidRPr="001E624C" w:rsidRDefault="00494AC2" w:rsidP="00494AC2">
      <w:pPr>
        <w:pStyle w:val="afb"/>
      </w:pPr>
      <w:bookmarkStart w:id="19" w:name="_Ref69458672"/>
      <w:r w:rsidRPr="001E624C">
        <w:t xml:space="preserve">Рисунок  </w:t>
      </w:r>
      <w:r w:rsidR="00A11A4E" w:rsidRPr="001E624C">
        <w:fldChar w:fldCharType="begin"/>
      </w:r>
      <w:r w:rsidR="00A11A4E" w:rsidRPr="001E624C">
        <w:instrText xml:space="preserve"> STYLEREF 1 \s </w:instrText>
      </w:r>
      <w:r w:rsidR="00A11A4E" w:rsidRPr="001E624C">
        <w:fldChar w:fldCharType="separate"/>
      </w:r>
      <w:r w:rsidR="00F36ABE" w:rsidRPr="001E624C">
        <w:t>1</w:t>
      </w:r>
      <w:r w:rsidR="00A11A4E" w:rsidRPr="001E624C">
        <w:fldChar w:fldCharType="end"/>
      </w:r>
      <w:r w:rsidR="00F36ABE" w:rsidRPr="001E624C">
        <w:t>.</w:t>
      </w:r>
      <w:r w:rsidR="00A11A4E" w:rsidRPr="001E624C">
        <w:fldChar w:fldCharType="begin"/>
      </w:r>
      <w:r w:rsidR="00A11A4E" w:rsidRPr="001E624C">
        <w:instrText xml:space="preserve"> SEQ Рисунок_ \* ARABIC \s 1 </w:instrText>
      </w:r>
      <w:r w:rsidR="00A11A4E" w:rsidRPr="001E624C">
        <w:fldChar w:fldCharType="separate"/>
      </w:r>
      <w:r w:rsidR="00F36ABE" w:rsidRPr="001E624C">
        <w:t>12</w:t>
      </w:r>
      <w:r w:rsidR="00A11A4E" w:rsidRPr="001E624C">
        <w:fldChar w:fldCharType="end"/>
      </w:r>
      <w:bookmarkEnd w:id="19"/>
      <w:r w:rsidRPr="001E624C">
        <w:t xml:space="preserve"> – Часові спектрограмми зліва направо: флейта, гобой</w:t>
      </w:r>
      <w:r w:rsidR="003B11A1" w:rsidRPr="001E624C">
        <w:t>[7]</w:t>
      </w:r>
    </w:p>
    <w:p w14:paraId="7403F61C" w14:textId="77777777" w:rsidR="00494AC2" w:rsidRPr="001E624C" w:rsidRDefault="00494AC2" w:rsidP="00494AC2">
      <w:pPr>
        <w:rPr>
          <w:lang w:val="uk-UA" w:eastAsia="en-US"/>
        </w:rPr>
      </w:pPr>
    </w:p>
    <w:p w14:paraId="798B174F" w14:textId="7D12F5FC" w:rsidR="007A20CB" w:rsidRPr="001E624C" w:rsidRDefault="00057F6C" w:rsidP="00494AC2">
      <w:pPr>
        <w:pStyle w:val="afc"/>
        <w:rPr>
          <w:noProof w:val="0"/>
          <w:lang w:val="uk-UA"/>
        </w:rPr>
      </w:pPr>
      <w:r w:rsidRPr="001E624C">
        <w:rPr>
          <w:noProof w:val="0"/>
          <w:lang w:val="uk-UA"/>
        </w:rPr>
        <w:drawing>
          <wp:inline distT="0" distB="0" distL="0" distR="0" wp14:anchorId="5B73BD1B" wp14:editId="3EA8027B">
            <wp:extent cx="4367732" cy="382270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9972" cy="3842165"/>
                    </a:xfrm>
                    <a:prstGeom prst="rect">
                      <a:avLst/>
                    </a:prstGeom>
                  </pic:spPr>
                </pic:pic>
              </a:graphicData>
            </a:graphic>
          </wp:inline>
        </w:drawing>
      </w:r>
    </w:p>
    <w:p w14:paraId="3523458D" w14:textId="106817F2" w:rsidR="00EB605A" w:rsidRPr="001E624C" w:rsidRDefault="00494AC2" w:rsidP="00B245CC">
      <w:pPr>
        <w:pStyle w:val="afb"/>
      </w:pPr>
      <w:bookmarkStart w:id="20" w:name="_Ref69459183"/>
      <w:r w:rsidRPr="001E624C">
        <w:t xml:space="preserve">Рисунок  </w:t>
      </w:r>
      <w:r w:rsidR="00A11A4E" w:rsidRPr="001E624C">
        <w:fldChar w:fldCharType="begin"/>
      </w:r>
      <w:r w:rsidR="00A11A4E" w:rsidRPr="001E624C">
        <w:instrText xml:space="preserve"> STYLEREF 1 \s </w:instrText>
      </w:r>
      <w:r w:rsidR="00A11A4E" w:rsidRPr="001E624C">
        <w:fldChar w:fldCharType="separate"/>
      </w:r>
      <w:r w:rsidR="00F36ABE" w:rsidRPr="001E624C">
        <w:t>1</w:t>
      </w:r>
      <w:r w:rsidR="00A11A4E" w:rsidRPr="001E624C">
        <w:fldChar w:fldCharType="end"/>
      </w:r>
      <w:r w:rsidR="00F36ABE" w:rsidRPr="001E624C">
        <w:t>.</w:t>
      </w:r>
      <w:r w:rsidR="00A11A4E" w:rsidRPr="001E624C">
        <w:fldChar w:fldCharType="begin"/>
      </w:r>
      <w:r w:rsidR="00A11A4E" w:rsidRPr="001E624C">
        <w:instrText xml:space="preserve"> SEQ Рисунок_ \* ARABIC \s 1 </w:instrText>
      </w:r>
      <w:r w:rsidR="00A11A4E" w:rsidRPr="001E624C">
        <w:fldChar w:fldCharType="separate"/>
      </w:r>
      <w:r w:rsidR="00F36ABE" w:rsidRPr="001E624C">
        <w:t>13</w:t>
      </w:r>
      <w:r w:rsidR="00A11A4E" w:rsidRPr="001E624C">
        <w:fldChar w:fldCharType="end"/>
      </w:r>
      <w:bookmarkEnd w:id="20"/>
      <w:r w:rsidRPr="001E624C">
        <w:t xml:space="preserve"> – Відношення обертонів до основнго тону в часі при збуджені струни гітари</w:t>
      </w:r>
      <w:r w:rsidR="00EB605A" w:rsidRPr="001E624C">
        <w:br w:type="page"/>
      </w:r>
    </w:p>
    <w:p w14:paraId="20B4AE66" w14:textId="63A0C125" w:rsidR="00EB605A" w:rsidRPr="001E624C" w:rsidRDefault="00F07455" w:rsidP="00EB605A">
      <w:pPr>
        <w:pStyle w:val="1"/>
        <w:rPr>
          <w:lang w:val="uk-UA"/>
        </w:rPr>
      </w:pPr>
      <w:bookmarkStart w:id="21" w:name="_Toc72355694"/>
      <w:r w:rsidRPr="001E624C">
        <w:rPr>
          <w:lang w:val="uk-UA"/>
        </w:rPr>
        <w:lastRenderedPageBreak/>
        <w:t>Теорія класифікації</w:t>
      </w:r>
      <w:bookmarkEnd w:id="21"/>
    </w:p>
    <w:p w14:paraId="0D7F70C7" w14:textId="378B0006" w:rsidR="007E24B1" w:rsidRPr="001E624C" w:rsidRDefault="007E24B1" w:rsidP="007E24B1">
      <w:pPr>
        <w:pStyle w:val="20"/>
        <w:rPr>
          <w:lang w:val="uk-UA"/>
        </w:rPr>
      </w:pPr>
      <w:bookmarkStart w:id="22" w:name="_Toc72355695"/>
      <w:r w:rsidRPr="001E624C">
        <w:rPr>
          <w:lang w:val="uk-UA"/>
        </w:rPr>
        <w:t>Основи класифікації</w:t>
      </w:r>
      <w:bookmarkEnd w:id="22"/>
    </w:p>
    <w:p w14:paraId="572BCE13" w14:textId="036E1393" w:rsidR="00CC0372" w:rsidRPr="001E624C" w:rsidRDefault="00CC0372" w:rsidP="007E24B1">
      <w:pPr>
        <w:rPr>
          <w:lang w:val="uk-UA"/>
        </w:rPr>
      </w:pPr>
      <w:r w:rsidRPr="001E624C">
        <w:rPr>
          <w:lang w:val="uk-UA"/>
        </w:rPr>
        <w:t xml:space="preserve">Основна задача класифікації є задача розділення об’єктів за певними </w:t>
      </w:r>
      <w:r w:rsidR="001E624C">
        <w:rPr>
          <w:lang w:val="uk-UA"/>
        </w:rPr>
        <w:t>характеристиками</w:t>
      </w:r>
      <w:r w:rsidRPr="001E624C">
        <w:rPr>
          <w:lang w:val="uk-UA"/>
        </w:rPr>
        <w:t xml:space="preserve"> з множини об’єктів на певні класи. Класифікатором називається алгоритм, що навчаючись на скінченній группі об’єктів з заздалегіть відомими классами, може класифікувати довільний об’єкт з вхідної множини. Таку группу об’єктів для навчання називають вибіркою. Класифікація – процес присвоювання заданному об’єкту класу з множини класів.</w:t>
      </w:r>
    </w:p>
    <w:p w14:paraId="5B2B97A6" w14:textId="0E882C4F" w:rsidR="00CC0372" w:rsidRPr="001E624C" w:rsidRDefault="00CC0372" w:rsidP="007E24B1">
      <w:pPr>
        <w:rPr>
          <w:lang w:val="uk-UA"/>
        </w:rPr>
      </w:pPr>
      <w:r w:rsidRPr="001E624C">
        <w:rPr>
          <w:lang w:val="uk-UA"/>
        </w:rPr>
        <w:t>В математичній статистиці задачі класифікації називаються також задачами дискретного аналізу. В машинному навчанні завдання класифікації вирішується, як правило, за допомогою методів штучної нейронної мережі при постановці експеримента у вигляді навчання з учителем.</w:t>
      </w:r>
    </w:p>
    <w:p w14:paraId="19187B14" w14:textId="38F4AAC5" w:rsidR="00CC0372" w:rsidRDefault="00B2385A" w:rsidP="007E24B1">
      <w:pPr>
        <w:rPr>
          <w:lang w:val="uk-UA"/>
        </w:rPr>
      </w:pPr>
      <w:r w:rsidRPr="001E624C">
        <w:rPr>
          <w:lang w:val="uk-UA"/>
        </w:rPr>
        <w:t xml:space="preserve">Нехай </w:t>
      </w:r>
      <m:oMath>
        <m:r>
          <w:rPr>
            <w:rFonts w:ascii="Cambria Math" w:hAnsi="Cambria Math"/>
            <w:lang w:val="uk-UA"/>
          </w:rPr>
          <m:t>X</m:t>
        </m:r>
      </m:oMath>
      <w:r w:rsidRPr="001E624C">
        <w:rPr>
          <w:lang w:val="uk-UA"/>
        </w:rPr>
        <w:t xml:space="preserve"> - множина описів об'єктів, </w:t>
      </w:r>
      <m:oMath>
        <m:r>
          <w:rPr>
            <w:rFonts w:ascii="Cambria Math" w:hAnsi="Cambria Math"/>
            <w:lang w:val="uk-UA"/>
          </w:rPr>
          <m:t>Y</m:t>
        </m:r>
      </m:oMath>
      <w:r w:rsidRPr="001E624C">
        <w:rPr>
          <w:lang w:val="uk-UA"/>
        </w:rPr>
        <w:t xml:space="preserve"> -</w:t>
      </w:r>
      <w:r w:rsidR="005109B5">
        <w:rPr>
          <w:lang w:val="uk-UA"/>
        </w:rPr>
        <w:t xml:space="preserve"> </w:t>
      </w:r>
      <w:r w:rsidRPr="001E624C">
        <w:rPr>
          <w:lang w:val="uk-UA"/>
        </w:rPr>
        <w:t xml:space="preserve">множина номерів класів. Тоді існує певна невідома залежність </w:t>
      </w:r>
      <m:oMath>
        <m:sSup>
          <m:sSupPr>
            <m:ctrlPr>
              <w:rPr>
                <w:rFonts w:ascii="Cambria Math" w:hAnsi="Cambria Math"/>
                <w:i/>
                <w:lang w:val="uk-UA"/>
              </w:rPr>
            </m:ctrlPr>
          </m:sSupPr>
          <m:e>
            <m:r>
              <w:rPr>
                <w:rFonts w:ascii="Cambria Math" w:hAnsi="Cambria Math"/>
                <w:lang w:val="uk-UA"/>
              </w:rPr>
              <m:t>y</m:t>
            </m:r>
          </m:e>
          <m:sup>
            <m:r>
              <w:rPr>
                <w:rFonts w:ascii="Cambria Math" w:hAnsi="Cambria Math"/>
                <w:lang w:val="uk-UA"/>
              </w:rPr>
              <m:t>*</m:t>
            </m:r>
          </m:sup>
        </m:sSup>
        <m:r>
          <w:rPr>
            <w:rFonts w:ascii="Cambria Math" w:hAnsi="Cambria Math"/>
            <w:lang w:val="uk-UA"/>
          </w:rPr>
          <m:t>:X→Y</m:t>
        </m:r>
      </m:oMath>
      <w:r w:rsidRPr="001E624C">
        <w:rPr>
          <w:lang w:val="uk-UA"/>
        </w:rPr>
        <w:t xml:space="preserve">, значення якої відомі тільки </w:t>
      </w:r>
      <w:r w:rsidR="00E666F4" w:rsidRPr="001E624C">
        <w:rPr>
          <w:lang w:val="uk-UA"/>
        </w:rPr>
        <w:t xml:space="preserve">для скінченної вибірки для навчання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m</m:t>
            </m:r>
          </m:sup>
        </m:sSup>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r>
          <w:rPr>
            <w:rFonts w:ascii="Cambria Math" w:hAnsi="Cambria Math"/>
            <w:lang w:val="uk-UA"/>
          </w:rPr>
          <m:t>, ... ,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m</m:t>
            </m:r>
          </m:sub>
        </m:sSub>
        <m:r>
          <w:rPr>
            <w:rFonts w:ascii="Cambria Math" w:hAnsi="Cambria Math"/>
            <w:lang w:val="uk-UA"/>
          </w:rPr>
          <m:t>)}</m:t>
        </m:r>
      </m:oMath>
      <w:r w:rsidR="00E666F4" w:rsidRPr="001E624C">
        <w:rPr>
          <w:lang w:val="uk-UA"/>
        </w:rPr>
        <w:t xml:space="preserve">. Задачею класифікації є побудова алгоритма </w:t>
      </w:r>
      <m:oMath>
        <m:r>
          <w:rPr>
            <w:rFonts w:ascii="Cambria Math" w:hAnsi="Cambria Math"/>
            <w:lang w:val="uk-UA"/>
          </w:rPr>
          <m:t>a:X→Y,</m:t>
        </m:r>
      </m:oMath>
      <w:r w:rsidR="00846DF4" w:rsidRPr="001E624C">
        <w:rPr>
          <w:lang w:val="uk-UA"/>
        </w:rPr>
        <w:t xml:space="preserve"> що здатен класиф</w:t>
      </w:r>
      <w:r w:rsidR="007820D9">
        <w:rPr>
          <w:lang w:val="uk-UA"/>
        </w:rPr>
        <w:t>і</w:t>
      </w:r>
      <w:r w:rsidR="00846DF4" w:rsidRPr="001E624C">
        <w:rPr>
          <w:lang w:val="uk-UA"/>
        </w:rPr>
        <w:t>кувати дов</w:t>
      </w:r>
      <w:r w:rsidR="001E624C" w:rsidRPr="001E624C">
        <w:rPr>
          <w:lang w:val="uk-UA"/>
        </w:rPr>
        <w:t>і</w:t>
      </w:r>
      <w:r w:rsidR="00846DF4" w:rsidRPr="001E624C">
        <w:rPr>
          <w:lang w:val="uk-UA"/>
        </w:rPr>
        <w:t xml:space="preserve">льный об’єкт </w:t>
      </w:r>
      <m:oMath>
        <m:r>
          <w:rPr>
            <w:rFonts w:ascii="Cambria Math" w:hAnsi="Cambria Math"/>
            <w:lang w:val="uk-UA"/>
          </w:rPr>
          <m:t>x ϵ X</m:t>
        </m:r>
      </m:oMath>
      <w:r w:rsidR="00846DF4" w:rsidRPr="001E624C">
        <w:rPr>
          <w:lang w:val="uk-UA"/>
        </w:rPr>
        <w:t>.</w:t>
      </w:r>
    </w:p>
    <w:p w14:paraId="68CDCA84" w14:textId="13E8ACCD" w:rsidR="001E624C" w:rsidRPr="005109B5" w:rsidRDefault="001E624C" w:rsidP="007E24B1">
      <w:r>
        <w:rPr>
          <w:lang w:val="uk-UA"/>
        </w:rPr>
        <w:t xml:space="preserve">Характеристикою є відображення </w:t>
      </w:r>
      <m:oMath>
        <m:r>
          <w:rPr>
            <w:rFonts w:ascii="Cambria Math" w:hAnsi="Cambria Math"/>
            <w:lang w:val="uk-UA"/>
          </w:rPr>
          <m:t>f:X→</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f</m:t>
            </m:r>
          </m:sub>
        </m:sSub>
      </m:oMath>
      <w:r w:rsidRPr="001E624C">
        <w:t xml:space="preserve">, </w:t>
      </w:r>
      <w:r>
        <w:rPr>
          <w:lang w:val="uk-UA"/>
        </w:rPr>
        <w:t xml:space="preserve">де </w:t>
      </w: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f</m:t>
            </m:r>
          </m:sub>
        </m:sSub>
      </m:oMath>
      <w:r w:rsidRPr="001E624C">
        <w:t xml:space="preserve"> </w:t>
      </w:r>
      <w:r>
        <w:t>–</w:t>
      </w:r>
      <w:r w:rsidRPr="001E624C">
        <w:t xml:space="preserve"> </w:t>
      </w:r>
      <w:r>
        <w:t xml:space="preserve">множина допустимих значень характеристик. </w:t>
      </w:r>
      <w:r>
        <w:rPr>
          <w:lang w:val="uk-UA"/>
        </w:rPr>
        <w:t xml:space="preserve">Об’єкт може бути представленим через вектор характеристик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n</m:t>
            </m:r>
          </m:sub>
        </m:sSub>
      </m:oMath>
      <w:r>
        <w:t xml:space="preserve"> так, що </w:t>
      </w:r>
      <m:oMath>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oMath>
      <w:r>
        <w:t xml:space="preserve">. </w:t>
      </w:r>
      <w:r w:rsidRPr="001E624C">
        <w:t>Характеристики можна ототожнювати із самими об'єктами</w:t>
      </w:r>
      <w:r>
        <w:t>.</w:t>
      </w:r>
      <w:r w:rsidR="005109B5" w:rsidRPr="005109B5">
        <w:t xml:space="preserve"> </w:t>
      </w:r>
      <w:r w:rsidR="005109B5">
        <w:rPr>
          <w:lang w:val="uk-UA"/>
        </w:rPr>
        <w:t xml:space="preserve">Нехай кожен об’єкт множини </w:t>
      </w:r>
      <m:oMath>
        <m:r>
          <w:rPr>
            <w:rFonts w:ascii="Cambria Math" w:hAnsi="Cambria Math"/>
            <w:lang w:val="uk-UA"/>
          </w:rPr>
          <m:t>X</m:t>
        </m:r>
      </m:oMath>
      <w:r w:rsidR="005109B5">
        <w:rPr>
          <w:lang w:val="uk-UA"/>
        </w:rPr>
        <w:t xml:space="preserve"> має </w:t>
      </w:r>
      <m:oMath>
        <m:r>
          <w:rPr>
            <w:rFonts w:ascii="Cambria Math" w:hAnsi="Cambria Math"/>
            <w:lang w:val="uk-UA"/>
          </w:rPr>
          <m:t>n</m:t>
        </m:r>
      </m:oMath>
      <w:r w:rsidR="005109B5">
        <w:rPr>
          <w:lang w:val="uk-UA"/>
        </w:rPr>
        <w:t xml:space="preserve"> ознак </w:t>
      </w:r>
      <m:oMath>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oMath>
      <w:r w:rsidR="005109B5">
        <w:rPr>
          <w:lang w:val="uk-UA"/>
        </w:rPr>
        <w:t xml:space="preserve">, а множина класів </w:t>
      </w:r>
      <m:oMath>
        <m:r>
          <w:rPr>
            <w:rFonts w:ascii="Cambria Math" w:hAnsi="Cambria Math"/>
            <w:lang w:val="uk-UA"/>
          </w:rPr>
          <m:t>Y</m:t>
        </m:r>
      </m:oMath>
      <w:r w:rsidR="005109B5" w:rsidRPr="005109B5">
        <w:t xml:space="preserve"> </w:t>
      </w:r>
      <w:r w:rsidR="005109B5">
        <w:rPr>
          <w:lang w:val="uk-UA"/>
        </w:rPr>
        <w:t xml:space="preserve">містить </w:t>
      </w:r>
      <m:oMath>
        <m:r>
          <w:rPr>
            <w:rFonts w:ascii="Cambria Math" w:hAnsi="Cambria Math"/>
            <w:lang w:val="uk-UA"/>
          </w:rPr>
          <m:t>k</m:t>
        </m:r>
      </m:oMath>
      <w:r w:rsidR="005109B5" w:rsidRPr="005109B5">
        <w:t xml:space="preserve"> </w:t>
      </w:r>
      <w:r w:rsidR="005109B5">
        <w:t>клас</w:t>
      </w:r>
      <w:r w:rsidR="005109B5">
        <w:rPr>
          <w:lang w:val="uk-UA"/>
        </w:rPr>
        <w:t xml:space="preserve">ів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∈Y, j=0,…,k</m:t>
        </m:r>
      </m:oMath>
      <w:r w:rsidR="005109B5">
        <w:rPr>
          <w:lang w:val="uk-UA"/>
        </w:rPr>
        <w:t>.</w:t>
      </w:r>
    </w:p>
    <w:p w14:paraId="615AAE93" w14:textId="2A6BA39B" w:rsidR="001E624C" w:rsidRDefault="001E624C" w:rsidP="007E24B1">
      <w:pPr>
        <w:rPr>
          <w:lang w:val="uk-UA"/>
        </w:rPr>
      </w:pPr>
      <w:r>
        <w:t>Так, характеристикою фотограф</w:t>
      </w:r>
      <w:r>
        <w:rPr>
          <w:lang w:val="uk-UA"/>
        </w:rPr>
        <w:t>ії може бути матриця пікселей, що містять значення яскравості для кожного кольору.</w:t>
      </w:r>
      <w:r w:rsidR="00683D95">
        <w:rPr>
          <w:lang w:val="uk-UA"/>
        </w:rPr>
        <w:t xml:space="preserve"> Слово може бути вредставлено як бінарний вектор характеристик, в якому одиниця стоїть на місці відповідному до слова. Такий метод незручний в використанні, бо потребує вектори довжиною в повну кількість слів словника для кожного слова. Альтернативним та більш бажаним є представлення слова в просторі </w:t>
      </w:r>
      <m:oMath>
        <m:sSup>
          <m:sSupPr>
            <m:ctrlPr>
              <w:rPr>
                <w:rFonts w:ascii="Cambria Math" w:hAnsi="Cambria Math"/>
                <w:i/>
                <w:lang w:val="uk-UA"/>
              </w:rPr>
            </m:ctrlPr>
          </m:sSupPr>
          <m:e>
            <m:r>
              <m:rPr>
                <m:scr m:val="double-struck"/>
              </m:rPr>
              <w:rPr>
                <w:rFonts w:ascii="Cambria Math" w:hAnsi="Cambria Math"/>
                <w:lang w:val="uk-UA"/>
              </w:rPr>
              <m:t>R</m:t>
            </m:r>
          </m:e>
          <m:sup>
            <m:r>
              <w:rPr>
                <w:rFonts w:ascii="Cambria Math" w:hAnsi="Cambria Math"/>
                <w:lang w:val="uk-UA"/>
              </w:rPr>
              <m:t>n</m:t>
            </m:r>
          </m:sup>
        </m:sSup>
      </m:oMath>
      <w:r w:rsidR="00683D95" w:rsidRPr="00683D95">
        <w:t xml:space="preserve">, </w:t>
      </w:r>
      <w:r w:rsidR="00683D95">
        <w:rPr>
          <w:lang w:val="uk-UA"/>
        </w:rPr>
        <w:t xml:space="preserve">де </w:t>
      </w:r>
      <m:oMath>
        <m:r>
          <w:rPr>
            <w:rFonts w:ascii="Cambria Math" w:hAnsi="Cambria Math"/>
            <w:lang w:val="uk-UA"/>
          </w:rPr>
          <m:t>n</m:t>
        </m:r>
      </m:oMath>
      <w:r w:rsidR="00683D95">
        <w:t xml:space="preserve"> значно менше </w:t>
      </w:r>
      <w:r w:rsidR="00683D95" w:rsidRPr="00683D95">
        <w:t>кількості слів в словнику.</w:t>
      </w:r>
      <w:r w:rsidR="00683D95">
        <w:rPr>
          <w:lang w:val="uk-UA"/>
        </w:rPr>
        <w:t xml:space="preserve"> Так слова розділяються на під-змісти, синоніми знаходяться ближче один до одного в </w:t>
      </w:r>
      <m:oMath>
        <m:r>
          <w:rPr>
            <w:rFonts w:ascii="Cambria Math" w:hAnsi="Cambria Math"/>
            <w:lang w:val="uk-UA"/>
          </w:rPr>
          <m:t>n</m:t>
        </m:r>
      </m:oMath>
      <w:r w:rsidR="00683D95" w:rsidRPr="00683D95">
        <w:t xml:space="preserve"> </w:t>
      </w:r>
      <w:r w:rsidR="00683D95">
        <w:t>м</w:t>
      </w:r>
      <w:r w:rsidR="00683D95">
        <w:rPr>
          <w:lang w:val="uk-UA"/>
        </w:rPr>
        <w:t xml:space="preserve">ірному просторі, антоніми знаходяться далі. </w:t>
      </w:r>
    </w:p>
    <w:p w14:paraId="1707AB6C" w14:textId="46A946FF" w:rsidR="003551AC" w:rsidRPr="003551AC" w:rsidRDefault="003551AC" w:rsidP="007E24B1">
      <w:pPr>
        <w:rPr>
          <w:lang w:val="uk-UA"/>
        </w:rPr>
      </w:pPr>
      <w:r>
        <w:rPr>
          <w:lang w:val="uk-UA"/>
        </w:rPr>
        <w:lastRenderedPageBreak/>
        <w:t xml:space="preserve">Основна функціональність штучних нейронних мемрежей загалом поділяється на класифікацію та регресію. </w:t>
      </w:r>
      <w:r w:rsidRPr="003551AC">
        <w:rPr>
          <w:lang w:val="uk-UA"/>
        </w:rPr>
        <w:t>Нейронн</w:t>
      </w:r>
      <w:r>
        <w:rPr>
          <w:lang w:val="uk-UA"/>
        </w:rPr>
        <w:t>і мережі не використовують апріорних знань про об’єкти для класифікації, натомість мережа методом навчання з тренеровочної вибірки дізнається про закономірності між об’єктами. Такі класифікатори відрізняються від інших рекордною точністю та універсальністью однієї мережі до множини проблем класифікації. Так, система що класифікує фотографії автомобілів може бути змінена на систему, що класифікує фотографії тварин тільки зміною тренеровочної вибірки та зміною назв класів.</w:t>
      </w:r>
      <w:r w:rsidR="00A27217">
        <w:rPr>
          <w:lang w:val="uk-UA"/>
        </w:rPr>
        <w:t xml:space="preserve"> Недоліками такого класифікатора може бути потреба в великій бази данних для навчання та тестування, великі часові затрати на навчання.</w:t>
      </w:r>
    </w:p>
    <w:p w14:paraId="5567E315" w14:textId="06D34283" w:rsidR="007E24B1" w:rsidRDefault="001E624C" w:rsidP="00481919">
      <w:pPr>
        <w:rPr>
          <w:lang w:val="uk-UA"/>
        </w:rPr>
      </w:pPr>
      <w:r w:rsidRPr="001E624C">
        <w:rPr>
          <w:lang w:val="uk-UA"/>
        </w:rPr>
        <w:t>Є багато методів класифікацій, роздивимось декілька найбільш</w:t>
      </w:r>
      <w:r>
        <w:rPr>
          <w:lang w:val="uk-UA"/>
        </w:rPr>
        <w:t xml:space="preserve"> популярних</w:t>
      </w:r>
      <w:r w:rsidRPr="001E624C">
        <w:rPr>
          <w:lang w:val="uk-UA"/>
        </w:rPr>
        <w:t>.</w:t>
      </w:r>
    </w:p>
    <w:p w14:paraId="71AB40C0" w14:textId="77777777" w:rsidR="00481919" w:rsidRPr="001E624C" w:rsidRDefault="00481919" w:rsidP="00481919">
      <w:pPr>
        <w:rPr>
          <w:lang w:val="uk-UA"/>
        </w:rPr>
      </w:pPr>
    </w:p>
    <w:p w14:paraId="0EB56C1F" w14:textId="06065D14" w:rsidR="007820D9" w:rsidRPr="007820D9" w:rsidRDefault="00F07455" w:rsidP="007820D9">
      <w:pPr>
        <w:pStyle w:val="20"/>
        <w:rPr>
          <w:lang w:val="uk-UA"/>
        </w:rPr>
      </w:pPr>
      <w:bookmarkStart w:id="23" w:name="_Toc72355696"/>
      <w:r w:rsidRPr="001E624C">
        <w:rPr>
          <w:lang w:val="uk-UA"/>
        </w:rPr>
        <w:t>Байесівска класифікація</w:t>
      </w:r>
      <w:r w:rsidR="00076610" w:rsidRPr="00076610">
        <w:t xml:space="preserve">. </w:t>
      </w:r>
      <w:r w:rsidR="00076610">
        <w:rPr>
          <w:lang w:val="uk-UA"/>
        </w:rPr>
        <w:t>Гаусовський наївний баєсів класифікатор</w:t>
      </w:r>
      <w:bookmarkEnd w:id="23"/>
    </w:p>
    <w:p w14:paraId="04E4EB68" w14:textId="44436BC1" w:rsidR="007820D9" w:rsidRPr="005109B5" w:rsidRDefault="007820D9" w:rsidP="0064638C">
      <w:pPr>
        <w:rPr>
          <w:lang w:val="uk-UA"/>
        </w:rPr>
      </w:pPr>
      <w:r>
        <w:rPr>
          <w:lang w:val="uk-UA"/>
        </w:rPr>
        <w:t xml:space="preserve">Почнемо з ймовірнісного формулювання задачі класифікації. Припускається що </w:t>
      </w:r>
      <w:r w:rsidRPr="007820D9">
        <w:rPr>
          <w:lang w:val="uk-UA"/>
        </w:rPr>
        <w:t xml:space="preserve">множина пар «об'єкт, клас» </w:t>
      </w:r>
      <m:oMath>
        <m:r>
          <w:rPr>
            <w:rFonts w:ascii="Cambria Math" w:hAnsi="Cambria Math"/>
            <w:lang w:val="uk-UA"/>
          </w:rPr>
          <m:t>X×Y</m:t>
        </m:r>
      </m:oMath>
      <w:r w:rsidRPr="007820D9">
        <w:rPr>
          <w:lang w:val="uk-UA"/>
        </w:rPr>
        <w:t xml:space="preserve"> є ймовірнісним простором з невідомою ймовірнісною мірою </w:t>
      </w:r>
      <m:oMath>
        <m:r>
          <w:rPr>
            <w:rFonts w:ascii="Cambria Math" w:hAnsi="Cambria Math"/>
            <w:lang w:val="uk-UA"/>
          </w:rPr>
          <m:t>P</m:t>
        </m:r>
      </m:oMath>
      <w:r w:rsidRPr="007820D9">
        <w:rPr>
          <w:lang w:val="uk-UA"/>
        </w:rPr>
        <w:t xml:space="preserve">. Є скінченна навчальна вибірка спостережень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m</m:t>
            </m:r>
          </m:sup>
        </m:sSup>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r>
          <w:rPr>
            <w:rFonts w:ascii="Cambria Math" w:hAnsi="Cambria Math"/>
            <w:lang w:val="uk-UA"/>
          </w:rPr>
          <m:t>, ... ,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m</m:t>
            </m:r>
          </m:sub>
        </m:sSub>
        <m:r>
          <w:rPr>
            <w:rFonts w:ascii="Cambria Math" w:hAnsi="Cambria Math"/>
            <w:lang w:val="uk-UA"/>
          </w:rPr>
          <m:t>)}</m:t>
        </m:r>
      </m:oMath>
      <w:r w:rsidRPr="007820D9">
        <w:rPr>
          <w:lang w:val="uk-UA"/>
        </w:rPr>
        <w:t>, згенерована згідно з ймовірнісною мірою</w:t>
      </w:r>
      <w:r w:rsidRPr="007820D9">
        <w:t xml:space="preserve"> </w:t>
      </w:r>
      <m:oMath>
        <m:r>
          <w:rPr>
            <w:rFonts w:ascii="Cambria Math" w:hAnsi="Cambria Math"/>
            <w:lang w:val="uk-UA"/>
          </w:rPr>
          <m:t>P</m:t>
        </m:r>
      </m:oMath>
      <w:r w:rsidRPr="007820D9">
        <w:rPr>
          <w:lang w:val="uk-UA"/>
        </w:rPr>
        <w:t>. Необхідно побудувати алгоритм</w:t>
      </w:r>
      <m:oMath>
        <m:r>
          <w:rPr>
            <w:rFonts w:ascii="Cambria Math" w:hAnsi="Cambria Math"/>
            <w:lang w:val="uk-UA"/>
          </w:rPr>
          <m:t xml:space="preserve"> </m:t>
        </m:r>
        <m:r>
          <w:rPr>
            <w:rFonts w:ascii="Cambria Math" w:hAnsi="Cambria Math"/>
            <w:lang w:val="uk-UA"/>
          </w:rPr>
          <m:t>a:X→Y,</m:t>
        </m:r>
      </m:oMath>
      <w:r>
        <w:rPr>
          <w:lang w:val="uk-UA"/>
        </w:rPr>
        <w:t xml:space="preserve"> здатний</w:t>
      </w:r>
      <w:r w:rsidRPr="001E624C">
        <w:rPr>
          <w:lang w:val="uk-UA"/>
        </w:rPr>
        <w:t xml:space="preserve"> класиф</w:t>
      </w:r>
      <w:r>
        <w:rPr>
          <w:lang w:val="uk-UA"/>
        </w:rPr>
        <w:t>і</w:t>
      </w:r>
      <w:r w:rsidRPr="001E624C">
        <w:rPr>
          <w:lang w:val="uk-UA"/>
        </w:rPr>
        <w:t xml:space="preserve">кувати довільный об’єкт </w:t>
      </w:r>
      <m:oMath>
        <m:r>
          <w:rPr>
            <w:rFonts w:ascii="Cambria Math" w:hAnsi="Cambria Math"/>
            <w:lang w:val="uk-UA"/>
          </w:rPr>
          <m:t xml:space="preserve">x </m:t>
        </m:r>
        <m:r>
          <w:rPr>
            <w:rFonts w:ascii="Cambria Math" w:hAnsi="Cambria Math"/>
            <w:lang w:val="uk-UA"/>
          </w:rPr>
          <m:t>∈</m:t>
        </m:r>
        <m:r>
          <w:rPr>
            <w:rFonts w:ascii="Cambria Math" w:hAnsi="Cambria Math"/>
            <w:lang w:val="uk-UA"/>
          </w:rPr>
          <m:t xml:space="preserve"> X</m:t>
        </m:r>
      </m:oMath>
      <w:r w:rsidRPr="001E624C">
        <w:rPr>
          <w:lang w:val="uk-UA"/>
        </w:rPr>
        <w:t>.</w:t>
      </w:r>
      <w:r w:rsidR="005109B5">
        <w:rPr>
          <w:lang w:val="uk-UA"/>
        </w:rPr>
        <w:t xml:space="preserve"> </w:t>
      </w:r>
    </w:p>
    <w:p w14:paraId="57DBA1B6" w14:textId="5AE42C1E" w:rsidR="007820D9" w:rsidRPr="00591917" w:rsidRDefault="007820D9" w:rsidP="007820D9">
      <w:pPr>
        <w:rPr>
          <w:lang w:val="uk-UA"/>
        </w:rPr>
      </w:pPr>
      <w:r>
        <w:rPr>
          <w:lang w:val="uk-UA"/>
        </w:rPr>
        <w:t xml:space="preserve">Байесівський класифікатор – йомвірнісний класифікатор, що використовує теорему Байеса </w:t>
      </w:r>
      <w:r w:rsidRPr="007820D9">
        <w:rPr>
          <w:lang w:val="uk-UA"/>
        </w:rPr>
        <w:t xml:space="preserve">для визначення ймовірності приналежності </w:t>
      </w:r>
      <w:r>
        <w:rPr>
          <w:lang w:val="uk-UA"/>
        </w:rPr>
        <w:t>об’єкта</w:t>
      </w:r>
      <w:r w:rsidRPr="007820D9">
        <w:rPr>
          <w:lang w:val="uk-UA"/>
        </w:rPr>
        <w:t xml:space="preserve"> до одного з класів</w:t>
      </w:r>
      <w:r>
        <w:rPr>
          <w:lang w:val="uk-UA"/>
        </w:rPr>
        <w:t xml:space="preserve">. Наївний байесівський класифікатор (надалі БК) працює при припущенні </w:t>
      </w:r>
      <w:r w:rsidRPr="007820D9">
        <w:rPr>
          <w:lang w:val="uk-UA"/>
        </w:rPr>
        <w:t xml:space="preserve">незалежності </w:t>
      </w:r>
      <w:r>
        <w:rPr>
          <w:lang w:val="uk-UA"/>
        </w:rPr>
        <w:t xml:space="preserve">ознак об’єкта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i</m:t>
            </m:r>
          </m:sub>
        </m:sSub>
        <m:r>
          <w:rPr>
            <w:rFonts w:ascii="Cambria Math" w:hAnsi="Cambria Math"/>
            <w:lang w:val="uk-UA"/>
          </w:rPr>
          <m:t>≠g</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j</m:t>
                </m:r>
              </m:sub>
            </m:sSub>
          </m:e>
        </m:d>
        <m:r>
          <w:rPr>
            <w:rFonts w:ascii="Cambria Math" w:hAnsi="Cambria Math"/>
            <w:lang w:val="uk-UA"/>
          </w:rPr>
          <m:t xml:space="preserve"> ∀ i,j∈0…n, i≠j</m:t>
        </m:r>
      </m:oMath>
      <w:r w:rsidRPr="007820D9">
        <w:rPr>
          <w:lang w:val="uk-UA"/>
        </w:rPr>
        <w:t>.</w:t>
      </w:r>
      <w:r w:rsidR="00591917">
        <w:rPr>
          <w:lang w:val="uk-UA"/>
        </w:rPr>
        <w:t xml:space="preserve"> Наївний БК іноді працює краще ніж нейронні мережі, що спостерігається </w:t>
      </w:r>
      <w:r w:rsidR="00591917" w:rsidRPr="00591917">
        <w:rPr>
          <w:lang w:val="uk-UA"/>
        </w:rPr>
        <w:t>в випадках з обеженою виб</w:t>
      </w:r>
      <w:r w:rsidR="00591917">
        <w:rPr>
          <w:lang w:val="uk-UA"/>
        </w:rPr>
        <w:t>іркою.</w:t>
      </w:r>
    </w:p>
    <w:p w14:paraId="2AB9D115" w14:textId="402E816A" w:rsidR="007820D9" w:rsidRDefault="007820D9" w:rsidP="007820D9">
      <w:pPr>
        <w:rPr>
          <w:lang w:val="uk-UA"/>
        </w:rPr>
      </w:pPr>
      <w:r>
        <w:t xml:space="preserve">Тобто, якщо аналізуючи ознаки об'єкта можна однозначно визначити, до якого класу </w:t>
      </w:r>
      <w:r>
        <w:rPr>
          <w:lang w:val="uk-UA"/>
        </w:rPr>
        <w:t xml:space="preserve">він </w:t>
      </w:r>
      <w:r>
        <w:t>належить, байєсів класифікатор повідомить ймовірність приналежності до цього класу.</w:t>
      </w:r>
      <w:r>
        <w:rPr>
          <w:lang w:val="uk-UA"/>
        </w:rPr>
        <w:t xml:space="preserve"> </w:t>
      </w:r>
      <w:r>
        <w:t xml:space="preserve">У проміжних же випадках, коли </w:t>
      </w:r>
      <w:r>
        <w:rPr>
          <w:lang w:val="uk-UA"/>
        </w:rPr>
        <w:t>об’єкт</w:t>
      </w:r>
      <w:r>
        <w:t xml:space="preserve"> може з різною ймовірністю належати до різних класів, результатом роботи класифікатора буде вектор, компоненти якого є ймовірностями приналежності до того чи іншого класу.</w:t>
      </w:r>
      <w:r>
        <w:rPr>
          <w:lang w:val="uk-UA"/>
        </w:rPr>
        <w:t xml:space="preserve"> </w:t>
      </w:r>
    </w:p>
    <w:p w14:paraId="70437224" w14:textId="6BD2F80A" w:rsidR="007820D9" w:rsidRDefault="007820D9" w:rsidP="007820D9">
      <w:pPr>
        <w:rPr>
          <w:lang w:val="uk-UA"/>
        </w:rPr>
      </w:pPr>
      <w:r w:rsidRPr="007820D9">
        <w:rPr>
          <w:lang w:val="uk-UA"/>
        </w:rPr>
        <w:lastRenderedPageBreak/>
        <w:t>Можна бачити, що ідеальний байєсів класифікатор в якомусь сенсі є оптимальним. Його результат не може бути поліпшений, тому що у всіх випадках, коли можлива однозначна відповідь, він його дасть — а в тих випадках, коли відповідь неоднозначна, результат кількісно характеризує міру цієї неоднозначності.</w:t>
      </w:r>
    </w:p>
    <w:p w14:paraId="1CDB99B3" w14:textId="2FA41E80" w:rsidR="009E1A49" w:rsidRDefault="007820D9" w:rsidP="009E1A49">
      <w:r w:rsidRPr="007820D9">
        <w:rPr>
          <w:lang w:val="uk-UA"/>
        </w:rPr>
        <w:t xml:space="preserve">Разом з тим, в оптимальності криється і основний недолік ідеального байєсового класифікатора: для його побудови потрібна вибірка, що містить всі можливі комбінації </w:t>
      </w:r>
      <w:r>
        <w:rPr>
          <w:lang w:val="uk-UA"/>
        </w:rPr>
        <w:t>ознак</w:t>
      </w:r>
      <w:r w:rsidRPr="007820D9">
        <w:rPr>
          <w:lang w:val="uk-UA"/>
        </w:rPr>
        <w:t xml:space="preserve"> — а розмір такої вибірки експоненціально зрос</w:t>
      </w:r>
      <w:r>
        <w:rPr>
          <w:lang w:val="uk-UA"/>
        </w:rPr>
        <w:t xml:space="preserve">тає із зростанням числа ознак. </w:t>
      </w:r>
      <w:r w:rsidRPr="007820D9">
        <w:rPr>
          <w:lang w:val="uk-UA"/>
        </w:rPr>
        <w:t xml:space="preserve">Для подолання описаної вище проблеми на практиці використовують наївний </w:t>
      </w:r>
      <w:r>
        <w:rPr>
          <w:lang w:val="uk-UA"/>
        </w:rPr>
        <w:t>БК</w:t>
      </w:r>
      <w:r w:rsidRPr="007820D9">
        <w:rPr>
          <w:lang w:val="uk-UA"/>
        </w:rPr>
        <w:t xml:space="preserve"> — класифікатор, побудований на основі припущення про незалежність змінних</w:t>
      </w:r>
      <w:r>
        <w:rPr>
          <w:lang w:val="uk-UA"/>
        </w:rPr>
        <w:t>, о</w:t>
      </w:r>
      <w:r w:rsidRPr="007820D9">
        <w:rPr>
          <w:lang w:val="uk-UA"/>
        </w:rPr>
        <w:t xml:space="preserve">бмежившись лише впливом кожної змінної окремо на приналежність образу до одного з класів. </w:t>
      </w:r>
      <w:r w:rsidRPr="007820D9">
        <w:t>[11]</w:t>
      </w:r>
    </w:p>
    <w:p w14:paraId="4BE3B409" w14:textId="0FEFC208" w:rsidR="009E1A49" w:rsidRDefault="007820D9" w:rsidP="009E1A49">
      <w:r w:rsidRPr="007820D9">
        <w:t>Байєсівський класифікатор заснований на принципі максимуму апостеріорної ймовірності. Для об'єкта</w:t>
      </w:r>
      <w:r>
        <w:t xml:space="preserve"> </w:t>
      </w:r>
      <w:r>
        <w:rPr>
          <w:lang w:val="uk-UA"/>
        </w:rPr>
        <w:t>класифікації</w:t>
      </w:r>
      <w:r w:rsidRPr="007820D9">
        <w:t xml:space="preserve"> обчислюються функції правдоподібності кожного з класів, по ним обчислюються апостеріорні ймовірності класів. Об'єкт відноситься до того класу, для якого апостериорная ймовірність</w:t>
      </w:r>
      <w:r w:rsidR="009E1A49" w:rsidRPr="009E1A49">
        <w:t xml:space="preserve">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|x)</m:t>
        </m:r>
      </m:oMath>
      <w:r w:rsidRPr="007820D9">
        <w:t xml:space="preserve"> максимальна.</w:t>
      </w:r>
    </w:p>
    <w:p w14:paraId="4632F05D" w14:textId="4E8BA824" w:rsidR="009E1A49" w:rsidRDefault="009E1A49" w:rsidP="007820D9">
      <w:pPr>
        <w:rPr>
          <w:lang w:val="uk-UA"/>
        </w:rPr>
      </w:pPr>
      <w:r>
        <w:rPr>
          <w:lang w:val="uk-UA"/>
        </w:rPr>
        <w:t xml:space="preserve">Приймаючи </w:t>
      </w:r>
      <m:oMath>
        <m:r>
          <w:rPr>
            <w:rFonts w:ascii="Cambria Math" w:hAnsi="Cambria Math"/>
            <w:lang w:val="uk-UA"/>
          </w:rPr>
          <m:t>Y</m:t>
        </m:r>
      </m:oMath>
      <w:r w:rsidRPr="009E1A49">
        <w:t xml:space="preserve"> </w:t>
      </w:r>
      <w:r>
        <w:rPr>
          <w:lang w:val="uk-UA"/>
        </w:rPr>
        <w:t xml:space="preserve">за множину класів, де </w:t>
      </w:r>
      <m:oMath>
        <m:sSub>
          <m:sSubPr>
            <m:ctrlPr>
              <w:rPr>
                <w:rFonts w:ascii="Cambria Math" w:hAnsi="Cambria Math"/>
                <w:i/>
                <w:lang w:val="en-US"/>
              </w:rPr>
            </m:ctrlPr>
          </m:sSubPr>
          <m:e>
            <m:r>
              <w:rPr>
                <w:rFonts w:ascii="Cambria Math" w:hAnsi="Cambria Math"/>
                <w:lang w:val="uk-UA"/>
              </w:rPr>
              <m:t>y</m:t>
            </m:r>
            <m:ctrlPr>
              <w:rPr>
                <w:rFonts w:ascii="Cambria Math" w:hAnsi="Cambria Math"/>
                <w:i/>
                <w:lang w:val="uk-UA"/>
              </w:rPr>
            </m:ctrlPr>
          </m:e>
          <m:sub>
            <m:r>
              <w:rPr>
                <w:rFonts w:ascii="Cambria Math" w:hAnsi="Cambria Math"/>
                <w:lang w:val="en-US"/>
              </w:rPr>
              <m:t>j</m:t>
            </m:r>
          </m:sub>
        </m:sSub>
      </m:oMath>
      <w:r w:rsidRPr="009E1A49">
        <w:t xml:space="preserve"> </w:t>
      </w:r>
      <w:r>
        <w:rPr>
          <w:lang w:val="uk-UA"/>
        </w:rPr>
        <w:t>один клас</w:t>
      </w:r>
      <w:r>
        <w:t xml:space="preserve">, X </w:t>
      </w:r>
      <w:r>
        <w:rPr>
          <w:lang w:val="uk-UA"/>
        </w:rPr>
        <w:t xml:space="preserve">за множину об’єктів, </w:t>
      </w:r>
      <m:oMath>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oMath>
      <w:r>
        <w:rPr>
          <w:iCs/>
          <w:lang w:val="uk-UA"/>
        </w:rPr>
        <w:t xml:space="preserve"> за об’єкт, а </w:t>
      </w:r>
      <m:oMath>
        <m:r>
          <w:rPr>
            <w:rFonts w:ascii="Cambria Math" w:hAnsi="Cambria Math"/>
            <w:lang w:val="en-US"/>
          </w:rPr>
          <m:t>a</m:t>
        </m:r>
        <m:r>
          <w:rPr>
            <w:rFonts w:ascii="Cambria Math" w:hAnsi="Cambria Math"/>
            <w:lang w:val="uk-UA"/>
          </w:rPr>
          <m:t>(</m:t>
        </m:r>
        <m:r>
          <w:rPr>
            <w:rFonts w:ascii="Cambria Math" w:hAnsi="Cambria Math"/>
            <w:lang w:val="en-US"/>
          </w:rPr>
          <m:t>x</m:t>
        </m:r>
        <m:r>
          <w:rPr>
            <w:rFonts w:ascii="Cambria Math" w:hAnsi="Cambria Math"/>
            <w:lang w:val="uk-UA"/>
          </w:rPr>
          <m:t>)</m:t>
        </m:r>
      </m:oMath>
      <w:r>
        <w:rPr>
          <w:lang w:val="uk-UA"/>
        </w:rPr>
        <w:t xml:space="preserve"> за алгоритм класифікації</w:t>
      </w:r>
      <w:r>
        <w:rPr>
          <w:iCs/>
          <w:lang w:val="uk-UA"/>
        </w:rPr>
        <w:t>,</w:t>
      </w:r>
      <w:r>
        <w:rPr>
          <w:lang w:val="uk-UA"/>
        </w:rPr>
        <w:t xml:space="preserve"> рішення про належність об’єкту до класу може бути визначено за формулою (1.1)</w:t>
      </w:r>
    </w:p>
    <w:p w14:paraId="5C3D642A" w14:textId="77777777" w:rsidR="0051041B" w:rsidRDefault="0051041B" w:rsidP="007820D9">
      <w:pPr>
        <w:rPr>
          <w:lang w:val="uk-UA"/>
        </w:rPr>
      </w:pPr>
    </w:p>
    <w:p w14:paraId="5BA7C1E0" w14:textId="785BA197" w:rsidR="009E1A49" w:rsidRPr="009E1A49" w:rsidRDefault="009E1A49" w:rsidP="009E1A49">
      <w:pPr>
        <w:jc w:val="right"/>
        <w:rPr>
          <w:i/>
          <w:lang w:val="uk-UA"/>
        </w:rPr>
      </w:pPr>
      <m:oMath>
        <m:r>
          <w:rPr>
            <w:rFonts w:ascii="Cambria Math" w:hAnsi="Cambria Math"/>
            <w:lang w:val="en-US"/>
          </w:rPr>
          <m:t>a</m:t>
        </m:r>
        <m:d>
          <m:dPr>
            <m:ctrlPr>
              <w:rPr>
                <w:rFonts w:ascii="Cambria Math" w:hAnsi="Cambria Math"/>
                <w:i/>
                <w:lang w:val="uk-UA"/>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q</m:t>
                </m:r>
              </m:sub>
            </m:sSub>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q</m:t>
            </m:r>
          </m:sub>
        </m:sSub>
        <m:r>
          <w:rPr>
            <w:rFonts w:ascii="Cambria Math" w:hAnsi="Cambria Math"/>
            <w:lang w:val="uk-UA"/>
          </w:rPr>
          <m:t>=</m:t>
        </m:r>
        <m:r>
          <w:rPr>
            <w:rFonts w:ascii="Cambria Math" w:hAnsi="Cambria Math"/>
            <w:lang w:val="uk-UA"/>
          </w:rPr>
          <m:t>arg</m:t>
        </m:r>
        <m:func>
          <m:funcPr>
            <m:ctrlPr>
              <w:rPr>
                <w:rFonts w:ascii="Cambria Math" w:hAnsi="Cambria Math"/>
                <w:lang w:val="uk-UA"/>
              </w:rPr>
            </m:ctrlPr>
          </m:funcPr>
          <m:fName>
            <m:limLow>
              <m:limLowPr>
                <m:ctrlPr>
                  <w:rPr>
                    <w:rFonts w:ascii="Cambria Math" w:hAnsi="Cambria Math"/>
                    <w:lang w:val="uk-UA"/>
                  </w:rPr>
                </m:ctrlPr>
              </m:limLowPr>
              <m:e>
                <m:r>
                  <m:rPr>
                    <m:sty m:val="p"/>
                  </m:rPr>
                  <w:rPr>
                    <w:rFonts w:ascii="Cambria Math" w:hAnsi="Cambria Math"/>
                    <w:lang w:val="uk-UA"/>
                  </w:rPr>
                  <m:t>max</m:t>
                </m:r>
              </m:e>
              <m:lim>
                <m:r>
                  <w:rPr>
                    <w:rFonts w:ascii="Cambria Math" w:hAnsi="Cambria Math"/>
                    <w:lang w:val="uk-UA"/>
                  </w:rPr>
                  <m:t>j</m:t>
                </m:r>
                <m:r>
                  <m:rPr>
                    <m:sty m:val="p"/>
                  </m:rPr>
                  <w:rPr>
                    <w:rFonts w:ascii="Cambria Math" w:hAnsi="Cambria Math"/>
                    <w:lang w:val="uk-UA"/>
                  </w:rPr>
                  <m:t>∈{0,..,k}</m:t>
                </m:r>
              </m:lim>
            </m:limLow>
          </m:fName>
          <m:e>
            <m:r>
              <w:rPr>
                <w:rFonts w:ascii="Cambria Math" w:hAnsi="Cambria Math"/>
                <w:lang w:val="uk-UA"/>
              </w:rPr>
              <m:t>P</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e>
        </m:func>
        <m:r>
          <m:rPr>
            <m:sty m:val="p"/>
          </m:rPr>
          <w:rPr>
            <w:rFonts w:ascii="Cambria Math" w:hAnsi="Cambria Math"/>
            <w:lang w:val="uk-UA"/>
          </w:rPr>
          <m:t xml:space="preserve">                                     </m:t>
        </m:r>
        <m:r>
          <m:rPr>
            <m:sty m:val="p"/>
          </m:rPr>
          <w:rPr>
            <w:rFonts w:ascii="Cambria Math" w:hAnsi="Cambria Math"/>
            <w:lang w:val="uk-UA"/>
          </w:rPr>
          <m:t>(1.1)</m:t>
        </m:r>
      </m:oMath>
      <w:r w:rsidRPr="009E1A49">
        <w:rPr>
          <w:lang w:val="uk-UA"/>
        </w:rPr>
        <w:t xml:space="preserve">                                        </w:t>
      </w:r>
    </w:p>
    <w:p w14:paraId="58826E76" w14:textId="77777777" w:rsidR="009E1A49" w:rsidRPr="009E1A49" w:rsidRDefault="009E1A49" w:rsidP="009E1A49">
      <w:pPr>
        <w:rPr>
          <w:lang w:val="uk-UA"/>
        </w:rPr>
      </w:pPr>
    </w:p>
    <w:p w14:paraId="5BBF9863" w14:textId="1CAAC30C" w:rsidR="009E1A49" w:rsidRDefault="009E1A49" w:rsidP="009E1A49">
      <w:pPr>
        <w:rPr>
          <w:lang w:val="uk-UA"/>
        </w:rPr>
      </w:pPr>
      <w:r w:rsidRPr="009E1A49">
        <w:rPr>
          <w:lang w:val="uk-UA"/>
        </w:rPr>
        <w:t xml:space="preserve">Іншими словами алгоритм зводиться до максимуму апостеріорної ймовірності. Клас, ймовірність </w:t>
      </w:r>
      <w:r w:rsidR="0051041B">
        <w:rPr>
          <w:lang w:val="uk-UA"/>
        </w:rPr>
        <w:t>пренадлежності</w:t>
      </w:r>
      <w:r w:rsidRPr="009E1A49">
        <w:rPr>
          <w:lang w:val="uk-UA"/>
        </w:rPr>
        <w:t xml:space="preserve"> до якого буде максимальни</w:t>
      </w:r>
      <w:r w:rsidR="0051041B">
        <w:rPr>
          <w:lang w:val="uk-UA"/>
        </w:rPr>
        <w:t>м</w:t>
      </w:r>
      <w:r w:rsidRPr="009E1A49">
        <w:rPr>
          <w:lang w:val="uk-UA"/>
        </w:rPr>
        <w:t xml:space="preserve"> зі всієї </w:t>
      </w:r>
      <w:r>
        <w:rPr>
          <w:lang w:val="uk-UA"/>
        </w:rPr>
        <w:t>множини</w:t>
      </w:r>
      <w:r w:rsidRPr="009E1A49">
        <w:rPr>
          <w:lang w:val="uk-UA"/>
        </w:rPr>
        <w:t xml:space="preserve"> класів для конкретного </w:t>
      </w:r>
      <w:r>
        <w:rPr>
          <w:lang w:val="uk-UA"/>
        </w:rPr>
        <w:t xml:space="preserve">об’єкту </w:t>
      </w:r>
      <m:oMath>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oMath>
      <w:r>
        <w:rPr>
          <w:lang w:val="uk-UA"/>
        </w:rPr>
        <w:t xml:space="preserve"> буде дорівню</w:t>
      </w:r>
      <w:r w:rsidR="0046686C">
        <w:rPr>
          <w:lang w:val="uk-UA"/>
        </w:rPr>
        <w:t>вати</w:t>
      </w:r>
      <w:r>
        <w:rPr>
          <w:lang w:val="uk-UA"/>
        </w:rPr>
        <w:t xml:space="preserve">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q</m:t>
            </m:r>
          </m:sub>
        </m:sSub>
      </m:oMath>
      <w:r w:rsidRPr="009E1A49">
        <w:rPr>
          <w:lang w:val="uk-UA"/>
        </w:rPr>
        <w:t>.</w:t>
      </w:r>
    </w:p>
    <w:p w14:paraId="5143BFBE" w14:textId="50C61CD2" w:rsidR="0046686C" w:rsidRDefault="0046686C" w:rsidP="00A428C4">
      <w:pPr>
        <w:rPr>
          <w:lang w:val="uk-UA"/>
        </w:rPr>
      </w:pPr>
      <w:r w:rsidRPr="0046686C">
        <w:rPr>
          <w:lang w:val="uk-UA"/>
        </w:rPr>
        <w:t>Згідно з теоремою Байеса вираз апостеріорної ймовірності вище може бути переписано в більш явному вигляді</w:t>
      </w:r>
      <w:r w:rsidRPr="0046686C">
        <w:t xml:space="preserve"> (1.2)</w:t>
      </w:r>
      <w:r w:rsidRPr="0046686C">
        <w:rPr>
          <w:lang w:val="uk-UA"/>
        </w:rPr>
        <w:t>.</w:t>
      </w:r>
    </w:p>
    <w:tbl>
      <w:tblPr>
        <w:tblStyle w:val="af3"/>
        <w:tblW w:w="9921" w:type="dxa"/>
        <w:tblLook w:val="04A0" w:firstRow="1" w:lastRow="0" w:firstColumn="1" w:lastColumn="0" w:noHBand="0" w:noVBand="1"/>
      </w:tblPr>
      <w:tblGrid>
        <w:gridCol w:w="6804"/>
        <w:gridCol w:w="3117"/>
      </w:tblGrid>
      <w:tr w:rsidR="00153F34" w14:paraId="1C9D614C" w14:textId="77777777" w:rsidTr="00153F34">
        <w:trPr>
          <w:trHeight w:val="768"/>
        </w:trPr>
        <w:tc>
          <w:tcPr>
            <w:tcW w:w="6804" w:type="dxa"/>
            <w:tcBorders>
              <w:top w:val="nil"/>
              <w:left w:val="nil"/>
              <w:bottom w:val="nil"/>
              <w:right w:val="nil"/>
            </w:tcBorders>
          </w:tcPr>
          <w:p w14:paraId="4E00017C" w14:textId="3F71E700" w:rsidR="00153F34" w:rsidRPr="00153F34" w:rsidRDefault="00153F34" w:rsidP="00153F34">
            <w:pPr>
              <w:pStyle w:val="afd"/>
              <w:rPr>
                <w:i w:val="0"/>
                <w:szCs w:val="28"/>
                <w:lang w:val="uk-UA"/>
              </w:rPr>
            </w:pPr>
            <m:oMathPara>
              <m:oMathParaPr>
                <m:jc m:val="right"/>
              </m:oMathParaPr>
              <m:oMath>
                <m:r>
                  <w:rPr>
                    <w:rFonts w:ascii="Cambria Math" w:hAnsi="Cambria Math"/>
                    <w:color w:val="auto"/>
                    <w:sz w:val="28"/>
                    <w:szCs w:val="22"/>
                    <w:lang w:val="uk-UA"/>
                  </w:rPr>
                  <w:lastRenderedPageBreak/>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x</m:t>
                        </m:r>
                      </m:e>
                      <m:sub>
                        <m:r>
                          <w:rPr>
                            <w:rFonts w:ascii="Cambria Math" w:hAnsi="Cambria Math"/>
                            <w:color w:val="auto"/>
                            <w:sz w:val="28"/>
                            <w:szCs w:val="22"/>
                            <w:lang w:val="uk-UA"/>
                          </w:rPr>
                          <m:t>q</m:t>
                        </m:r>
                      </m:sub>
                    </m:sSub>
                  </m:e>
                </m:d>
                <m:r>
                  <m:rPr>
                    <m:sty m:val="p"/>
                  </m:rPr>
                  <w:rPr>
                    <w:rFonts w:ascii="Cambria Math" w:hAnsi="Cambria Math"/>
                    <w:color w:val="auto"/>
                    <w:sz w:val="28"/>
                    <w:szCs w:val="22"/>
                    <w:lang w:val="uk-UA"/>
                  </w:rPr>
                  <m:t>=</m:t>
                </m:r>
                <m:f>
                  <m:fPr>
                    <m:ctrlPr>
                      <w:rPr>
                        <w:rFonts w:ascii="Cambria Math" w:hAnsi="Cambria Math"/>
                        <w:i w:val="0"/>
                        <w:iCs w:val="0"/>
                        <w:color w:val="auto"/>
                        <w:sz w:val="28"/>
                        <w:szCs w:val="22"/>
                        <w:lang w:val="uk-UA"/>
                      </w:rPr>
                    </m:ctrlPr>
                  </m:fPr>
                  <m:num>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x</m:t>
                            </m:r>
                          </m:e>
                          <m:sub>
                            <m:r>
                              <w:rPr>
                                <w:rFonts w:ascii="Cambria Math" w:hAnsi="Cambria Math"/>
                                <w:color w:val="auto"/>
                                <w:sz w:val="28"/>
                                <w:szCs w:val="22"/>
                                <w:lang w:val="uk-UA"/>
                              </w:rPr>
                              <m:t>q</m:t>
                            </m:r>
                          </m:sub>
                        </m:sSub>
                      </m:e>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d>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d>
                    <m:r>
                      <m:rPr>
                        <m:sty m:val="p"/>
                      </m:rPr>
                      <w:rPr>
                        <w:rFonts w:ascii="Cambria Math" w:hAnsi="Cambria Math"/>
                        <w:color w:val="auto"/>
                        <w:sz w:val="28"/>
                        <w:szCs w:val="22"/>
                        <w:lang w:val="uk-UA"/>
                      </w:rPr>
                      <m:t xml:space="preserve"> </m:t>
                    </m:r>
                  </m:num>
                  <m:den>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x</m:t>
                            </m:r>
                          </m:e>
                          <m:sub>
                            <m:r>
                              <w:rPr>
                                <w:rFonts w:ascii="Cambria Math" w:hAnsi="Cambria Math"/>
                                <w:color w:val="auto"/>
                                <w:sz w:val="28"/>
                                <w:szCs w:val="22"/>
                                <w:lang w:val="uk-UA"/>
                              </w:rPr>
                              <m:t>q</m:t>
                            </m:r>
                          </m:sub>
                        </m:sSub>
                      </m:e>
                    </m:d>
                  </m:den>
                </m:f>
              </m:oMath>
            </m:oMathPara>
          </w:p>
        </w:tc>
        <w:tc>
          <w:tcPr>
            <w:tcW w:w="3117" w:type="dxa"/>
            <w:tcBorders>
              <w:top w:val="nil"/>
              <w:left w:val="nil"/>
              <w:bottom w:val="nil"/>
              <w:right w:val="nil"/>
            </w:tcBorders>
          </w:tcPr>
          <w:p w14:paraId="7145C4D7" w14:textId="378A828A" w:rsidR="00153F34" w:rsidRPr="00153F34" w:rsidRDefault="00153F34" w:rsidP="00153F34">
            <w:pPr>
              <w:pStyle w:val="afd"/>
              <w:spacing w:line="360" w:lineRule="auto"/>
              <w:ind w:firstLine="0"/>
              <w:jc w:val="right"/>
              <w:rPr>
                <w:i w:val="0"/>
                <w:color w:val="auto"/>
                <w:sz w:val="28"/>
                <w:szCs w:val="22"/>
                <w:lang w:val="en-US"/>
              </w:rPr>
            </w:pPr>
            <w:r>
              <w:rPr>
                <w:i w:val="0"/>
                <w:iCs w:val="0"/>
                <w:color w:val="auto"/>
                <w:sz w:val="28"/>
                <w:szCs w:val="22"/>
                <w:lang w:val="en-US"/>
              </w:rPr>
              <w:t>(</w:t>
            </w:r>
            <m:oMath>
              <m:r>
                <m:rPr>
                  <m:sty m:val="p"/>
                </m:rPr>
                <w:rPr>
                  <w:rFonts w:ascii="Cambria Math" w:hAnsi="Cambria Math"/>
                  <w:i w:val="0"/>
                  <w:iCs w:val="0"/>
                  <w:color w:val="000000" w:themeColor="text1"/>
                  <w:sz w:val="28"/>
                  <w:szCs w:val="22"/>
                  <w:lang w:val="uk-UA"/>
                </w:rPr>
                <w:fldChar w:fldCharType="begin"/>
              </m:r>
              <m:r>
                <m:rPr>
                  <m:sty m:val="p"/>
                </m:rPr>
                <w:rPr>
                  <w:rFonts w:ascii="Cambria Math" w:hAnsi="Cambria Math"/>
                  <w:color w:val="000000" w:themeColor="text1"/>
                  <w:sz w:val="28"/>
                  <w:szCs w:val="22"/>
                  <w:lang w:val="uk-UA"/>
                </w:rPr>
                <m:t xml:space="preserve"> SEQ Уравнение \* ARABIC </m:t>
              </m:r>
              <m:r>
                <m:rPr>
                  <m:sty m:val="p"/>
                </m:rPr>
                <w:rPr>
                  <w:rFonts w:ascii="Cambria Math" w:hAnsi="Cambria Math"/>
                  <w:i w:val="0"/>
                  <w:iCs w:val="0"/>
                  <w:color w:val="000000" w:themeColor="text1"/>
                  <w:sz w:val="28"/>
                  <w:szCs w:val="22"/>
                  <w:lang w:val="uk-UA"/>
                </w:rPr>
                <w:fldChar w:fldCharType="separate"/>
              </m:r>
              <m:r>
                <m:rPr>
                  <m:sty m:val="p"/>
                </m:rPr>
                <w:rPr>
                  <w:rFonts w:ascii="Cambria Math" w:hAnsi="Cambria Math"/>
                  <w:color w:val="000000" w:themeColor="text1"/>
                  <w:sz w:val="28"/>
                  <w:szCs w:val="22"/>
                  <w:lang w:val="uk-UA"/>
                </w:rPr>
                <m:t>1</m:t>
              </m:r>
              <m:r>
                <m:rPr>
                  <m:sty m:val="p"/>
                </m:rPr>
                <w:rPr>
                  <w:rFonts w:ascii="Cambria Math" w:hAnsi="Cambria Math"/>
                  <w:i w:val="0"/>
                  <w:iCs w:val="0"/>
                  <w:color w:val="000000" w:themeColor="text1"/>
                  <w:sz w:val="28"/>
                  <w:szCs w:val="22"/>
                  <w:lang w:val="uk-UA"/>
                </w:rPr>
                <w:fldChar w:fldCharType="end"/>
              </m:r>
              <m:r>
                <m:rPr>
                  <m:sty m:val="p"/>
                </m:rPr>
                <w:rPr>
                  <w:rFonts w:ascii="Cambria Math" w:hAnsi="Cambria Math"/>
                  <w:color w:val="000000" w:themeColor="text1"/>
                  <w:sz w:val="28"/>
                  <w:szCs w:val="22"/>
                  <w:lang w:val="uk-UA"/>
                </w:rPr>
                <m:t>.2</m:t>
              </m:r>
            </m:oMath>
            <w:r>
              <w:rPr>
                <w:i w:val="0"/>
                <w:iCs w:val="0"/>
                <w:color w:val="auto"/>
                <w:sz w:val="28"/>
                <w:szCs w:val="22"/>
                <w:lang w:val="en-US"/>
              </w:rPr>
              <w:t>)</w:t>
            </w:r>
          </w:p>
        </w:tc>
      </w:tr>
    </w:tbl>
    <w:p w14:paraId="74848DB4" w14:textId="77777777" w:rsidR="0089254C" w:rsidRPr="0089254C" w:rsidRDefault="0046686C" w:rsidP="00153F34">
      <w:pPr>
        <w:ind w:firstLine="0"/>
        <w:rPr>
          <w:iCs/>
        </w:rPr>
      </w:pPr>
      <w:r>
        <w:rPr>
          <w:lang w:val="uk-UA"/>
        </w:rPr>
        <w:t xml:space="preserve">де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oMath>
      <w:r w:rsidR="00153F34" w:rsidRPr="00F140C6">
        <w:rPr>
          <w:iCs/>
          <w:lang w:val="uk-UA"/>
        </w:rPr>
        <w:t xml:space="preserve"> – </w:t>
      </w:r>
      <w:r w:rsidR="00153F34">
        <w:rPr>
          <w:iCs/>
          <w:lang w:val="uk-UA"/>
        </w:rPr>
        <w:t xml:space="preserve">ймовірність що у об’єкта 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sidR="00153F34">
        <w:rPr>
          <w:iCs/>
          <w:lang w:val="uk-UA"/>
        </w:rPr>
        <w:t xml:space="preserve"> будуть ознаки </w:t>
      </w:r>
      <m:oMath>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oMath>
      <w:r w:rsidR="0089254C" w:rsidRPr="0089254C">
        <w:rPr>
          <w:iCs/>
        </w:rPr>
        <w:t>;</w:t>
      </w:r>
    </w:p>
    <w:p w14:paraId="5629C399" w14:textId="77777777" w:rsidR="0089254C" w:rsidRPr="0089254C" w:rsidRDefault="0089254C" w:rsidP="00153F34">
      <w:pPr>
        <w:ind w:firstLine="0"/>
        <w:rPr>
          <w:iCs/>
        </w:rPr>
      </w:pPr>
      <w:r w:rsidRPr="0089254C">
        <w:rPr>
          <w:iCs/>
        </w:rPr>
        <w:t xml:space="preserve">   </w:t>
      </w:r>
      <w:r w:rsidR="00153F34">
        <w:rPr>
          <w:iCs/>
          <w:lang w:val="uk-UA"/>
        </w:rPr>
        <w:t xml:space="preserve">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oMath>
      <w:r w:rsidR="00153F34">
        <w:rPr>
          <w:iCs/>
          <w:lang w:val="uk-UA"/>
        </w:rPr>
        <w:t xml:space="preserve"> – </w:t>
      </w:r>
      <w:r w:rsidR="00C5696C">
        <w:rPr>
          <w:iCs/>
          <w:lang w:val="uk-UA"/>
        </w:rPr>
        <w:t xml:space="preserve">апріорна </w:t>
      </w:r>
      <w:r w:rsidR="00153F34">
        <w:rPr>
          <w:iCs/>
          <w:lang w:val="uk-UA"/>
        </w:rPr>
        <w:t xml:space="preserve">ймовірність зустрічі классу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sidR="00F140C6" w:rsidRPr="00F140C6">
        <w:rPr>
          <w:iCs/>
          <w:lang w:val="uk-UA"/>
        </w:rPr>
        <w:t xml:space="preserve"> </w:t>
      </w:r>
      <w:r w:rsidR="00F140C6">
        <w:rPr>
          <w:iCs/>
          <w:lang w:val="uk-UA"/>
        </w:rPr>
        <w:t>серед множини об’єктів</w:t>
      </w:r>
      <w:r w:rsidRPr="0089254C">
        <w:rPr>
          <w:iCs/>
        </w:rPr>
        <w:t>;</w:t>
      </w:r>
    </w:p>
    <w:p w14:paraId="611E8A99" w14:textId="3E47F3D7" w:rsidR="00110451" w:rsidRPr="007103D1" w:rsidRDefault="0089254C" w:rsidP="00153F34">
      <w:pPr>
        <w:ind w:firstLine="0"/>
        <w:rPr>
          <w:iCs/>
          <w:lang w:val="uk-UA"/>
        </w:rPr>
      </w:pPr>
      <w:r w:rsidRPr="0089254C">
        <w:rPr>
          <w:iCs/>
        </w:rPr>
        <w:t xml:space="preserve">   </w:t>
      </w:r>
      <w:r w:rsidR="00F140C6">
        <w:rPr>
          <w:iCs/>
          <w:lang w:val="uk-UA"/>
        </w:rPr>
        <w:t xml:space="preserve">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oMath>
      <w:r w:rsidR="00F140C6">
        <w:rPr>
          <w:iCs/>
          <w:lang w:val="uk-UA"/>
        </w:rPr>
        <w:t xml:space="preserve"> – </w:t>
      </w:r>
      <w:r w:rsidR="00C5696C">
        <w:rPr>
          <w:iCs/>
          <w:lang w:val="uk-UA"/>
        </w:rPr>
        <w:t>апріорна ймовірність</w:t>
      </w:r>
      <w:r w:rsidR="00F140C6">
        <w:rPr>
          <w:iCs/>
          <w:lang w:val="uk-UA"/>
        </w:rPr>
        <w:t xml:space="preserve"> з якою </w:t>
      </w:r>
      <w:r w:rsidR="00110451">
        <w:rPr>
          <w:iCs/>
          <w:lang w:val="uk-UA"/>
        </w:rPr>
        <w:t>зустрічається такий набір ознак</w:t>
      </w:r>
      <w:r w:rsidR="007103D1" w:rsidRPr="007103D1">
        <w:rPr>
          <w:iCs/>
          <w:lang w:val="uk-UA"/>
        </w:rPr>
        <w:t>.</w:t>
      </w:r>
    </w:p>
    <w:p w14:paraId="0A46E7D3" w14:textId="119068B4" w:rsidR="00110451" w:rsidRPr="00C5696C" w:rsidRDefault="00110451" w:rsidP="00110451">
      <w:pPr>
        <w:rPr>
          <w:i/>
          <w:iCs/>
          <w:lang w:val="uk-UA"/>
        </w:rPr>
      </w:pPr>
      <w:r>
        <w:rPr>
          <w:lang w:val="uk-UA"/>
        </w:rPr>
        <w:t>При пошуку максимуму з формул</w:t>
      </w:r>
      <w:r w:rsidRPr="0089254C">
        <w:rPr>
          <w:lang w:val="uk-UA"/>
        </w:rPr>
        <w:t>и</w:t>
      </w:r>
      <w:r>
        <w:rPr>
          <w:lang w:val="uk-UA"/>
        </w:rPr>
        <w:t xml:space="preserve"> </w:t>
      </w:r>
      <m:oMath>
        <m:d>
          <m:dPr>
            <m:ctrlPr>
              <w:rPr>
                <w:rFonts w:ascii="Cambria Math" w:hAnsi="Cambria Math"/>
                <w:lang w:val="uk-UA"/>
              </w:rPr>
            </m:ctrlPr>
          </m:dPr>
          <m:e>
            <m:r>
              <m:rPr>
                <m:sty m:val="p"/>
              </m:rPr>
              <w:rPr>
                <w:rFonts w:ascii="Cambria Math" w:hAnsi="Cambria Math"/>
                <w:lang w:val="uk-UA"/>
              </w:rPr>
              <m:t>1.1</m:t>
            </m:r>
          </m:e>
        </m:d>
      </m:oMath>
      <w:r>
        <w:rPr>
          <w:lang w:val="uk-UA"/>
        </w:rPr>
        <w:t xml:space="preserve"> константами з виразу апостеріорної ймовірності (1.2) можна знехтувати. Так,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oMath>
      <w:r>
        <w:rPr>
          <w:iCs/>
          <w:lang w:val="uk-UA"/>
        </w:rPr>
        <w:t xml:space="preserve"> не залежить від класу, отже може бути відкинутим. </w:t>
      </w:r>
      <w:r w:rsidR="00B245CC" w:rsidRPr="006815EC">
        <w:rPr>
          <w:iCs/>
          <w:u w:val="single"/>
          <w:lang w:val="uk-UA"/>
        </w:rPr>
        <w:t xml:space="preserve">Якщо розглядати </w:t>
      </w:r>
      <m:oMath>
        <m:r>
          <w:rPr>
            <w:rFonts w:ascii="Cambria Math" w:hAnsi="Cambria Math"/>
            <w:u w:val="single"/>
            <w:lang w:val="uk-UA"/>
          </w:rPr>
          <m:t>P</m:t>
        </m:r>
        <m:d>
          <m:dPr>
            <m:ctrlPr>
              <w:rPr>
                <w:rFonts w:ascii="Cambria Math" w:hAnsi="Cambria Math"/>
                <w:i/>
                <w:iCs/>
                <w:u w:val="single"/>
                <w:lang w:val="uk-UA"/>
              </w:rPr>
            </m:ctrlPr>
          </m:dPr>
          <m:e>
            <m:sSub>
              <m:sSubPr>
                <m:ctrlPr>
                  <w:rPr>
                    <w:rFonts w:ascii="Cambria Math" w:hAnsi="Cambria Math"/>
                    <w:i/>
                    <w:iCs/>
                    <w:u w:val="single"/>
                    <w:lang w:val="uk-UA"/>
                  </w:rPr>
                </m:ctrlPr>
              </m:sSubPr>
              <m:e>
                <m:r>
                  <w:rPr>
                    <w:rFonts w:ascii="Cambria Math" w:hAnsi="Cambria Math"/>
                    <w:u w:val="single"/>
                    <w:lang w:val="uk-UA"/>
                  </w:rPr>
                  <m:t>x</m:t>
                </m:r>
              </m:e>
              <m:sub>
                <m:r>
                  <w:rPr>
                    <w:rFonts w:ascii="Cambria Math" w:hAnsi="Cambria Math"/>
                    <w:u w:val="single"/>
                    <w:lang w:val="uk-UA"/>
                  </w:rPr>
                  <m:t>q</m:t>
                </m:r>
              </m:sub>
            </m:sSub>
          </m:e>
        </m:d>
      </m:oMath>
      <w:r w:rsidR="00B245CC" w:rsidRPr="006815EC">
        <w:rPr>
          <w:iCs/>
          <w:u w:val="single"/>
          <w:lang w:val="uk-UA"/>
        </w:rPr>
        <w:t xml:space="preserve"> на практиці, то частіше всього </w:t>
      </w:r>
      <m:oMath>
        <m:r>
          <w:rPr>
            <w:rFonts w:ascii="Cambria Math" w:hAnsi="Cambria Math"/>
            <w:u w:val="single"/>
            <w:lang w:val="uk-UA"/>
          </w:rPr>
          <m:t>P</m:t>
        </m:r>
        <m:d>
          <m:dPr>
            <m:ctrlPr>
              <w:rPr>
                <w:rFonts w:ascii="Cambria Math" w:hAnsi="Cambria Math"/>
                <w:i/>
                <w:iCs/>
                <w:u w:val="single"/>
                <w:lang w:val="uk-UA"/>
              </w:rPr>
            </m:ctrlPr>
          </m:dPr>
          <m:e>
            <m:sSub>
              <m:sSubPr>
                <m:ctrlPr>
                  <w:rPr>
                    <w:rFonts w:ascii="Cambria Math" w:hAnsi="Cambria Math"/>
                    <w:i/>
                    <w:iCs/>
                    <w:u w:val="single"/>
                    <w:lang w:val="uk-UA"/>
                  </w:rPr>
                </m:ctrlPr>
              </m:sSubPr>
              <m:e>
                <m:r>
                  <w:rPr>
                    <w:rFonts w:ascii="Cambria Math" w:hAnsi="Cambria Math"/>
                    <w:u w:val="single"/>
                    <w:lang w:val="uk-UA"/>
                  </w:rPr>
                  <m:t>x</m:t>
                </m:r>
              </m:e>
              <m:sub>
                <m:r>
                  <w:rPr>
                    <w:rFonts w:ascii="Cambria Math" w:hAnsi="Cambria Math"/>
                    <w:u w:val="single"/>
                    <w:lang w:val="uk-UA"/>
                  </w:rPr>
                  <m:t>q</m:t>
                </m:r>
              </m:sub>
            </m:sSub>
          </m:e>
        </m:d>
        <m:r>
          <w:rPr>
            <w:rFonts w:ascii="Cambria Math" w:hAnsi="Cambria Math"/>
            <w:u w:val="single"/>
            <w:lang w:val="uk-UA"/>
          </w:rPr>
          <m:t>=1</m:t>
        </m:r>
        <m:r>
          <w:rPr>
            <w:rFonts w:ascii="Cambria Math" w:hAnsi="Cambria Math"/>
            <w:u w:val="single"/>
          </w:rPr>
          <m:t>/</m:t>
        </m:r>
        <m:r>
          <w:rPr>
            <w:rFonts w:ascii="Cambria Math" w:hAnsi="Cambria Math"/>
            <w:u w:val="single"/>
            <w:lang w:val="en-US"/>
          </w:rPr>
          <m:t>N</m:t>
        </m:r>
      </m:oMath>
      <w:r w:rsidR="00B245CC" w:rsidRPr="006815EC">
        <w:rPr>
          <w:iCs/>
          <w:u w:val="single"/>
        </w:rPr>
        <w:t>, так як фотографії пікселі яких повністю співпадають не зустрічаються, якщо тільки одна фотографія не зроблена з першої.</w:t>
      </w:r>
      <w:r w:rsidR="006815EC">
        <w:rPr>
          <w:iCs/>
          <w:u w:val="single"/>
          <w:lang w:val="uk-UA"/>
        </w:rPr>
        <w:t xml:space="preserve"> (?)</w:t>
      </w:r>
    </w:p>
    <w:p w14:paraId="49D72AA9" w14:textId="23C61DB1" w:rsidR="00E34308" w:rsidRPr="001E624C" w:rsidRDefault="00110451" w:rsidP="00110451">
      <w:pPr>
        <w:rPr>
          <w:lang w:val="uk-UA"/>
        </w:rPr>
      </w:pPr>
      <w:r w:rsidRPr="00110451">
        <w:rPr>
          <w:lang w:val="uk-UA"/>
        </w:rPr>
        <w:t xml:space="preserve">Застосовуючи наївну </w:t>
      </w:r>
      <w:r>
        <w:rPr>
          <w:lang w:val="uk-UA"/>
        </w:rPr>
        <w:t>БК</w:t>
      </w:r>
      <w:r w:rsidRPr="00110451">
        <w:rPr>
          <w:lang w:val="uk-UA"/>
        </w:rPr>
        <w:t xml:space="preserve"> припустимо, що ознаки</w:t>
      </w:r>
      <w:r>
        <w:rPr>
          <w:lang w:val="uk-UA"/>
        </w:rPr>
        <w:t xml:space="preserve"> </w:t>
      </w:r>
      <m:oMath>
        <m:sSub>
          <m:sSubPr>
            <m:ctrlPr>
              <w:rPr>
                <w:rFonts w:ascii="Cambria Math" w:hAnsi="Cambria Math"/>
                <w:i/>
                <w:lang w:val="uk-UA"/>
              </w:rPr>
            </m:ctrlPr>
          </m:sSubPr>
          <m:e>
            <m:r>
              <w:rPr>
                <w:rFonts w:ascii="Cambria Math" w:hAnsi="Cambria Math"/>
                <w:lang w:val="uk-UA"/>
              </w:rPr>
              <m:t>x</m:t>
            </m:r>
          </m:e>
          <m:sub>
            <m:acc>
              <m:accPr>
                <m:chr m:val="̅"/>
                <m:ctrlPr>
                  <w:rPr>
                    <w:rFonts w:ascii="Cambria Math" w:hAnsi="Cambria Math"/>
                    <w:i/>
                    <w:lang w:val="uk-UA"/>
                  </w:rPr>
                </m:ctrlPr>
              </m:accPr>
              <m:e>
                <m:r>
                  <w:rPr>
                    <w:rFonts w:ascii="Cambria Math" w:hAnsi="Cambria Math"/>
                    <w:lang w:val="uk-UA"/>
                  </w:rPr>
                  <m:t>i</m:t>
                </m:r>
              </m:e>
            </m:acc>
          </m:sub>
        </m:sSub>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i</m:t>
            </m:r>
          </m:e>
        </m:acc>
        <m:r>
          <w:rPr>
            <w:rFonts w:ascii="Cambria Math" w:hAnsi="Cambria Math"/>
            <w:lang w:val="uk-UA"/>
          </w:rPr>
          <m:t>=0…N-1</m:t>
        </m:r>
      </m:oMath>
      <w:r w:rsidR="00A36576" w:rsidRPr="001E624C">
        <w:rPr>
          <w:lang w:val="uk-UA"/>
        </w:rPr>
        <w:t xml:space="preserve">, </w:t>
      </w:r>
      <w:r w:rsidRPr="00110451">
        <w:rPr>
          <w:lang w:val="uk-UA"/>
        </w:rPr>
        <w:t xml:space="preserve">не залежать одне від одного. Тоді чисельник </w:t>
      </w:r>
      <w:r w:rsidR="007103D1">
        <w:rPr>
          <w:lang w:val="uk-UA"/>
        </w:rPr>
        <w:t>формул</w:t>
      </w:r>
      <w:r w:rsidR="007103D1">
        <w:t>и (1.</w:t>
      </w:r>
      <w:r w:rsidR="00B245CC">
        <w:t>2</w:t>
      </w:r>
      <w:r w:rsidR="007103D1">
        <w:t>)</w:t>
      </w:r>
      <w:r w:rsidRPr="00110451">
        <w:rPr>
          <w:lang w:val="uk-UA"/>
        </w:rPr>
        <w:t xml:space="preserve"> можна спростити.</w:t>
      </w:r>
    </w:p>
    <w:p w14:paraId="26978FAA" w14:textId="196F57C8" w:rsidR="004F734C" w:rsidRPr="007103D1" w:rsidRDefault="00110451" w:rsidP="00E34308">
      <w:pPr>
        <w:rPr>
          <w:lang w:val="uk-UA"/>
        </w:rPr>
      </w:pPr>
      <m:oMathPara>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r>
            <w:rPr>
              <w:rFonts w:ascii="Cambria Math" w:hAnsi="Cambria Math"/>
              <w:lang w:val="uk-UA"/>
            </w:rPr>
            <m:t>=P</m:t>
          </m:r>
          <m:d>
            <m:dPr>
              <m:ctrlPr>
                <w:rPr>
                  <w:rFonts w:ascii="Cambria Math" w:hAnsi="Cambria Math"/>
                  <w:i/>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r>
            <w:rPr>
              <w:rFonts w:ascii="Cambria Math" w:hAnsi="Cambria Math"/>
              <w:lang w:val="uk-UA"/>
            </w:rPr>
            <m:t>*</m:t>
          </m:r>
          <m:nary>
            <m:naryPr>
              <m:chr m:val="∏"/>
              <m:limLoc m:val="undOvr"/>
              <m:ctrlPr>
                <w:rPr>
                  <w:rFonts w:ascii="Cambria Math" w:hAnsi="Cambria Math"/>
                  <w:i/>
                  <w:lang w:val="uk-UA"/>
                </w:rPr>
              </m:ctrlPr>
            </m:naryPr>
            <m:sub>
              <m:r>
                <w:rPr>
                  <w:rFonts w:ascii="Cambria Math" w:hAnsi="Cambria Math"/>
                  <w:lang w:val="uk-UA"/>
                </w:rPr>
                <m:t>i</m:t>
              </m:r>
              <m:r>
                <w:rPr>
                  <w:rFonts w:ascii="Cambria Math" w:hAnsi="Cambria Math"/>
                  <w:lang w:val="uk-UA"/>
                </w:rPr>
                <m:t>=1</m:t>
              </m:r>
            </m:sub>
            <m:sup>
              <m:r>
                <w:rPr>
                  <w:rFonts w:ascii="Cambria Math" w:hAnsi="Cambria Math"/>
                  <w:lang w:val="uk-UA"/>
                </w:rPr>
                <m:t>N</m:t>
              </m:r>
            </m:sup>
            <m:e>
              <m:r>
                <w:rPr>
                  <w:rFonts w:ascii="Cambria Math" w:hAnsi="Cambria Math"/>
                  <w:lang w:val="uk-UA"/>
                </w:rPr>
                <m:t>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m:t>
                  </m:r>
                  <m:r>
                    <w:rPr>
                      <w:rFonts w:ascii="Cambria Math" w:hAnsi="Cambria Math"/>
                      <w:lang w:val="uk-UA"/>
                    </w:rPr>
                    <m:t>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e>
          </m:nary>
          <m:r>
            <w:rPr>
              <w:rFonts w:ascii="Cambria Math" w:hAnsi="Cambria Math"/>
              <w:lang w:val="uk-UA"/>
            </w:rPr>
            <m:t xml:space="preserve"> </m:t>
          </m:r>
        </m:oMath>
      </m:oMathPara>
    </w:p>
    <w:p w14:paraId="1B1C9418" w14:textId="6587A534" w:rsidR="007103D1" w:rsidRDefault="007103D1" w:rsidP="007103D1">
      <w:pPr>
        <w:ind w:firstLine="0"/>
      </w:pPr>
      <w:r>
        <w:rPr>
          <w:lang w:val="uk-UA"/>
        </w:rPr>
        <w:t xml:space="preserve">де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en-US"/>
                  </w:rPr>
                </m:ctrlPr>
              </m:sSubPr>
              <m:e>
                <m:r>
                  <w:rPr>
                    <w:rFonts w:ascii="Cambria Math" w:hAnsi="Cambria Math"/>
                    <w:lang w:val="en-US"/>
                  </w:rPr>
                  <m:t>x</m:t>
                </m:r>
                <m:ctrlPr>
                  <w:rPr>
                    <w:rFonts w:ascii="Cambria Math" w:hAnsi="Cambria Math"/>
                    <w:i/>
                    <w:lang w:val="uk-UA"/>
                  </w:rPr>
                </m:ctrlPr>
              </m:e>
              <m:sub>
                <m:r>
                  <w:rPr>
                    <w:rFonts w:ascii="Cambria Math" w:hAnsi="Cambria Math"/>
                    <w:lang w:val="en-US"/>
                  </w:rPr>
                  <m:t>q</m:t>
                </m:r>
                <m:r>
                  <w:rPr>
                    <w:rFonts w:ascii="Cambria Math" w:hAnsi="Cambria Math"/>
                  </w:rPr>
                  <m:t>1</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qN</m:t>
                </m:r>
              </m:sub>
            </m:sSub>
          </m:e>
        </m:d>
      </m:oMath>
      <w:r>
        <w:rPr>
          <w:lang w:val="uk-UA"/>
        </w:rPr>
        <w:t xml:space="preserve"> – вектор ознак, що є </w:t>
      </w:r>
      <w:r w:rsidRPr="007103D1">
        <w:rPr>
          <w:lang w:val="uk-UA"/>
        </w:rPr>
        <w:t xml:space="preserve">взаємозамінним </w:t>
      </w:r>
      <w:r>
        <w:rPr>
          <w:lang w:val="uk-UA"/>
        </w:rPr>
        <w:t>поняттям до об’єкту</w:t>
      </w:r>
      <w:r w:rsidRPr="007103D1">
        <w:t>.</w:t>
      </w:r>
    </w:p>
    <w:p w14:paraId="1FD9A325" w14:textId="6F179DF9" w:rsidR="007103D1" w:rsidRPr="007103D1" w:rsidRDefault="007103D1" w:rsidP="007103D1">
      <w:r w:rsidRPr="007103D1">
        <w:t xml:space="preserve">А що б уникнути надмірно малих чисел при множенні великого числа ймовірностей </w:t>
      </w:r>
      <w:r>
        <w:t>–</w:t>
      </w:r>
      <w:r w:rsidRPr="007103D1">
        <w:t xml:space="preserve"> праву частину можна </w:t>
      </w:r>
      <w:r>
        <w:rPr>
          <w:lang w:val="uk-UA"/>
        </w:rPr>
        <w:t>прологарифмувати</w:t>
      </w:r>
      <w:r w:rsidRPr="007103D1">
        <w:t>, так як максимум від цього не зміниться.</w:t>
      </w:r>
    </w:p>
    <w:p w14:paraId="1E369263" w14:textId="4A0D759D" w:rsidR="009C7DAC" w:rsidRPr="00C5696C" w:rsidRDefault="009C7DAC" w:rsidP="00E34308">
      <w:pPr>
        <w:rPr>
          <w:i/>
          <w:lang w:val="uk-UA"/>
        </w:rPr>
      </w:pPr>
      <m:oMathPara>
        <m:oMathParaPr>
          <m:jc m:val="right"/>
        </m:oMathParaP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P</m:t>
              </m:r>
              <m:d>
                <m:dPr>
                  <m:ctrlPr>
                    <w:rPr>
                      <w:rFonts w:ascii="Cambria Math" w:hAnsi="Cambria Math"/>
                      <w:i/>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e>
          </m:func>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m:t>
              </m:r>
              <m:r>
                <w:rPr>
                  <w:rFonts w:ascii="Cambria Math" w:hAnsi="Cambria Math"/>
                  <w:lang w:val="uk-UA"/>
                </w:rPr>
                <m:t>=1</m:t>
              </m:r>
            </m:sub>
            <m:sup>
              <m:r>
                <w:rPr>
                  <w:rFonts w:ascii="Cambria Math" w:hAnsi="Cambria Math"/>
                  <w:lang w:val="uk-UA"/>
                </w:rPr>
                <m:t>N</m:t>
              </m:r>
            </m:sup>
            <m:e>
              <m:r>
                <w:rPr>
                  <w:rFonts w:ascii="Cambria Math" w:hAnsi="Cambria Math"/>
                  <w:lang w:val="uk-UA"/>
                </w:rPr>
                <m:t>log</m:t>
              </m:r>
              <m:r>
                <w:rPr>
                  <w:rFonts w:ascii="Cambria Math" w:hAnsi="Cambria Math"/>
                  <w:lang w:val="uk-UA"/>
                </w:rPr>
                <m:t>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m:t>
                  </m:r>
                  <m:r>
                    <w:rPr>
                      <w:rFonts w:ascii="Cambria Math" w:hAnsi="Cambria Math"/>
                      <w:lang w:val="uk-UA"/>
                    </w:rPr>
                    <m:t>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e>
          </m:nary>
          <m:r>
            <w:rPr>
              <w:rFonts w:ascii="Cambria Math" w:hAnsi="Cambria Math"/>
              <w:lang w:val="uk-UA"/>
            </w:rPr>
            <m:t xml:space="preserve">                           (1.4</m:t>
          </m:r>
          <m:r>
            <w:rPr>
              <w:rFonts w:ascii="Cambria Math" w:hAnsi="Cambria Math"/>
              <w:lang w:val="uk-UA"/>
            </w:rPr>
            <m:t>)</m:t>
          </m:r>
        </m:oMath>
      </m:oMathPara>
    </w:p>
    <w:p w14:paraId="78B9D850" w14:textId="62D7FE7F" w:rsidR="00B74EBF" w:rsidRPr="001A1FA7" w:rsidRDefault="00C5696C" w:rsidP="00B74EBF">
      <w:pPr>
        <w:rPr>
          <w:iCs/>
          <w:lang w:val="uk-UA"/>
        </w:rPr>
      </w:pPr>
      <w:r>
        <w:rPr>
          <w:lang w:val="uk-UA"/>
        </w:rPr>
        <w:t>Не</w:t>
      </w:r>
      <w:r w:rsidRPr="00C5696C">
        <w:rPr>
          <w:lang w:val="uk-UA"/>
        </w:rPr>
        <w:t xml:space="preserve">перервні </w:t>
      </w:r>
      <w:r>
        <w:rPr>
          <w:lang w:val="uk-UA"/>
        </w:rPr>
        <w:t>залежності</w:t>
      </w:r>
      <w:r w:rsidRPr="00C5696C">
        <w:rPr>
          <w:lang w:val="uk-UA"/>
        </w:rPr>
        <w:t>,</w:t>
      </w:r>
      <w:r>
        <w:rPr>
          <w:lang w:val="uk-UA"/>
        </w:rPr>
        <w:t xml:space="preserve"> такі як </w:t>
      </w:r>
      <m:oMath>
        <m:r>
          <w:rPr>
            <w:rFonts w:ascii="Cambria Math" w:hAnsi="Cambria Math"/>
            <w:lang w:val="uk-UA"/>
          </w:rPr>
          <m:t>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m:t>
            </m:r>
            <m:r>
              <w:rPr>
                <w:rFonts w:ascii="Cambria Math" w:hAnsi="Cambria Math"/>
                <w:lang w:val="uk-UA"/>
              </w:rPr>
              <m:t>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oMath>
      <w:r>
        <w:rPr>
          <w:lang w:val="uk-UA"/>
        </w:rPr>
        <w:t>,</w:t>
      </w:r>
      <w:r w:rsidRPr="00C5696C">
        <w:rPr>
          <w:lang w:val="uk-UA"/>
        </w:rPr>
        <w:t xml:space="preserve"> як правило, оцінюються через нормальний розподіл. </w:t>
      </w:r>
      <w:r>
        <w:rPr>
          <w:lang w:val="uk-UA"/>
        </w:rPr>
        <w:t>Тобто на практиці БК використовує підходи Гаусовського класифікатора</w:t>
      </w:r>
      <w:r w:rsidRPr="00C5696C">
        <w:t>[</w:t>
      </w:r>
      <w:r>
        <w:rPr>
          <w:lang w:val="uk-UA"/>
        </w:rPr>
        <w:t>12</w:t>
      </w:r>
      <w:r w:rsidRPr="00C5696C">
        <w:t>] (</w:t>
      </w:r>
      <w:r>
        <w:rPr>
          <w:lang w:val="uk-UA"/>
        </w:rPr>
        <w:t>надалі ГК</w:t>
      </w:r>
      <w:r w:rsidRPr="00C5696C">
        <w:t>)</w:t>
      </w:r>
      <w:r>
        <w:rPr>
          <w:lang w:val="uk-UA"/>
        </w:rPr>
        <w:t xml:space="preserve">. Принцип ГК полягає в тому, що залежності </w:t>
      </w:r>
      <m:oMath>
        <m:r>
          <w:rPr>
            <w:rFonts w:ascii="Cambria Math" w:hAnsi="Cambria Math"/>
            <w:lang w:val="uk-UA"/>
          </w:rPr>
          <m:t>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m:t>
            </m:r>
            <m:r>
              <w:rPr>
                <w:rFonts w:ascii="Cambria Math" w:hAnsi="Cambria Math"/>
                <w:lang w:val="uk-UA"/>
              </w:rPr>
              <m:t>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oMath>
      <w:r>
        <w:rPr>
          <w:iCs/>
          <w:lang w:val="uk-UA"/>
        </w:rPr>
        <w:t xml:space="preserve"> нам відомі заздалегідь і ми знаємо що їх форма розподілу – гаусівська (1.5). </w:t>
      </w:r>
      <w:r w:rsidR="001A1FA7">
        <w:rPr>
          <w:iCs/>
          <w:lang w:val="uk-UA"/>
        </w:rPr>
        <w:t>Такий підход є популярним, так як багато природніх процесів, що можуть класифікуватись мають нормальний розподіл параметрів.</w:t>
      </w:r>
    </w:p>
    <w:p w14:paraId="4406FDFF" w14:textId="3B2057BA" w:rsidR="00C5696C" w:rsidRPr="001A1FA7" w:rsidRDefault="00C5696C" w:rsidP="00B74EBF">
      <w:pPr>
        <w:rPr>
          <w:iCs/>
          <w:lang w:val="uk-UA"/>
        </w:rPr>
      </w:pPr>
      <m:oMathPara>
        <m:oMath>
          <m:r>
            <w:rPr>
              <w:rFonts w:ascii="Cambria Math" w:hAnsi="Cambria Math"/>
              <w:lang w:val="uk-UA"/>
            </w:rPr>
            <w:lastRenderedPageBreak/>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m:t>
                  </m:r>
                  <m:r>
                    <w:rPr>
                      <w:rFonts w:ascii="Cambria Math" w:hAnsi="Cambria Math"/>
                      <w:lang w:val="uk-UA"/>
                    </w:rPr>
                    <m:t>i</m:t>
                  </m:r>
                </m:sub>
              </m:sSub>
            </m:e>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ctrlPr>
                <w:rPr>
                  <w:rFonts w:ascii="Cambria Math" w:hAnsi="Cambria Math"/>
                  <w:i/>
                  <w:iCs/>
                  <w:lang w:val="uk-UA"/>
                </w:rPr>
              </m:ctrlPr>
            </m:e>
          </m:d>
          <m:r>
            <w:rPr>
              <w:rFonts w:ascii="Cambria Math" w:hAnsi="Cambria Math"/>
              <w:lang w:val="uk-UA"/>
            </w:rPr>
            <m:t>=</m:t>
          </m:r>
          <m:r>
            <w:rPr>
              <w:rFonts w:ascii="Cambria Math" w:hAnsi="Cambria Math"/>
              <w:lang w:val="en-US"/>
            </w:rPr>
            <m:t>N</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uk-UA"/>
                        </w:rPr>
                        <m:t>,i</m:t>
                      </m:r>
                    </m:sub>
                  </m:sSub>
                </m:sub>
              </m:sSub>
            </m:e>
          </m:d>
          <m:r>
            <w:rPr>
              <w:rFonts w:ascii="Cambria Math" w:hAnsi="Cambria Math"/>
              <w:lang w:val="uk-UA"/>
            </w:rPr>
            <m:t>=</m:t>
          </m:r>
          <m:f>
            <m:fPr>
              <m:ctrlPr>
                <w:rPr>
                  <w:rFonts w:ascii="Cambria Math" w:hAnsi="Cambria Math"/>
                  <w:i/>
                  <w:iCs/>
                  <w:lang w:val="uk-UA"/>
                </w:rPr>
              </m:ctrlPr>
            </m:fPr>
            <m:num>
              <m:func>
                <m:funcPr>
                  <m:ctrlPr>
                    <w:rPr>
                      <w:rFonts w:ascii="Cambria Math" w:hAnsi="Cambria Math"/>
                      <w:i/>
                      <w:iCs/>
                      <w:lang w:val="uk-UA"/>
                    </w:rPr>
                  </m:ctrlPr>
                </m:funcPr>
                <m:fName>
                  <m:r>
                    <m:rPr>
                      <m:sty m:val="p"/>
                    </m:rPr>
                    <w:rPr>
                      <w:rFonts w:ascii="Cambria Math" w:hAnsi="Cambria Math"/>
                      <w:lang w:val="uk-UA"/>
                    </w:rPr>
                    <m:t>exp</m:t>
                  </m:r>
                </m:fName>
                <m:e>
                  <m:d>
                    <m:dPr>
                      <m:ctrlPr>
                        <w:rPr>
                          <w:rFonts w:ascii="Cambria Math" w:hAnsi="Cambria Math"/>
                          <w:i/>
                          <w:iCs/>
                          <w:lang w:val="uk-UA"/>
                        </w:rPr>
                      </m:ctrlPr>
                    </m:dPr>
                    <m:e>
                      <m:r>
                        <w:rPr>
                          <w:rFonts w:ascii="Cambria Math" w:hAnsi="Cambria Math"/>
                          <w:lang w:val="uk-UA"/>
                        </w:rPr>
                        <m:t>-</m:t>
                      </m:r>
                      <m:f>
                        <m:fPr>
                          <m:ctrlPr>
                            <w:rPr>
                              <w:rFonts w:ascii="Cambria Math" w:hAnsi="Cambria Math"/>
                              <w:i/>
                              <w:iCs/>
                              <w:lang w:val="uk-UA"/>
                            </w:rPr>
                          </m:ctrlPr>
                        </m:fPr>
                        <m:num>
                          <m:sSup>
                            <m:sSupPr>
                              <m:ctrlPr>
                                <w:rPr>
                                  <w:rFonts w:ascii="Cambria Math" w:hAnsi="Cambria Math"/>
                                  <w:i/>
                                  <w:iCs/>
                                  <w:lang w:val="uk-UA"/>
                                </w:rPr>
                              </m:ctrlPr>
                            </m:sSupPr>
                            <m:e>
                              <m:d>
                                <m:dPr>
                                  <m:ctrlPr>
                                    <w:rPr>
                                      <w:rFonts w:ascii="Cambria Math" w:hAnsi="Cambria Math"/>
                                      <w:i/>
                                      <w:iCs/>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m:t>
                                      </m:r>
                                      <m:r>
                                        <w:rPr>
                                          <w:rFonts w:ascii="Cambria Math" w:hAnsi="Cambria Math"/>
                                          <w:lang w:val="uk-UA"/>
                                        </w:rPr>
                                        <m:t>i</m:t>
                                      </m:r>
                                    </m:sub>
                                  </m:sSub>
                                  <m:r>
                                    <w:rPr>
                                      <w:rFonts w:ascii="Cambria Math" w:hAnsi="Cambria Math"/>
                                      <w:lang w:val="uk-UA"/>
                                    </w:rPr>
                                    <m:t>-</m:t>
                                  </m:r>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e>
                              </m:d>
                            </m:e>
                            <m:sup>
                              <m:r>
                                <w:rPr>
                                  <w:rFonts w:ascii="Cambria Math" w:hAnsi="Cambria Math"/>
                                  <w:lang w:val="uk-UA"/>
                                </w:rPr>
                                <m:t>2</m:t>
                              </m:r>
                            </m:sup>
                          </m:sSup>
                        </m:num>
                        <m:den>
                          <m:r>
                            <w:rPr>
                              <w:rFonts w:ascii="Cambria Math" w:hAnsi="Cambria Math"/>
                              <w:lang w:val="uk-UA"/>
                            </w:rPr>
                            <m:t>2*</m:t>
                          </m:r>
                          <m:sSubSup>
                            <m:sSubSupPr>
                              <m:ctrlPr>
                                <w:rPr>
                                  <w:rFonts w:ascii="Cambria Math" w:hAnsi="Cambria Math"/>
                                  <w:i/>
                                  <w:iCs/>
                                  <w:lang w:val="en-US"/>
                                </w:rPr>
                              </m:ctrlPr>
                            </m:sSubSupPr>
                            <m:e>
                              <m:r>
                                <w:rPr>
                                  <w:rFonts w:ascii="Cambria Math" w:hAnsi="Cambria Math"/>
                                  <w:lang w:val="en-US"/>
                                </w:rPr>
                                <m:t>σ</m:t>
                              </m:r>
                              <m:ctrlPr>
                                <w:rPr>
                                  <w:rFonts w:ascii="Cambria Math" w:hAnsi="Cambria Math"/>
                                  <w:i/>
                                  <w:iCs/>
                                  <w:lang w:val="uk-UA"/>
                                </w:rPr>
                              </m:ctrlP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uk-UA"/>
                                    </w:rPr>
                                    <m:t>,i</m:t>
                                  </m:r>
                                </m:sub>
                              </m:sSub>
                            </m:sub>
                            <m:sup>
                              <m:r>
                                <w:rPr>
                                  <w:rFonts w:ascii="Cambria Math" w:hAnsi="Cambria Math"/>
                                  <w:lang w:val="en-US"/>
                                </w:rPr>
                                <m:t>2</m:t>
                              </m:r>
                            </m:sup>
                          </m:sSubSup>
                        </m:den>
                      </m:f>
                    </m:e>
                  </m:d>
                </m:e>
              </m:func>
            </m:num>
            <m:den>
              <m:rad>
                <m:radPr>
                  <m:degHide m:val="1"/>
                  <m:ctrlPr>
                    <w:rPr>
                      <w:rFonts w:ascii="Cambria Math" w:hAnsi="Cambria Math"/>
                      <w:i/>
                      <w:iCs/>
                      <w:lang w:val="uk-UA"/>
                    </w:rPr>
                  </m:ctrlPr>
                </m:radPr>
                <m:deg/>
                <m:e>
                  <m:r>
                    <w:rPr>
                      <w:rFonts w:ascii="Cambria Math" w:hAnsi="Cambria Math"/>
                      <w:lang w:val="uk-UA"/>
                    </w:rPr>
                    <m:t>2π</m:t>
                  </m:r>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uk-UA"/>
                            </w:rPr>
                            <m:t>,i</m:t>
                          </m:r>
                        </m:sub>
                      </m:sSub>
                    </m:sub>
                  </m:sSub>
                </m:e>
              </m:rad>
            </m:den>
          </m:f>
          <m:r>
            <w:rPr>
              <w:rFonts w:ascii="Cambria Math" w:hAnsi="Cambria Math"/>
              <w:lang w:val="uk-UA"/>
            </w:rPr>
            <m:t xml:space="preserve">          (1.5)</m:t>
          </m:r>
        </m:oMath>
      </m:oMathPara>
    </w:p>
    <w:p w14:paraId="5EA11E44" w14:textId="77777777" w:rsidR="0089254C" w:rsidRPr="0089254C" w:rsidRDefault="001A1FA7" w:rsidP="001A1FA7">
      <w:pPr>
        <w:ind w:firstLine="0"/>
      </w:pPr>
      <w:r>
        <w:rPr>
          <w:iCs/>
          <w:lang w:val="uk-UA"/>
        </w:rPr>
        <w:t xml:space="preserve">де </w:t>
      </w:r>
      <m:oMath>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sub>
        </m:sSub>
      </m:oMath>
      <w:r>
        <w:rPr>
          <w:iCs/>
          <w:lang w:val="uk-UA"/>
        </w:rPr>
        <w:t xml:space="preserve"> – математичне очікування </w:t>
      </w:r>
      <w:r>
        <w:rPr>
          <w:iCs/>
        </w:rPr>
        <w:t xml:space="preserve">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Pr>
          <w:iCs/>
          <w:lang w:val="uk-UA"/>
        </w:rPr>
        <w:t xml:space="preserve"> для ознаки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m:t>
            </m:r>
            <m:r>
              <w:rPr>
                <w:rFonts w:ascii="Cambria Math" w:hAnsi="Cambria Math"/>
                <w:lang w:val="uk-UA"/>
              </w:rPr>
              <m:t>i</m:t>
            </m:r>
          </m:sub>
        </m:sSub>
      </m:oMath>
      <w:r w:rsidR="0089254C" w:rsidRPr="0089254C">
        <w:t>;</w:t>
      </w:r>
    </w:p>
    <w:p w14:paraId="4E404112" w14:textId="0479BE6F" w:rsidR="001A1FA7" w:rsidRDefault="0089254C" w:rsidP="001A1FA7">
      <w:pPr>
        <w:ind w:firstLine="0"/>
        <w:rPr>
          <w:iCs/>
          <w:lang w:val="uk-UA"/>
        </w:rPr>
      </w:pPr>
      <w:r w:rsidRPr="0089254C">
        <w:t xml:space="preserve">    </w:t>
      </w:r>
      <w:r w:rsidR="001A1FA7">
        <w:rPr>
          <w:lang w:val="uk-UA"/>
        </w:rPr>
        <w:t xml:space="preserve"> </w:t>
      </w:r>
      <m:oMath>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uk-UA"/>
                  </w:rPr>
                  <m:t>,i</m:t>
                </m:r>
              </m:sub>
            </m:sSub>
          </m:sub>
        </m:sSub>
      </m:oMath>
      <w:r w:rsidR="001A1FA7">
        <w:rPr>
          <w:iCs/>
        </w:rPr>
        <w:t xml:space="preserve"> –</w:t>
      </w:r>
      <w:r w:rsidR="005109B5">
        <w:rPr>
          <w:iCs/>
        </w:rPr>
        <w:t xml:space="preserve"> середне</w:t>
      </w:r>
      <w:r w:rsidR="001A1FA7">
        <w:rPr>
          <w:iCs/>
        </w:rPr>
        <w:t>квадратичне в</w:t>
      </w:r>
      <w:r w:rsidR="001A1FA7">
        <w:rPr>
          <w:iCs/>
          <w:lang w:val="uk-UA"/>
        </w:rPr>
        <w:t>ідх</w:t>
      </w:r>
      <w:r w:rsidR="005109B5">
        <w:rPr>
          <w:iCs/>
          <w:lang w:val="uk-UA"/>
        </w:rPr>
        <w:t>и</w:t>
      </w:r>
      <w:r w:rsidR="001A1FA7">
        <w:rPr>
          <w:iCs/>
          <w:lang w:val="uk-UA"/>
        </w:rPr>
        <w:t>лення тої ж ознаки.</w:t>
      </w:r>
    </w:p>
    <w:p w14:paraId="1E2A273A" w14:textId="7477C090" w:rsidR="006439A5" w:rsidRDefault="006439A5" w:rsidP="006439A5">
      <w:pPr>
        <w:rPr>
          <w:lang w:val="uk-UA"/>
        </w:rPr>
      </w:pPr>
      <w:r>
        <w:rPr>
          <w:lang w:val="uk-UA"/>
        </w:rPr>
        <w:t>В якості</w:t>
      </w:r>
      <w:r w:rsidRPr="00C5696C">
        <w:rPr>
          <w:lang w:val="uk-UA"/>
        </w:rPr>
        <w:t xml:space="preserve"> математичного очік</w:t>
      </w:r>
      <w:r>
        <w:rPr>
          <w:lang w:val="uk-UA"/>
        </w:rPr>
        <w:t>ування і дисперсії обчислюються</w:t>
      </w:r>
      <w:r w:rsidRPr="00C5696C">
        <w:rPr>
          <w:lang w:val="uk-UA"/>
        </w:rPr>
        <w:t xml:space="preserve"> середнє арифметичне </w:t>
      </w:r>
      <w:r>
        <w:rPr>
          <w:lang w:val="uk-UA"/>
        </w:rPr>
        <w:t xml:space="preserve">(1.6) </w:t>
      </w:r>
      <w:r w:rsidRPr="00C5696C">
        <w:rPr>
          <w:lang w:val="uk-UA"/>
        </w:rPr>
        <w:t>і середнє квадратичне відхилення</w:t>
      </w:r>
      <w:r>
        <w:rPr>
          <w:lang w:val="uk-UA"/>
        </w:rPr>
        <w:t xml:space="preserve"> (1.7)</w:t>
      </w:r>
      <w:r w:rsidRPr="00C5696C">
        <w:rPr>
          <w:lang w:val="uk-UA"/>
        </w:rPr>
        <w:t xml:space="preserve"> відповідно.</w:t>
      </w:r>
    </w:p>
    <w:p w14:paraId="31233CC4" w14:textId="04B7B826" w:rsidR="006439A5" w:rsidRPr="00E96185" w:rsidRDefault="006439A5" w:rsidP="006439A5">
      <w:pPr>
        <w:rPr>
          <w:lang w:val="uk-UA"/>
        </w:rPr>
      </w:pPr>
      <m:oMathPara>
        <m:oMathParaPr>
          <m:jc m:val="right"/>
        </m:oMathParaPr>
        <m:oMath>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r>
            <w:rPr>
              <w:rFonts w:ascii="Cambria Math" w:hAnsi="Cambria Math"/>
              <w:lang w:val="uk-UA"/>
            </w:rPr>
            <m:t>=</m:t>
          </m:r>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M</m:t>
              </m:r>
            </m:den>
          </m:f>
          <m:nary>
            <m:naryPr>
              <m:chr m:val="∑"/>
              <m:limLoc m:val="undOvr"/>
              <m:ctrlPr>
                <w:rPr>
                  <w:rFonts w:ascii="Cambria Math" w:hAnsi="Cambria Math"/>
                  <w:i/>
                  <w:lang w:val="uk-UA"/>
                </w:rPr>
              </m:ctrlPr>
            </m:naryPr>
            <m:sub>
              <m:r>
                <w:rPr>
                  <w:rFonts w:ascii="Cambria Math" w:hAnsi="Cambria Math"/>
                  <w:lang w:val="uk-UA"/>
                </w:rPr>
                <m:t>p=1</m:t>
              </m:r>
            </m:sub>
            <m:sup>
              <m:r>
                <w:rPr>
                  <w:rFonts w:ascii="Cambria Math" w:hAnsi="Cambria Math"/>
                  <w:lang w:val="uk-UA"/>
                </w:rPr>
                <m:t>M</m:t>
              </m:r>
            </m:sup>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m:t>
                  </m:r>
                  <m:r>
                    <w:rPr>
                      <w:rFonts w:ascii="Cambria Math" w:hAnsi="Cambria Math"/>
                      <w:lang w:val="uk-UA"/>
                    </w:rPr>
                    <m:t>,</m:t>
                  </m:r>
                  <m:r>
                    <w:rPr>
                      <w:rFonts w:ascii="Cambria Math" w:hAnsi="Cambria Math"/>
                      <w:lang w:val="uk-UA"/>
                    </w:rPr>
                    <m:t>i</m:t>
                  </m:r>
                </m:sub>
              </m:sSub>
            </m:e>
          </m:nary>
          <m:r>
            <w:rPr>
              <w:rFonts w:ascii="Cambria Math" w:hAnsi="Cambria Math"/>
              <w:lang w:val="uk-UA"/>
            </w:rPr>
            <m:t xml:space="preserve">                                                       (1.6</m:t>
          </m:r>
          <m:r>
            <w:rPr>
              <w:rFonts w:ascii="Cambria Math" w:hAnsi="Cambria Math"/>
              <w:lang w:val="uk-UA"/>
            </w:rPr>
            <m:t>)</m:t>
          </m:r>
        </m:oMath>
      </m:oMathPara>
    </w:p>
    <w:p w14:paraId="7F49F926" w14:textId="3E8F4FC6" w:rsidR="00E96185" w:rsidRPr="00E96185" w:rsidRDefault="00E96185" w:rsidP="00E96185">
      <w:pPr>
        <w:rPr>
          <w:lang w:val="uk-UA"/>
        </w:rPr>
      </w:pPr>
      <m:oMathPara>
        <m:oMathParaPr>
          <m:jc m:val="right"/>
        </m:oMathParaPr>
        <m:oMath>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uk-UA"/>
                    </w:rPr>
                    <m:t>,i</m:t>
                  </m:r>
                </m:sub>
              </m:sSub>
            </m:sub>
          </m:sSub>
          <m:r>
            <w:rPr>
              <w:rFonts w:ascii="Cambria Math" w:hAnsi="Cambria Math"/>
              <w:lang w:val="uk-UA"/>
            </w:rPr>
            <m:t>=</m:t>
          </m:r>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M</m:t>
              </m:r>
            </m:den>
          </m:f>
          <m:nary>
            <m:naryPr>
              <m:chr m:val="∑"/>
              <m:limLoc m:val="undOvr"/>
              <m:ctrlPr>
                <w:rPr>
                  <w:rFonts w:ascii="Cambria Math" w:hAnsi="Cambria Math"/>
                  <w:i/>
                  <w:lang w:val="uk-UA"/>
                </w:rPr>
              </m:ctrlPr>
            </m:naryPr>
            <m:sub>
              <m:r>
                <w:rPr>
                  <w:rFonts w:ascii="Cambria Math" w:hAnsi="Cambria Math"/>
                  <w:lang w:val="uk-UA"/>
                </w:rPr>
                <m:t>p=1</m:t>
              </m:r>
            </m:sub>
            <m:sup>
              <m:r>
                <w:rPr>
                  <w:rFonts w:ascii="Cambria Math" w:hAnsi="Cambria Math"/>
                  <w:lang w:val="uk-UA"/>
                </w:rPr>
                <m:t>M</m:t>
              </m:r>
            </m:sup>
            <m:e>
              <m:sSup>
                <m:sSupPr>
                  <m:ctrlPr>
                    <w:rPr>
                      <w:rFonts w:ascii="Cambria Math" w:hAnsi="Cambria Math"/>
                      <w:i/>
                      <w:iCs/>
                      <w:lang w:val="en-US"/>
                    </w:rPr>
                  </m:ctrlPr>
                </m:sSupPr>
                <m:e>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m:t>
                          </m:r>
                          <m:r>
                            <w:rPr>
                              <w:rFonts w:ascii="Cambria Math" w:hAnsi="Cambria Math"/>
                              <w:lang w:val="uk-UA"/>
                            </w:rPr>
                            <m:t>i</m:t>
                          </m:r>
                        </m:sub>
                      </m:sSub>
                      <m:r>
                        <w:rPr>
                          <w:rFonts w:ascii="Cambria Math" w:hAnsi="Cambria Math"/>
                          <w:lang w:val="uk-UA"/>
                        </w:rPr>
                        <m:t>-</m:t>
                      </m:r>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ctrlPr>
                        <w:rPr>
                          <w:rFonts w:ascii="Cambria Math" w:hAnsi="Cambria Math"/>
                          <w:i/>
                          <w:iCs/>
                          <w:lang w:val="en-US"/>
                        </w:rPr>
                      </m:ctrlPr>
                    </m:e>
                  </m:d>
                </m:e>
                <m:sup>
                  <m:r>
                    <w:rPr>
                      <w:rFonts w:ascii="Cambria Math" w:hAnsi="Cambria Math"/>
                      <w:lang w:val="en-US"/>
                    </w:rPr>
                    <m:t>2</m:t>
                  </m:r>
                </m:sup>
              </m:sSup>
            </m:e>
          </m:nary>
          <m:r>
            <w:rPr>
              <w:rFonts w:ascii="Cambria Math" w:hAnsi="Cambria Math"/>
              <w:lang w:val="uk-UA"/>
            </w:rPr>
            <m:t xml:space="preserve">                                             (1.</m:t>
          </m:r>
          <m:r>
            <w:rPr>
              <w:rFonts w:ascii="Cambria Math" w:hAnsi="Cambria Math"/>
              <w:lang w:val="uk-UA"/>
            </w:rPr>
            <m:t>7</m:t>
          </m:r>
          <m:r>
            <w:rPr>
              <w:rFonts w:ascii="Cambria Math" w:hAnsi="Cambria Math"/>
              <w:lang w:val="uk-UA"/>
            </w:rPr>
            <m:t>)</m:t>
          </m:r>
        </m:oMath>
      </m:oMathPara>
    </w:p>
    <w:p w14:paraId="01995A44" w14:textId="77777777" w:rsidR="00E96185" w:rsidRPr="006439A5" w:rsidRDefault="00E96185" w:rsidP="00E96185">
      <w:pPr>
        <w:ind w:firstLine="0"/>
        <w:rPr>
          <w:lang w:val="uk-UA"/>
        </w:rPr>
      </w:pPr>
    </w:p>
    <w:p w14:paraId="0B9563A3" w14:textId="5CA99A1A" w:rsidR="006439A5" w:rsidRDefault="006439A5" w:rsidP="006439A5">
      <w:pPr>
        <w:ind w:firstLine="0"/>
        <w:rPr>
          <w:lang w:val="uk-UA"/>
        </w:rPr>
      </w:pPr>
      <w:r>
        <w:rPr>
          <w:lang w:val="uk-UA"/>
        </w:rPr>
        <w:t xml:space="preserve">де </w:t>
      </w:r>
      <w:r>
        <w:rPr>
          <w:lang w:val="en-US"/>
        </w:rPr>
        <w:t>M</w:t>
      </w:r>
      <w:r w:rsidRPr="006439A5">
        <w:rPr>
          <w:lang w:val="uk-UA"/>
        </w:rPr>
        <w:t xml:space="preserve"> – </w:t>
      </w:r>
      <w:r>
        <w:rPr>
          <w:lang w:val="uk-UA"/>
        </w:rPr>
        <w:t xml:space="preserve">кількість об’єктів з навчальної вибірки 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Pr>
          <w:iCs/>
          <w:lang w:val="uk-UA"/>
        </w:rPr>
        <w:t xml:space="preserve">, відповідно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m:t>
            </m:r>
            <m:r>
              <w:rPr>
                <w:rFonts w:ascii="Cambria Math" w:hAnsi="Cambria Math"/>
                <w:lang w:val="uk-UA"/>
              </w:rPr>
              <m:t>i</m:t>
            </m:r>
          </m:sub>
        </m:sSub>
      </m:oMath>
      <w:r>
        <w:rPr>
          <w:lang w:val="uk-UA"/>
        </w:rPr>
        <w:t xml:space="preserve"> – </w:t>
      </w:r>
      <w:r>
        <w:rPr>
          <w:lang w:val="en-US"/>
        </w:rPr>
        <w:t>i</w:t>
      </w:r>
      <w:r w:rsidRPr="006439A5">
        <w:rPr>
          <w:lang w:val="uk-UA"/>
        </w:rPr>
        <w:t>-</w:t>
      </w:r>
      <w:r>
        <w:rPr>
          <w:lang w:val="uk-UA"/>
        </w:rPr>
        <w:t xml:space="preserve">та ознака </w:t>
      </w:r>
      <w:r>
        <w:rPr>
          <w:lang w:val="en-US"/>
        </w:rPr>
        <w:t>p</w:t>
      </w:r>
      <w:r w:rsidRPr="006439A5">
        <w:rPr>
          <w:lang w:val="uk-UA"/>
        </w:rPr>
        <w:t>-го об</w:t>
      </w:r>
      <w:r>
        <w:rPr>
          <w:lang w:val="uk-UA"/>
        </w:rPr>
        <w:t>’єкту.</w:t>
      </w:r>
    </w:p>
    <w:p w14:paraId="45BC6E52" w14:textId="03956E3E" w:rsidR="006439A5" w:rsidRDefault="005109B5" w:rsidP="006439A5">
      <w:r>
        <w:rPr>
          <w:lang w:val="uk-UA"/>
        </w:rPr>
        <w:t xml:space="preserve">Відповідно для класифікації Наївним БК з використанням принципів ГК потрібно буде зберігти </w:t>
      </w:r>
      <m:oMath>
        <m:r>
          <w:rPr>
            <w:rFonts w:ascii="Cambria Math" w:hAnsi="Cambria Math"/>
            <w:lang w:val="uk-UA"/>
          </w:rPr>
          <m:t>k×n</m:t>
        </m:r>
      </m:oMath>
      <w:r w:rsidRPr="005109B5">
        <w:rPr>
          <w:lang w:val="uk-UA"/>
        </w:rPr>
        <w:t xml:space="preserve"> математичних оч</w:t>
      </w:r>
      <w:r>
        <w:rPr>
          <w:lang w:val="uk-UA"/>
        </w:rPr>
        <w:t xml:space="preserve">ікувань та </w:t>
      </w:r>
      <w:r w:rsidRPr="005109B5">
        <w:rPr>
          <w:lang w:val="uk-UA"/>
        </w:rPr>
        <w:t>середньоквадратічніх відхілень</w:t>
      </w:r>
      <w:r>
        <w:rPr>
          <w:lang w:val="uk-UA"/>
        </w:rPr>
        <w:t xml:space="preserve">. Тобто на кожен клас з множени </w:t>
      </w:r>
      <m:oMath>
        <m:r>
          <w:rPr>
            <w:rFonts w:ascii="Cambria Math" w:hAnsi="Cambria Math"/>
            <w:lang w:val="uk-UA"/>
          </w:rPr>
          <m:t>Y</m:t>
        </m:r>
      </m:oMath>
      <w:r w:rsidRPr="005109B5">
        <w:t xml:space="preserve"> </w:t>
      </w:r>
      <w:r>
        <w:rPr>
          <w:lang w:val="uk-UA"/>
        </w:rPr>
        <w:t xml:space="preserve">потрібно зберігти параметри нормального розподілу для кожної ознаки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m:t>
            </m:r>
            <m:r>
              <w:rPr>
                <w:rFonts w:ascii="Cambria Math" w:hAnsi="Cambria Math"/>
                <w:lang w:val="uk-UA"/>
              </w:rPr>
              <m:t>,</m:t>
            </m:r>
            <m:r>
              <w:rPr>
                <w:rFonts w:ascii="Cambria Math" w:hAnsi="Cambria Math"/>
                <w:lang w:val="uk-UA"/>
              </w:rPr>
              <m:t>i</m:t>
            </m:r>
          </m:sub>
        </m:sSub>
      </m:oMath>
      <w:r w:rsidRPr="005109B5">
        <w:t>.</w:t>
      </w:r>
    </w:p>
    <w:p w14:paraId="243A77AE" w14:textId="3A73C040" w:rsidR="005F729B" w:rsidRDefault="005F729B" w:rsidP="006439A5">
      <w:pPr>
        <w:rPr>
          <w:lang w:val="uk-UA"/>
        </w:rPr>
      </w:pPr>
      <w:r>
        <w:t>Такий метод широко застосов</w:t>
      </w:r>
      <w:r>
        <w:rPr>
          <w:lang w:val="uk-UA"/>
        </w:rPr>
        <w:t xml:space="preserve">ується для класифікації об’єктів, ознаки яких слабо зв’язані один з одним. Тобто, для тих, ознаки яких можна прийняти незалежними без особливих втрат точнсті. </w:t>
      </w:r>
    </w:p>
    <w:p w14:paraId="38446229" w14:textId="26A30A45" w:rsidR="00502A32" w:rsidRPr="001E624C" w:rsidRDefault="005F729B" w:rsidP="00076610">
      <w:pPr>
        <w:rPr>
          <w:lang w:val="uk-UA"/>
        </w:rPr>
      </w:pPr>
      <w:r>
        <w:rPr>
          <w:lang w:val="uk-UA"/>
        </w:rPr>
        <w:t xml:space="preserve">Розглянемо приклад класифікації. Для навчання класифікатора можна взяти </w:t>
      </w:r>
      <w:r w:rsidRPr="005F729B">
        <w:rPr>
          <w:lang w:val="uk-UA"/>
        </w:rPr>
        <w:t xml:space="preserve">базу данних ознак вин, таких як процент алкоголю, </w:t>
      </w:r>
      <w:r>
        <w:rPr>
          <w:lang w:val="uk-UA"/>
        </w:rPr>
        <w:t>вміст яблучної кислоти, вміст і лужність золи та іншні</w:t>
      </w:r>
      <w:r w:rsidRPr="005F729B">
        <w:rPr>
          <w:lang w:val="uk-UA"/>
        </w:rPr>
        <w:t>[13]</w:t>
      </w:r>
      <w:r>
        <w:rPr>
          <w:lang w:val="uk-UA"/>
        </w:rPr>
        <w:t>. Згідно статті</w:t>
      </w:r>
      <w:r w:rsidRPr="0094713F">
        <w:rPr>
          <w:lang w:val="uk-UA"/>
        </w:rPr>
        <w:t>[14]</w:t>
      </w:r>
      <w:r>
        <w:rPr>
          <w:lang w:val="uk-UA"/>
        </w:rPr>
        <w:t xml:space="preserve"> </w:t>
      </w:r>
      <w:r w:rsidR="0094713F">
        <w:rPr>
          <w:lang w:val="uk-UA"/>
        </w:rPr>
        <w:t>видно, що в порівнянні з деревом ухвалення рішення та ме</w:t>
      </w:r>
      <w:r w:rsidR="0094713F" w:rsidRPr="0094713F">
        <w:rPr>
          <w:lang w:val="uk-UA"/>
        </w:rPr>
        <w:t>тод</w:t>
      </w:r>
      <w:r w:rsidR="0094713F">
        <w:rPr>
          <w:lang w:val="uk-UA"/>
        </w:rPr>
        <w:t>ом</w:t>
      </w:r>
      <w:r w:rsidR="0094713F" w:rsidRPr="0094713F">
        <w:rPr>
          <w:lang w:val="uk-UA"/>
        </w:rPr>
        <w:t xml:space="preserve"> k-найбл</w:t>
      </w:r>
      <w:r w:rsidR="0094713F">
        <w:rPr>
          <w:lang w:val="uk-UA"/>
        </w:rPr>
        <w:t>и</w:t>
      </w:r>
      <w:r w:rsidR="0094713F" w:rsidRPr="0094713F">
        <w:rPr>
          <w:lang w:val="uk-UA"/>
        </w:rPr>
        <w:t>жчих сус</w:t>
      </w:r>
      <w:r w:rsidR="0094713F">
        <w:rPr>
          <w:lang w:val="uk-UA"/>
        </w:rPr>
        <w:t>і</w:t>
      </w:r>
      <w:r w:rsidR="0094713F" w:rsidRPr="0094713F">
        <w:rPr>
          <w:lang w:val="uk-UA"/>
        </w:rPr>
        <w:t>дів</w:t>
      </w:r>
      <w:r w:rsidR="0094713F">
        <w:rPr>
          <w:lang w:val="uk-UA"/>
        </w:rPr>
        <w:t xml:space="preserve"> наївний БК показав, що він значно класифікує з вищою точністью та в значно меншій мірі залежить від параметрів оптимізації, хоча займає більше часу на обрахунки.</w:t>
      </w:r>
    </w:p>
    <w:p w14:paraId="018B1498" w14:textId="7CF16858" w:rsidR="00F07455" w:rsidRDefault="00076610" w:rsidP="00F07455">
      <w:pPr>
        <w:pStyle w:val="20"/>
        <w:rPr>
          <w:lang w:val="en-US"/>
        </w:rPr>
      </w:pPr>
      <w:bookmarkStart w:id="24" w:name="_Toc72355697"/>
      <w:r>
        <w:rPr>
          <w:lang w:val="uk-UA"/>
        </w:rPr>
        <w:lastRenderedPageBreak/>
        <w:t>Методи регресивного аналізу</w:t>
      </w:r>
      <w:r>
        <w:rPr>
          <w:lang w:val="en-US"/>
        </w:rPr>
        <w:t>. SVM</w:t>
      </w:r>
      <w:bookmarkEnd w:id="24"/>
    </w:p>
    <w:p w14:paraId="6F98C7FB" w14:textId="77777777" w:rsidR="0089254C" w:rsidRPr="0089254C" w:rsidRDefault="0089254C" w:rsidP="0089254C">
      <w:pPr>
        <w:rPr>
          <w:lang w:val="en-US"/>
        </w:rPr>
      </w:pPr>
    </w:p>
    <w:p w14:paraId="034D6723" w14:textId="40CB0B98" w:rsidR="00CE4591" w:rsidRPr="00702F1C" w:rsidRDefault="00CE4591" w:rsidP="00CE4591">
      <w:pPr>
        <w:rPr>
          <w:lang w:val="en-US"/>
        </w:rPr>
      </w:pPr>
      <w:r w:rsidRPr="001E624C">
        <w:rPr>
          <w:lang w:val="uk-UA"/>
        </w:rPr>
        <w:t xml:space="preserve">Задачу классификации можно решить используя регрессионный анализ. Регрессионный анализ – это набор статистических методов исследования влияния независимых переменных или признаков </w:t>
      </w:r>
      <m:oMath>
        <m:sSub>
          <m:sSubPr>
            <m:ctrlPr>
              <w:rPr>
                <w:rFonts w:ascii="Cambria Math" w:hAnsi="Cambria Math"/>
                <w:i/>
                <w:lang w:val="uk-UA"/>
              </w:rPr>
            </m:ctrlPr>
          </m:sSubPr>
          <m:e>
            <m:r>
              <w:rPr>
                <w:rFonts w:ascii="Cambria Math" w:hAnsi="Cambria Math"/>
                <w:lang w:val="uk-UA"/>
              </w:rPr>
              <m:t>x</m:t>
            </m:r>
          </m:e>
          <m:sub>
            <m:acc>
              <m:accPr>
                <m:chr m:val="̅"/>
                <m:ctrlPr>
                  <w:rPr>
                    <w:rFonts w:ascii="Cambria Math" w:hAnsi="Cambria Math"/>
                    <w:i/>
                    <w:lang w:val="uk-UA"/>
                  </w:rPr>
                </m:ctrlPr>
              </m:accPr>
              <m:e>
                <m:r>
                  <w:rPr>
                    <w:rFonts w:ascii="Cambria Math" w:hAnsi="Cambria Math"/>
                    <w:lang w:val="uk-UA"/>
                  </w:rPr>
                  <m:t>i</m:t>
                </m:r>
              </m:e>
            </m:acc>
          </m:sub>
        </m:sSub>
        <m:r>
          <w:rPr>
            <w:rFonts w:ascii="Cambria Math" w:hAnsi="Cambria Math"/>
            <w:lang w:val="uk-UA"/>
          </w:rPr>
          <m:t xml:space="preserve">, </m:t>
        </m:r>
        <m:acc>
          <m:accPr>
            <m:chr m:val="̅"/>
            <m:ctrlPr>
              <w:rPr>
                <w:rFonts w:ascii="Cambria Math" w:hAnsi="Cambria Math"/>
                <w:i/>
                <w:lang w:val="uk-UA"/>
              </w:rPr>
            </m:ctrlPr>
          </m:accPr>
          <m:e>
            <m:r>
              <w:rPr>
                <w:rFonts w:ascii="Cambria Math" w:hAnsi="Cambria Math"/>
                <w:lang w:val="uk-UA"/>
              </w:rPr>
              <m:t>i</m:t>
            </m:r>
          </m:e>
        </m:acc>
        <m:r>
          <w:rPr>
            <w:rFonts w:ascii="Cambria Math" w:hAnsi="Cambria Math"/>
            <w:lang w:val="uk-UA"/>
          </w:rPr>
          <m:t>=0…N-1</m:t>
        </m:r>
      </m:oMath>
      <w:r w:rsidRPr="001E624C">
        <w:rPr>
          <w:lang w:val="uk-UA"/>
        </w:rPr>
        <w:t xml:space="preserve">, на независимую переменную </w:t>
      </w:r>
      <m:oMath>
        <m:r>
          <w:rPr>
            <w:rFonts w:ascii="Cambria Math" w:hAnsi="Cambria Math"/>
            <w:lang w:val="uk-UA"/>
          </w:rPr>
          <m:t>y</m:t>
        </m:r>
      </m:oMath>
      <w:r w:rsidRPr="001E624C">
        <w:rPr>
          <w:lang w:val="uk-UA"/>
        </w:rPr>
        <w:t xml:space="preserve">[8]. </w:t>
      </w:r>
      <w:bookmarkStart w:id="25" w:name="_GoBack"/>
      <w:bookmarkEnd w:id="25"/>
    </w:p>
    <w:p w14:paraId="75085BF8" w14:textId="39389C7C" w:rsidR="00CE4591" w:rsidRPr="001E624C" w:rsidRDefault="00C2348E" w:rsidP="00B74EBF">
      <w:pPr>
        <w:rPr>
          <w:lang w:val="uk-UA"/>
        </w:rPr>
      </w:pPr>
      <w:r w:rsidRPr="001E624C">
        <w:rPr>
          <w:lang w:val="uk-UA"/>
        </w:rPr>
        <w:t xml:space="preserve">Регрессионный анализ используют, когда для набра значений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 xml:space="preserve">N-1 </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N-1</m:t>
            </m:r>
          </m:sub>
        </m:sSub>
      </m:oMath>
      <w:r w:rsidRPr="001E624C">
        <w:rPr>
          <w:lang w:val="uk-UA"/>
        </w:rPr>
        <w:t xml:space="preserve"> определено условное математическое ожидание. Уравнение регрессии в общем виде выглядит следующим образом [8]</w:t>
      </w:r>
    </w:p>
    <w:p w14:paraId="68A5323F" w14:textId="5E72D542" w:rsidR="00C2348E" w:rsidRPr="001E624C" w:rsidRDefault="00C2348E" w:rsidP="00B74EBF">
      <w:pPr>
        <w:rPr>
          <w:lang w:val="uk-UA"/>
        </w:rPr>
      </w:pPr>
      <m:oMathPara>
        <m:oMath>
          <m:r>
            <w:rPr>
              <w:rFonts w:ascii="Cambria Math" w:hAnsi="Cambria Math"/>
              <w:lang w:val="uk-UA"/>
            </w:rPr>
            <m:t>y</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0</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N-1</m:t>
                  </m:r>
                </m:sub>
              </m:sSub>
            </m:e>
          </m:d>
          <m:r>
            <m:rPr>
              <m:scr m:val="double-struck"/>
            </m:rPr>
            <w:rPr>
              <w:rFonts w:ascii="Cambria Math" w:hAnsi="Cambria Math"/>
              <w:lang w:val="uk-UA"/>
            </w:rPr>
            <m:t>= E(</m:t>
          </m:r>
          <m:r>
            <w:rPr>
              <w:rFonts w:ascii="Cambria Math" w:hAnsi="Cambria Math"/>
              <w:lang w:val="uk-UA"/>
            </w:rPr>
            <m:t>Y|</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0</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0</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 xml:space="preserve">N-1 </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N-1</m:t>
              </m:r>
            </m:sub>
          </m:sSub>
          <m:r>
            <w:rPr>
              <w:rFonts w:ascii="Cambria Math" w:hAnsi="Cambria Math"/>
              <w:lang w:val="uk-UA"/>
            </w:rPr>
            <m:t>)</m:t>
          </m:r>
        </m:oMath>
      </m:oMathPara>
    </w:p>
    <w:p w14:paraId="6A072D56" w14:textId="38AB55EC" w:rsidR="00C2348E" w:rsidRPr="001E624C" w:rsidRDefault="00C2348E" w:rsidP="00B74EBF">
      <w:pPr>
        <w:rPr>
          <w:lang w:val="uk-UA"/>
        </w:rPr>
      </w:pPr>
      <w:r w:rsidRPr="001E624C">
        <w:rPr>
          <w:lang w:val="uk-UA"/>
        </w:rPr>
        <w:t xml:space="preserve">Применительно к классификации аккустических сигналов это значит, что регрессионный анализ применим только в случае, когда между отчетами спектра и классом из множества классов есть определенная функциональная зависимость и при конкретно заданых значениях спектра есть соответствующий им класс. Функция </w:t>
      </w:r>
      <m:oMath>
        <m:r>
          <w:rPr>
            <w:rFonts w:ascii="Cambria Math" w:hAnsi="Cambria Math"/>
            <w:lang w:val="uk-UA"/>
          </w:rPr>
          <m:t>y</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N-1</m:t>
                </m:r>
              </m:sub>
            </m:sSub>
          </m:e>
        </m:d>
      </m:oMath>
      <w:r w:rsidRPr="001E624C">
        <w:rPr>
          <w:lang w:val="uk-UA"/>
        </w:rPr>
        <w:t xml:space="preserve"> называется регрессией велечины Y по величинам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N-1</m:t>
            </m:r>
          </m:sub>
        </m:sSub>
      </m:oMath>
      <w:r w:rsidRPr="001E624C">
        <w:rPr>
          <w:lang w:val="uk-UA"/>
        </w:rPr>
        <w:t>.</w:t>
      </w:r>
    </w:p>
    <w:p w14:paraId="6A9321D3" w14:textId="2FE227DA" w:rsidR="00C2348E" w:rsidRPr="001E624C" w:rsidRDefault="00A2089D" w:rsidP="00B74EBF">
      <w:pPr>
        <w:rPr>
          <w:lang w:val="uk-UA"/>
        </w:rPr>
      </w:pPr>
      <w:r w:rsidRPr="001E624C">
        <w:rPr>
          <w:lang w:val="uk-UA"/>
        </w:rPr>
        <w:t xml:space="preserve">При использовании </w:t>
      </w:r>
      <w:r w:rsidRPr="001E624C">
        <w:rPr>
          <w:u w:val="single"/>
          <w:lang w:val="uk-UA"/>
        </w:rPr>
        <w:t>линейной регрессии</w:t>
      </w:r>
      <w:r w:rsidRPr="001E624C">
        <w:rPr>
          <w:lang w:val="uk-UA"/>
        </w:rPr>
        <w:t xml:space="preserve"> и метода </w:t>
      </w:r>
      <w:r w:rsidRPr="001E624C">
        <w:rPr>
          <w:u w:val="single"/>
          <w:lang w:val="uk-UA"/>
        </w:rPr>
        <w:t>метода наименьших квадратов</w:t>
      </w:r>
      <w:r w:rsidRPr="001E624C">
        <w:rPr>
          <w:lang w:val="uk-UA"/>
        </w:rPr>
        <w:t xml:space="preserve"> для поиска коэфициентов, записывают следующее уравнение</w:t>
      </w:r>
    </w:p>
    <w:p w14:paraId="22D9124B" w14:textId="11D4279A" w:rsidR="00A2089D" w:rsidRPr="001E624C" w:rsidRDefault="00A2089D" w:rsidP="00A2089D">
      <w:pPr>
        <w:rPr>
          <w:lang w:val="uk-UA"/>
        </w:rPr>
      </w:pPr>
      <m:oMathPara>
        <m:oMath>
          <m:r>
            <w:rPr>
              <w:rFonts w:ascii="Cambria Math" w:hAnsi="Cambria Math"/>
              <w:lang w:val="uk-UA"/>
            </w:rPr>
            <m:t>y=x*w</m:t>
          </m:r>
        </m:oMath>
      </m:oMathPara>
    </w:p>
    <w:p w14:paraId="19140D25" w14:textId="22FBF2E9" w:rsidR="00A2089D" w:rsidRPr="001E624C" w:rsidRDefault="00A2089D" w:rsidP="00A2089D">
      <w:pPr>
        <w:rPr>
          <w:lang w:val="uk-UA"/>
        </w:rPr>
      </w:pPr>
      <w:r w:rsidRPr="001E624C">
        <w:rPr>
          <w:lang w:val="uk-UA"/>
        </w:rPr>
        <w:t xml:space="preserve">В нем матрица опорных коэффициентов </w:t>
      </w:r>
      <m:oMath>
        <m:r>
          <w:rPr>
            <w:rFonts w:ascii="Cambria Math" w:hAnsi="Cambria Math"/>
            <w:lang w:val="uk-UA"/>
          </w:rPr>
          <m:t>w</m:t>
        </m:r>
      </m:oMath>
      <w:r w:rsidRPr="001E624C">
        <w:rPr>
          <w:lang w:val="uk-UA"/>
        </w:rPr>
        <w:t xml:space="preserve"> имеет размерность NxK, где N – количество признаков на объект, а K – колличество классов для класификации. </w:t>
      </w:r>
    </w:p>
    <w:p w14:paraId="188C3D65" w14:textId="3235E196" w:rsidR="003E7089" w:rsidRPr="001E624C" w:rsidRDefault="00A2089D" w:rsidP="00B74EBF">
      <w:pPr>
        <w:rPr>
          <w:lang w:val="uk-UA"/>
        </w:rPr>
      </w:pPr>
      <w:r w:rsidRPr="001E624C">
        <w:rPr>
          <w:lang w:val="uk-UA"/>
        </w:rPr>
        <w:t>Такая функция д</w:t>
      </w:r>
      <w:r w:rsidR="003E7089" w:rsidRPr="001E624C">
        <w:rPr>
          <w:lang w:val="uk-UA"/>
        </w:rPr>
        <w:t>аст вектор-столбец размерностью 1xK, в котором числа в каждой ячейке будут обозначать вероятность принадлежности объекта к соответствующему классу.</w:t>
      </w:r>
    </w:p>
    <w:p w14:paraId="501579D8" w14:textId="77777777" w:rsidR="00F07455" w:rsidRPr="001E624C" w:rsidRDefault="00F07455" w:rsidP="00F07455">
      <w:pPr>
        <w:rPr>
          <w:lang w:val="uk-UA"/>
        </w:rPr>
      </w:pPr>
    </w:p>
    <w:p w14:paraId="62AE21CC" w14:textId="3F1D660C" w:rsidR="00F6391E" w:rsidRPr="001E624C" w:rsidRDefault="00D858C4" w:rsidP="00D858C4">
      <w:pPr>
        <w:pStyle w:val="afc"/>
        <w:rPr>
          <w:noProof w:val="0"/>
          <w:lang w:val="uk-UA"/>
        </w:rPr>
      </w:pPr>
      <w:r w:rsidRPr="001E624C">
        <w:rPr>
          <w:noProof w:val="0"/>
          <w:lang w:val="uk-UA"/>
        </w:rPr>
        <w:drawing>
          <wp:inline distT="0" distB="0" distL="0" distR="0" wp14:anchorId="41F21DD3" wp14:editId="48E61E18">
            <wp:extent cx="4358640" cy="426720"/>
            <wp:effectExtent l="0" t="0" r="3810" b="0"/>
            <wp:docPr id="6" name="Рисунок 6" descr="https://habrastorage.org/getpro/habr/post_images/c66/15f/a9e/c6615fa9ee7da03c3d6e0b506ff03c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post_images/c66/15f/a9e/c6615fa9ee7da03c3d6e0b506ff03c4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8640" cy="426720"/>
                    </a:xfrm>
                    <a:prstGeom prst="rect">
                      <a:avLst/>
                    </a:prstGeom>
                    <a:noFill/>
                    <a:ln>
                      <a:noFill/>
                    </a:ln>
                  </pic:spPr>
                </pic:pic>
              </a:graphicData>
            </a:graphic>
          </wp:inline>
        </w:drawing>
      </w:r>
    </w:p>
    <w:p w14:paraId="6FAE4B5C" w14:textId="2688D5F6" w:rsidR="00A2089D" w:rsidRPr="001E624C" w:rsidRDefault="00A2089D" w:rsidP="00A2089D">
      <w:pPr>
        <w:rPr>
          <w:lang w:val="uk-UA" w:eastAsia="en-US"/>
        </w:rPr>
      </w:pPr>
      <w:r w:rsidRPr="001E624C">
        <w:rPr>
          <w:lang w:val="uk-UA" w:eastAsia="en-US"/>
        </w:rPr>
        <w:t xml:space="preserve">Рассматрим </w:t>
      </w:r>
      <w:r w:rsidRPr="001E624C">
        <w:rPr>
          <w:u w:val="single"/>
          <w:lang w:val="uk-UA" w:eastAsia="en-US"/>
        </w:rPr>
        <w:t>метод опорных векторов</w:t>
      </w:r>
      <w:r w:rsidRPr="001E624C">
        <w:rPr>
          <w:lang w:val="uk-UA" w:eastAsia="en-US"/>
        </w:rPr>
        <w:t xml:space="preserve"> (англ. support vector machine, SVM), как один из методов классификации и регрессии. </w:t>
      </w:r>
    </w:p>
    <w:p w14:paraId="6A8505EC" w14:textId="5D97CBA1" w:rsidR="00A2089D" w:rsidRPr="001E624C" w:rsidRDefault="00A2089D" w:rsidP="00A2089D">
      <w:pPr>
        <w:rPr>
          <w:lang w:val="uk-UA" w:eastAsia="en-US"/>
        </w:rPr>
      </w:pPr>
      <w:r w:rsidRPr="001E624C">
        <w:rPr>
          <w:lang w:val="uk-UA" w:eastAsia="en-US"/>
        </w:rPr>
        <w:lastRenderedPageBreak/>
        <w:t xml:space="preserve">Идея классификации с помощью метода опорных векторов заключается в поиске и построении функции гиперплоскости (гиперповерхности?) которая разделит объекти выборки оптимальным способом. Оптимальной называется та поверхность, у которой наибольшее расстояние до объектов разделяющих классов. Пример функции разделяющей классы в двумерном пространстве можно посмотреть на </w:t>
      </w:r>
      <w:r w:rsidRPr="001E624C">
        <w:rPr>
          <w:lang w:val="uk-UA" w:eastAsia="en-US"/>
        </w:rPr>
        <w:fldChar w:fldCharType="begin"/>
      </w:r>
      <w:r w:rsidRPr="001E624C">
        <w:rPr>
          <w:lang w:val="uk-UA" w:eastAsia="en-US"/>
        </w:rPr>
        <w:instrText xml:space="preserve"> REF _Ref70608366 \h </w:instrText>
      </w:r>
      <w:r w:rsidRPr="001E624C">
        <w:rPr>
          <w:lang w:val="uk-UA" w:eastAsia="en-US"/>
        </w:rPr>
      </w:r>
      <w:r w:rsidRPr="001E624C">
        <w:rPr>
          <w:lang w:val="uk-UA" w:eastAsia="en-US"/>
        </w:rPr>
        <w:fldChar w:fldCharType="separate"/>
      </w:r>
      <w:r w:rsidRPr="001E624C">
        <w:rPr>
          <w:lang w:val="uk-UA"/>
        </w:rPr>
        <w:t>Рисунку  2.1</w:t>
      </w:r>
      <w:r w:rsidRPr="001E624C">
        <w:rPr>
          <w:lang w:val="uk-UA" w:eastAsia="en-US"/>
        </w:rPr>
        <w:fldChar w:fldCharType="end"/>
      </w:r>
      <w:r w:rsidRPr="001E624C">
        <w:rPr>
          <w:lang w:val="uk-UA" w:eastAsia="en-US"/>
        </w:rPr>
        <w:t>.</w:t>
      </w:r>
    </w:p>
    <w:p w14:paraId="0DE8EB36" w14:textId="77777777" w:rsidR="00A2089D" w:rsidRPr="001E624C" w:rsidRDefault="00A2089D" w:rsidP="00A2089D">
      <w:pPr>
        <w:rPr>
          <w:lang w:val="uk-UA" w:eastAsia="en-US"/>
        </w:rPr>
      </w:pPr>
    </w:p>
    <w:p w14:paraId="5FCF0456" w14:textId="2004E8AE" w:rsidR="00A2089D" w:rsidRPr="001E624C" w:rsidRDefault="00A2089D" w:rsidP="00A2089D">
      <w:pPr>
        <w:pStyle w:val="afc"/>
        <w:rPr>
          <w:noProof w:val="0"/>
          <w:lang w:val="uk-UA"/>
        </w:rPr>
      </w:pPr>
      <w:r w:rsidRPr="001E624C">
        <w:rPr>
          <w:noProof w:val="0"/>
          <w:lang w:val="uk-UA"/>
        </w:rPr>
        <w:drawing>
          <wp:inline distT="0" distB="0" distL="0" distR="0" wp14:anchorId="1580DA66" wp14:editId="15740C34">
            <wp:extent cx="2857500" cy="2781300"/>
            <wp:effectExtent l="0" t="0" r="0" b="0"/>
            <wp:docPr id="8" name="Рисунок 8" descr="https://neerc.ifmo.ru/wiki/images/thumb/7/72/SVM_margin.png/300px-SVM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erc.ifmo.ru/wiki/images/thumb/7/72/SVM_margin.png/300px-SVM_mar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781300"/>
                    </a:xfrm>
                    <a:prstGeom prst="rect">
                      <a:avLst/>
                    </a:prstGeom>
                    <a:noFill/>
                    <a:ln>
                      <a:noFill/>
                    </a:ln>
                  </pic:spPr>
                </pic:pic>
              </a:graphicData>
            </a:graphic>
          </wp:inline>
        </w:drawing>
      </w:r>
    </w:p>
    <w:p w14:paraId="391BEC6F" w14:textId="2E3DB8F7" w:rsidR="00A2089D" w:rsidRPr="001E624C" w:rsidRDefault="00A2089D" w:rsidP="00A2089D">
      <w:pPr>
        <w:pStyle w:val="afb"/>
        <w:rPr>
          <w:lang w:eastAsia="en-US"/>
        </w:rPr>
      </w:pPr>
      <w:bookmarkStart w:id="26" w:name="_Ref70608366"/>
      <w:r w:rsidRPr="001E624C">
        <w:t xml:space="preserve">Рисунок  </w:t>
      </w:r>
      <w:r w:rsidR="00A11A4E" w:rsidRPr="001E624C">
        <w:fldChar w:fldCharType="begin"/>
      </w:r>
      <w:r w:rsidR="00A11A4E" w:rsidRPr="001E624C">
        <w:instrText xml:space="preserve"> STYLEREF 1 \s </w:instrText>
      </w:r>
      <w:r w:rsidR="00A11A4E" w:rsidRPr="001E624C">
        <w:fldChar w:fldCharType="separate"/>
      </w:r>
      <w:r w:rsidR="00F36ABE" w:rsidRPr="001E624C">
        <w:t>2</w:t>
      </w:r>
      <w:r w:rsidR="00A11A4E" w:rsidRPr="001E624C">
        <w:fldChar w:fldCharType="end"/>
      </w:r>
      <w:r w:rsidR="00F36ABE" w:rsidRPr="001E624C">
        <w:t>.</w:t>
      </w:r>
      <w:r w:rsidR="00A11A4E" w:rsidRPr="001E624C">
        <w:fldChar w:fldCharType="begin"/>
      </w:r>
      <w:r w:rsidR="00A11A4E" w:rsidRPr="001E624C">
        <w:instrText xml:space="preserve"> SEQ Рисунок_ \* ARABIC \s 1 </w:instrText>
      </w:r>
      <w:r w:rsidR="00A11A4E" w:rsidRPr="001E624C">
        <w:fldChar w:fldCharType="separate"/>
      </w:r>
      <w:r w:rsidR="00F36ABE" w:rsidRPr="001E624C">
        <w:t>3</w:t>
      </w:r>
      <w:r w:rsidR="00A11A4E" w:rsidRPr="001E624C">
        <w:fldChar w:fldCharType="end"/>
      </w:r>
      <w:bookmarkEnd w:id="26"/>
      <w:r w:rsidRPr="001E624C">
        <w:t xml:space="preserve"> – </w:t>
      </w:r>
      <w:r w:rsidRPr="001E624C">
        <w:rPr>
          <w:lang w:eastAsia="en-US"/>
        </w:rPr>
        <w:t xml:space="preserve">Оптимальная разделяющая гиперплоскость в  </w:t>
      </w:r>
      <m:oMath>
        <m:sSup>
          <m:sSupPr>
            <m:ctrlPr>
              <w:rPr>
                <w:rFonts w:ascii="Cambria Math" w:hAnsi="Cambria Math"/>
                <w:i/>
                <w:lang w:eastAsia="en-US"/>
              </w:rPr>
            </m:ctrlPr>
          </m:sSupPr>
          <m:e>
            <m:r>
              <m:rPr>
                <m:scr m:val="double-struck"/>
              </m:rPr>
              <w:rPr>
                <w:rFonts w:ascii="Cambria Math" w:hAnsi="Cambria Math"/>
                <w:lang w:eastAsia="en-US"/>
              </w:rPr>
              <m:t>R</m:t>
            </m:r>
          </m:e>
          <m:sup>
            <m:r>
              <w:rPr>
                <w:rFonts w:ascii="Cambria Math" w:hAnsi="Cambria Math"/>
                <w:lang w:eastAsia="en-US"/>
              </w:rPr>
              <m:t>2</m:t>
            </m:r>
          </m:sup>
        </m:sSup>
      </m:oMath>
    </w:p>
    <w:p w14:paraId="6A613B76" w14:textId="470162E3" w:rsidR="00A2089D" w:rsidRPr="001E624C" w:rsidRDefault="00A2089D" w:rsidP="00A2089D">
      <w:pPr>
        <w:rPr>
          <w:lang w:val="uk-UA" w:eastAsia="en-US"/>
        </w:rPr>
      </w:pPr>
      <w:r w:rsidRPr="001E624C">
        <w:rPr>
          <w:lang w:val="uk-UA" w:eastAsia="en-US"/>
        </w:rPr>
        <w:t>Очевидно, что как и большенство природных физических явлений, классификация аккустических сигналов не сможет быть разделена линейной функцией. Линейно разделяемые выборки встречаются только математически. Для данного применения воспользуемся SVM с магким отступом (англ. soft-margin SVM): [9]</w:t>
      </w:r>
    </w:p>
    <w:p w14:paraId="37CD51AA" w14:textId="7B946057" w:rsidR="00E66812" w:rsidRPr="001E624C" w:rsidRDefault="00E66812" w:rsidP="00A2089D">
      <w:pPr>
        <w:rPr>
          <w:lang w:val="uk-UA" w:eastAsia="en-US"/>
        </w:rPr>
      </w:pPr>
      <w:r w:rsidRPr="001E624C">
        <w:rPr>
          <w:lang w:val="uk-UA" w:eastAsia="en-US"/>
        </w:rPr>
        <w:t>Для нелинейного разделения над признаками сперва проводят нелинейные операции, таким образом поверхность которая будет разделять кластеры принимает вид</w:t>
      </w:r>
    </w:p>
    <w:p w14:paraId="797AEAF3" w14:textId="4239A924" w:rsidR="00E66812" w:rsidRPr="001E624C" w:rsidRDefault="00E66812" w:rsidP="00A2089D">
      <w:pPr>
        <w:rPr>
          <w:lang w:val="uk-UA" w:eastAsia="en-US"/>
        </w:rPr>
      </w:pPr>
      <m:oMathPara>
        <m:oMath>
          <m:r>
            <w:rPr>
              <w:rFonts w:ascii="Cambria Math" w:hAnsi="Cambria Math"/>
              <w:lang w:val="uk-UA" w:eastAsia="en-US"/>
            </w:rPr>
            <m:t>y=f</m:t>
          </m:r>
          <m:d>
            <m:dPr>
              <m:ctrlPr>
                <w:rPr>
                  <w:rFonts w:ascii="Cambria Math" w:hAnsi="Cambria Math"/>
                  <w:i/>
                  <w:lang w:val="uk-UA" w:eastAsia="en-US"/>
                </w:rPr>
              </m:ctrlPr>
            </m:dPr>
            <m:e>
              <m:r>
                <w:rPr>
                  <w:rFonts w:ascii="Cambria Math" w:hAnsi="Cambria Math"/>
                  <w:lang w:val="uk-UA" w:eastAsia="en-US"/>
                </w:rPr>
                <m:t>x</m:t>
              </m:r>
            </m:e>
          </m:d>
          <m:r>
            <w:rPr>
              <w:rFonts w:ascii="Cambria Math" w:hAnsi="Cambria Math"/>
              <w:lang w:val="uk-UA" w:eastAsia="en-US"/>
            </w:rPr>
            <m:t>*w</m:t>
          </m:r>
        </m:oMath>
      </m:oMathPara>
    </w:p>
    <w:p w14:paraId="4A42D6CE" w14:textId="77777777" w:rsidR="00C538E2" w:rsidRPr="001E624C" w:rsidRDefault="00C538E2" w:rsidP="00A2089D">
      <w:pPr>
        <w:rPr>
          <w:lang w:val="uk-UA" w:eastAsia="en-US"/>
        </w:rPr>
      </w:pPr>
    </w:p>
    <w:p w14:paraId="76E3002C" w14:textId="3F9CDFE4" w:rsidR="00C538E2" w:rsidRPr="001E624C" w:rsidRDefault="00050390" w:rsidP="00A2089D">
      <w:pPr>
        <w:rPr>
          <w:lang w:val="uk-UA" w:eastAsia="en-US"/>
        </w:rPr>
      </w:pPr>
      <w:hyperlink r:id="rId28" w:history="1">
        <w:r w:rsidR="00C67EF6" w:rsidRPr="001E624C">
          <w:rPr>
            <w:rStyle w:val="afa"/>
            <w:lang w:val="uk-UA" w:eastAsia="en-US"/>
          </w:rPr>
          <w:t>https://www.machinelearningmastery.ru/prior-over-functions-gaussian-process-1c58e8c40272/</w:t>
        </w:r>
      </w:hyperlink>
    </w:p>
    <w:p w14:paraId="6F2E4905" w14:textId="2FFF972A" w:rsidR="00C67EF6" w:rsidRPr="001E624C" w:rsidRDefault="00050390" w:rsidP="00A2089D">
      <w:pPr>
        <w:rPr>
          <w:lang w:val="uk-UA" w:eastAsia="en-US"/>
        </w:rPr>
      </w:pPr>
      <w:hyperlink r:id="rId29" w:anchor=":~:text=%D0%9A%D0%BB%D0%B0%D1%81%D1%82%D0%B5%D1%80%D0%B8%D0%B7%D0%B0%D1%86%D0%B8%D1%8F%20(%D0%B8%D0%BB%D0%B8%20%D0%BA%D0%BB%D0%B0%D1%81%D1%82%D0%B5%D1%80%D0%BD%D1%8B%D0%B9%20%D0%B0%D0%BD%D0%B0%D0%BB%D0%B8%D0%B7)%20%E2%80%94,%D0%B1%D1%8B%D1%82%D1%8C%20%D0%" w:history="1">
        <w:r w:rsidR="00C67EF6" w:rsidRPr="001E624C">
          <w:rPr>
            <w:rStyle w:val="afa"/>
            <w:lang w:val="uk-UA" w:eastAsia="en-US"/>
          </w:rPr>
          <w:t>https://habr.com/ru/post/101338/#:~:text=%D0%9A%D0%BB%D0%B0%D1%81%D1%82%D0%B5%D1%80%D0%B8%D0%B7%D0%B0%D1%86%D0%B8%D1%8F%20(%D0%B8%D0%BB%D0%B8%20%D0%BA%D0%BB%D0%B0%D1%81%D1%82%D0%B5%D1%80%D0%BD%D1%8B%D0%B9%20%D0%B0%D0%BD%D0%B0%D0%BB%D0%B8%D0%B7)%20%E2%80%94,%D0%B1%D1%8B%D1%82%D1%8C%20%D0%BA%D0%B0%D0%BA%20%D0%BC%D0%BE%D0%B6%D0%BD%D0%BE%20%D0%B1%D0%BE%D0%BB%D0%B5%D0%B5%20%D0%BE%D1%82%D0%BB%D0%B8%D1%87%D0%BD%D1%8B</w:t>
        </w:r>
      </w:hyperlink>
      <w:r w:rsidR="00C67EF6" w:rsidRPr="001E624C">
        <w:rPr>
          <w:lang w:val="uk-UA" w:eastAsia="en-US"/>
        </w:rPr>
        <w:t>.</w:t>
      </w:r>
    </w:p>
    <w:p w14:paraId="21246864" w14:textId="77777777" w:rsidR="00C67EF6" w:rsidRPr="001E624C" w:rsidRDefault="00C67EF6" w:rsidP="00A2089D">
      <w:pPr>
        <w:rPr>
          <w:lang w:val="uk-UA" w:eastAsia="en-US"/>
        </w:rPr>
      </w:pPr>
    </w:p>
    <w:p w14:paraId="371306BB" w14:textId="77777777" w:rsidR="00076610" w:rsidRDefault="00076610">
      <w:pPr>
        <w:spacing w:after="200" w:line="276" w:lineRule="auto"/>
        <w:ind w:firstLine="0"/>
        <w:jc w:val="left"/>
        <w:rPr>
          <w:rFonts w:eastAsiaTheme="majorEastAsia" w:cstheme="majorBidi"/>
          <w:b/>
          <w:caps/>
          <w:sz w:val="32"/>
          <w:szCs w:val="32"/>
          <w:lang w:val="uk-UA"/>
        </w:rPr>
      </w:pPr>
      <w:r>
        <w:rPr>
          <w:lang w:val="uk-UA"/>
        </w:rPr>
        <w:br w:type="page"/>
      </w:r>
    </w:p>
    <w:p w14:paraId="4AE984F7" w14:textId="5FA42457" w:rsidR="00330324" w:rsidRPr="001E624C" w:rsidRDefault="00F07455" w:rsidP="00330324">
      <w:pPr>
        <w:pStyle w:val="1"/>
        <w:rPr>
          <w:lang w:val="uk-UA"/>
        </w:rPr>
      </w:pPr>
      <w:bookmarkStart w:id="27" w:name="_Toc72355698"/>
      <w:r w:rsidRPr="001E624C">
        <w:rPr>
          <w:lang w:val="uk-UA"/>
        </w:rPr>
        <w:lastRenderedPageBreak/>
        <w:t>Дослідження методів классифікації</w:t>
      </w:r>
      <w:bookmarkEnd w:id="27"/>
    </w:p>
    <w:p w14:paraId="46AC562E" w14:textId="582BE342" w:rsidR="00330324" w:rsidRPr="001E624C" w:rsidRDefault="00253022" w:rsidP="00390C2F">
      <w:pPr>
        <w:pStyle w:val="20"/>
        <w:rPr>
          <w:lang w:val="uk-UA"/>
        </w:rPr>
      </w:pPr>
      <w:bookmarkStart w:id="28" w:name="_Toc72355699"/>
      <w:r w:rsidRPr="001E624C">
        <w:rPr>
          <w:lang w:val="uk-UA"/>
        </w:rPr>
        <w:t>Емпіричні методи класифікації</w:t>
      </w:r>
      <w:bookmarkEnd w:id="28"/>
    </w:p>
    <w:p w14:paraId="2599A278" w14:textId="542700AD" w:rsidR="00846DF4" w:rsidRPr="001E624C" w:rsidRDefault="00846DF4" w:rsidP="00846DF4">
      <w:pPr>
        <w:rPr>
          <w:lang w:val="uk-UA"/>
        </w:rPr>
      </w:pPr>
      <w:r w:rsidRPr="001E624C">
        <w:rPr>
          <w:lang w:val="uk-UA"/>
        </w:rPr>
        <w:t>В данной работе в качестве объектов для классификации представлены акустические сигналы, а признаками выступают спектральные состовляющие сигнала. Судя по частотам на которых найдены локальные максимумы спектра можно судить о звучащей ноте.</w:t>
      </w:r>
    </w:p>
    <w:p w14:paraId="11FA8E05" w14:textId="77777777" w:rsidR="00846DF4" w:rsidRPr="001E624C" w:rsidRDefault="00846DF4" w:rsidP="00846DF4">
      <w:pPr>
        <w:rPr>
          <w:lang w:val="uk-UA"/>
        </w:rPr>
      </w:pPr>
      <w:r w:rsidRPr="001E624C">
        <w:rPr>
          <w:lang w:val="uk-UA"/>
        </w:rPr>
        <w:t>В слышимом диапазоне для человека существуют 84 ноты. Соответственно, с учетом возможной музыкальной паузы, аккустический сигнал может должен отоситься как минимум к одному из 85-ти классов.</w:t>
      </w:r>
    </w:p>
    <w:p w14:paraId="6039D47D" w14:textId="77777777" w:rsidR="00846DF4" w:rsidRDefault="00846DF4" w:rsidP="00846DF4">
      <w:pPr>
        <w:rPr>
          <w:lang w:val="uk-UA"/>
        </w:rPr>
      </w:pPr>
    </w:p>
    <w:p w14:paraId="4B21836A" w14:textId="77777777" w:rsidR="00A27217" w:rsidRPr="001E624C" w:rsidRDefault="00A27217" w:rsidP="00A27217">
      <w:pPr>
        <w:rPr>
          <w:lang w:val="uk-UA"/>
        </w:rPr>
      </w:pPr>
      <w:r w:rsidRPr="001E624C">
        <w:rPr>
          <w:lang w:val="uk-UA"/>
        </w:rPr>
        <w:t>/*****************************************************************/</w:t>
      </w:r>
    </w:p>
    <w:p w14:paraId="5FBB688D" w14:textId="77777777" w:rsidR="00A27217" w:rsidRPr="001E624C" w:rsidRDefault="00A27217" w:rsidP="00A27217">
      <w:pPr>
        <w:rPr>
          <w:lang w:val="uk-UA"/>
        </w:rPr>
      </w:pPr>
      <w:r w:rsidRPr="001E624C">
        <w:rPr>
          <w:lang w:val="uk-UA"/>
        </w:rPr>
        <w:t>/************************ В РАЗДЕЛ 3 *****************************/</w:t>
      </w:r>
    </w:p>
    <w:p w14:paraId="33A6CA68" w14:textId="77777777" w:rsidR="00A27217" w:rsidRPr="001E624C" w:rsidRDefault="00A27217" w:rsidP="003763E8">
      <w:pPr>
        <w:pStyle w:val="3"/>
        <w:rPr>
          <w:lang w:val="uk-UA"/>
        </w:rPr>
      </w:pPr>
      <w:bookmarkStart w:id="29" w:name="_Toc72355700"/>
      <w:r w:rsidRPr="001E624C">
        <w:rPr>
          <w:lang w:val="uk-UA"/>
        </w:rPr>
        <w:t>Выбор входного сигнала для классификации</w:t>
      </w:r>
      <w:bookmarkEnd w:id="29"/>
    </w:p>
    <w:p w14:paraId="20AFC1D0" w14:textId="77777777" w:rsidR="00A27217" w:rsidRPr="001E624C" w:rsidRDefault="00A27217" w:rsidP="00A27217">
      <w:pPr>
        <w:pStyle w:val="3"/>
        <w:rPr>
          <w:lang w:val="uk-UA"/>
        </w:rPr>
      </w:pPr>
      <w:bookmarkStart w:id="30" w:name="_Toc72355701"/>
      <w:r w:rsidRPr="001E624C">
        <w:rPr>
          <w:lang w:val="uk-UA"/>
        </w:rPr>
        <w:t>Длинна сигнала</w:t>
      </w:r>
      <w:bookmarkEnd w:id="30"/>
    </w:p>
    <w:p w14:paraId="11AB0DB9" w14:textId="77777777" w:rsidR="00A27217" w:rsidRPr="001E624C" w:rsidRDefault="00A27217" w:rsidP="00A27217">
      <w:pPr>
        <w:rPr>
          <w:lang w:val="uk-UA"/>
        </w:rPr>
      </w:pPr>
      <w:r w:rsidRPr="001E624C">
        <w:rPr>
          <w:lang w:val="uk-UA"/>
        </w:rPr>
        <w:t>Задача классификации определить каждую ноту композиции. Исходя их этого можно определить необходимую длинную временной вырезки как такую, в которую ляжет самая короткая нота композиции.</w:t>
      </w:r>
    </w:p>
    <w:p w14:paraId="6A3A3EC8" w14:textId="77777777" w:rsidR="00A27217" w:rsidRPr="001E624C" w:rsidRDefault="00A27217" w:rsidP="00A27217">
      <w:pPr>
        <w:rPr>
          <w:lang w:val="uk-UA"/>
        </w:rPr>
      </w:pPr>
      <w:r w:rsidRPr="001E624C">
        <w:rPr>
          <w:lang w:val="uk-UA"/>
        </w:rPr>
        <w:t xml:space="preserve">Ноты могут быть сколь-угодно короткими, так что ограничимся теми, которые чаще всего используются, а именно 1/32. Ноты короче 1/32 встречаются очень редко. Это объясняется тем, что что бы задать временную длительность ноты автор сперва записывает чему равен bmp (bit per minute), если не указан – используется значение по умолчанию120, а потом нотами задает количество тактов на частоту. Так самая длинная нота – целая, состоит из 4 тактов. Соответственно, половинная нота длится 2 такта, четвертная 1 такт и тд. На </w:t>
      </w:r>
      <w:r w:rsidRPr="001E624C">
        <w:rPr>
          <w:lang w:val="uk-UA"/>
        </w:rPr>
        <w:fldChar w:fldCharType="begin"/>
      </w:r>
      <w:r w:rsidRPr="001E624C">
        <w:rPr>
          <w:lang w:val="uk-UA"/>
        </w:rPr>
        <w:instrText xml:space="preserve"> REF _Ref71488930 \h </w:instrText>
      </w:r>
      <w:r w:rsidRPr="001E624C">
        <w:rPr>
          <w:lang w:val="uk-UA"/>
        </w:rPr>
      </w:r>
      <w:r w:rsidRPr="001E624C">
        <w:rPr>
          <w:lang w:val="uk-UA"/>
        </w:rPr>
        <w:fldChar w:fldCharType="separate"/>
      </w:r>
      <w:r w:rsidRPr="001E624C">
        <w:rPr>
          <w:lang w:val="uk-UA"/>
        </w:rPr>
        <w:t>Рисунок  2.1</w:t>
      </w:r>
      <w:r w:rsidRPr="001E624C">
        <w:rPr>
          <w:lang w:val="uk-UA"/>
        </w:rPr>
        <w:fldChar w:fldCharType="end"/>
      </w:r>
      <w:r w:rsidRPr="001E624C">
        <w:rPr>
          <w:lang w:val="uk-UA"/>
        </w:rPr>
        <w:t xml:space="preserve"> можна побачити як дві половинні ноти складают цілу, дві четвертинні складають половинну і так далі.</w:t>
      </w:r>
    </w:p>
    <w:p w14:paraId="578770EC" w14:textId="77777777" w:rsidR="00A27217" w:rsidRPr="001E624C" w:rsidRDefault="00A27217" w:rsidP="00A27217">
      <w:pPr>
        <w:rPr>
          <w:lang w:val="uk-UA"/>
        </w:rPr>
      </w:pPr>
      <w:r w:rsidRPr="001E624C">
        <w:rPr>
          <w:lang w:val="uk-UA"/>
        </w:rPr>
        <w:t>Для наглядности опишу четкий принцип определения длительности ноты. Значение bpm задает сколько целых тактов будет сыграно за минуту. Поделив это число на 60 и после подношения к минус первой степени получаем время в секундах, затрачиваемое на один такт.</w:t>
      </w:r>
    </w:p>
    <w:p w14:paraId="0203E7A7" w14:textId="77777777" w:rsidR="00A27217" w:rsidRPr="001E624C" w:rsidRDefault="00A27217" w:rsidP="00A27217">
      <w:pPr>
        <w:rPr>
          <w:i/>
          <w:lang w:val="uk-UA"/>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1</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4 такта</m:t>
              </m:r>
            </m:num>
            <m:den>
              <m:r>
                <w:rPr>
                  <w:rFonts w:ascii="Cambria Math" w:hAnsi="Cambria Math"/>
                  <w:lang w:val="uk-UA"/>
                </w:rPr>
                <m:t>bpm/60</m:t>
              </m:r>
            </m:den>
          </m:f>
          <m:r>
            <w:rPr>
              <w:rFonts w:ascii="Cambria Math" w:hAnsi="Cambria Math"/>
              <w:lang w:val="uk-UA"/>
            </w:rPr>
            <m:t>=</m:t>
          </m:r>
          <m:d>
            <m:dPr>
              <m:ctrlPr>
                <w:rPr>
                  <w:rFonts w:ascii="Cambria Math" w:hAnsi="Cambria Math"/>
                  <w:i/>
                  <w:lang w:val="uk-UA"/>
                </w:rPr>
              </m:ctrlPr>
            </m:dPr>
            <m:e>
              <m:r>
                <w:rPr>
                  <w:rFonts w:ascii="Cambria Math" w:hAnsi="Cambria Math"/>
                  <w:lang w:val="uk-UA"/>
                </w:rPr>
                <m:t>по умолчанию</m:t>
              </m:r>
            </m:e>
          </m:d>
          <m:f>
            <m:fPr>
              <m:ctrlPr>
                <w:rPr>
                  <w:rFonts w:ascii="Cambria Math" w:hAnsi="Cambria Math"/>
                  <w:i/>
                  <w:lang w:val="uk-UA"/>
                </w:rPr>
              </m:ctrlPr>
            </m:fPr>
            <m:num>
              <m:r>
                <w:rPr>
                  <w:rFonts w:ascii="Cambria Math" w:hAnsi="Cambria Math"/>
                  <w:lang w:val="uk-UA"/>
                </w:rPr>
                <m:t>4</m:t>
              </m:r>
            </m:num>
            <m:den>
              <m:r>
                <w:rPr>
                  <w:rFonts w:ascii="Cambria Math" w:hAnsi="Cambria Math"/>
                  <w:lang w:val="uk-UA"/>
                </w:rPr>
                <m:t>120/60</m:t>
              </m:r>
            </m:den>
          </m:f>
          <m:r>
            <w:rPr>
              <w:rFonts w:ascii="Cambria Math" w:hAnsi="Cambria Math"/>
              <w:lang w:val="uk-UA"/>
            </w:rPr>
            <m:t xml:space="preserve">=2c </m:t>
          </m:r>
        </m:oMath>
      </m:oMathPara>
    </w:p>
    <w:p w14:paraId="6ADAA3F1" w14:textId="77777777" w:rsidR="00A27217" w:rsidRPr="001E624C" w:rsidRDefault="00A27217" w:rsidP="00A27217">
      <w:pPr>
        <w:rPr>
          <w:lang w:val="uk-UA"/>
        </w:rPr>
      </w:pPr>
      <w:r w:rsidRPr="001E624C">
        <w:rPr>
          <w:lang w:val="uk-UA"/>
        </w:rPr>
        <w:t xml:space="preserve">В таком случае длительность самой длинной – а именно целой ноті, будет длиться </w:t>
      </w: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1</m:t>
            </m:r>
          </m:sub>
        </m:sSub>
      </m:oMath>
      <w:r w:rsidRPr="001E624C">
        <w:rPr>
          <w:lang w:val="uk-UA"/>
        </w:rPr>
        <w:t xml:space="preserve"> секунд. Так как мы условились самой короткой нотой как 1/32, то длительность такой ноты будет </w:t>
      </w: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1</m:t>
            </m:r>
          </m:sub>
        </m:sSub>
        <m:r>
          <w:rPr>
            <w:rFonts w:ascii="Cambria Math" w:hAnsi="Cambria Math"/>
            <w:lang w:val="uk-UA"/>
          </w:rPr>
          <m:t>/32</m:t>
        </m:r>
      </m:oMath>
      <w:r w:rsidRPr="001E624C">
        <w:rPr>
          <w:lang w:val="uk-UA"/>
        </w:rPr>
        <w:t>. Принимая во внимение случай по умолчанию как наиболее популярный приведу расчеты с данными числами.</w:t>
      </w:r>
    </w:p>
    <w:p w14:paraId="60D0502F" w14:textId="77777777" w:rsidR="00A27217" w:rsidRPr="001E624C" w:rsidRDefault="00A27217" w:rsidP="00A27217">
      <w:pPr>
        <w:rPr>
          <w:i/>
          <w:lang w:val="uk-UA"/>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32</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1</m:t>
                  </m:r>
                </m:sub>
              </m:sSub>
            </m:num>
            <m:den>
              <m:r>
                <w:rPr>
                  <w:rFonts w:ascii="Cambria Math" w:hAnsi="Cambria Math"/>
                  <w:lang w:val="uk-UA"/>
                </w:rPr>
                <m:t>32</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2</m:t>
              </m:r>
            </m:num>
            <m:den>
              <m:r>
                <w:rPr>
                  <w:rFonts w:ascii="Cambria Math" w:hAnsi="Cambria Math"/>
                  <w:lang w:val="uk-UA"/>
                </w:rPr>
                <m:t>32</m:t>
              </m:r>
            </m:den>
          </m:f>
          <m:r>
            <w:rPr>
              <w:rFonts w:ascii="Cambria Math" w:hAnsi="Cambria Math"/>
              <w:lang w:val="uk-UA"/>
            </w:rPr>
            <m:t>=62.5мс (31.25мс при bpm=240)</m:t>
          </m:r>
        </m:oMath>
      </m:oMathPara>
    </w:p>
    <w:p w14:paraId="32A100C1" w14:textId="77777777" w:rsidR="00A27217" w:rsidRPr="001E624C" w:rsidRDefault="00A27217" w:rsidP="00A27217">
      <w:pPr>
        <w:rPr>
          <w:i/>
          <w:lang w:val="uk-UA"/>
        </w:rPr>
      </w:pPr>
    </w:p>
    <w:p w14:paraId="65A6B23F" w14:textId="77777777" w:rsidR="00A27217" w:rsidRPr="001E624C" w:rsidRDefault="00A27217" w:rsidP="00A27217">
      <w:pPr>
        <w:rPr>
          <w:lang w:val="uk-UA"/>
        </w:rPr>
      </w:pPr>
      <w:r w:rsidRPr="001E624C">
        <w:rPr>
          <w:lang w:val="uk-UA"/>
        </w:rPr>
        <w:t xml:space="preserve">Имея время наименьшей ноты и учитывая стандартную частоту дискретизации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r>
          <w:rPr>
            <w:rFonts w:ascii="Cambria Math" w:hAnsi="Cambria Math"/>
            <w:lang w:val="uk-UA"/>
          </w:rPr>
          <m:t>=44.1kHz</m:t>
        </m:r>
      </m:oMath>
      <w:r w:rsidRPr="001E624C">
        <w:rPr>
          <w:lang w:val="uk-UA"/>
        </w:rPr>
        <w:t xml:space="preserve"> можем найти как количество отчетов такого вырезанного сигнала, так и частотный шаг в его спектре.</w:t>
      </w:r>
    </w:p>
    <w:p w14:paraId="4710F553" w14:textId="77777777" w:rsidR="00A27217" w:rsidRPr="001E624C" w:rsidRDefault="00A27217" w:rsidP="00A27217">
      <w:pPr>
        <w:rPr>
          <w:lang w:val="uk-UA"/>
        </w:rPr>
      </w:pPr>
      <m:oMathPara>
        <m:oMath>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32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r>
            <w:rPr>
              <w:rFonts w:ascii="Cambria Math" w:hAnsi="Cambria Math"/>
              <w:lang w:val="uk-UA"/>
            </w:rPr>
            <m:t>=2756      d</m:t>
          </m:r>
          <m:sSubSup>
            <m:sSubSupPr>
              <m:ctrlPr>
                <w:rPr>
                  <w:rFonts w:ascii="Cambria Math" w:hAnsi="Cambria Math"/>
                  <w:i/>
                  <w:lang w:val="uk-UA"/>
                </w:rPr>
              </m:ctrlPr>
            </m:sSubSupPr>
            <m:e>
              <m:r>
                <w:rPr>
                  <w:rFonts w:ascii="Cambria Math" w:hAnsi="Cambria Math"/>
                  <w:lang w:val="uk-UA"/>
                </w:rPr>
                <m:t>f</m:t>
              </m:r>
            </m:e>
            <m:sub>
              <m:r>
                <w:rPr>
                  <w:rFonts w:ascii="Cambria Math" w:hAnsi="Cambria Math"/>
                  <w:lang w:val="uk-UA"/>
                </w:rPr>
                <m:t>s</m:t>
              </m:r>
            </m:sub>
            <m:sup>
              <m:r>
                <w:rPr>
                  <w:rFonts w:ascii="Cambria Math" w:hAnsi="Cambria Math"/>
                  <w:lang w:val="uk-UA"/>
                </w:rPr>
                <m:t>*</m:t>
              </m:r>
            </m:sup>
          </m:sSubSup>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num>
            <m:den>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den>
          </m:f>
          <m:r>
            <w:rPr>
              <w:rFonts w:ascii="Cambria Math" w:hAnsi="Cambria Math"/>
              <w:lang w:val="uk-UA"/>
            </w:rPr>
            <m:t>=16Hz</m:t>
          </m:r>
        </m:oMath>
      </m:oMathPara>
    </w:p>
    <w:p w14:paraId="70A05434" w14:textId="77777777" w:rsidR="00A27217" w:rsidRPr="001E624C" w:rsidRDefault="00A27217" w:rsidP="00A27217">
      <w:pPr>
        <w:rPr>
          <w:lang w:val="uk-UA"/>
        </w:rPr>
      </w:pPr>
      <w:r w:rsidRPr="001E624C">
        <w:rPr>
          <w:lang w:val="uk-UA"/>
        </w:rPr>
        <w:t xml:space="preserve">Первое, что можно заметить – это частотный шаг, который чем шаг между некоторыми нотами. С </w:t>
      </w:r>
      <w:r w:rsidRPr="001E624C">
        <w:rPr>
          <w:lang w:val="uk-UA"/>
        </w:rPr>
        <w:fldChar w:fldCharType="begin"/>
      </w:r>
      <w:r w:rsidRPr="001E624C">
        <w:rPr>
          <w:lang w:val="uk-UA"/>
        </w:rPr>
        <w:instrText xml:space="preserve"> REF _Ref69414436 \h </w:instrText>
      </w:r>
      <w:r w:rsidRPr="001E624C">
        <w:rPr>
          <w:lang w:val="uk-UA"/>
        </w:rPr>
      </w:r>
      <w:r w:rsidRPr="001E624C">
        <w:rPr>
          <w:lang w:val="uk-UA"/>
        </w:rPr>
        <w:fldChar w:fldCharType="separate"/>
      </w:r>
      <w:r w:rsidRPr="001E624C">
        <w:rPr>
          <w:lang w:val="uk-UA"/>
        </w:rPr>
        <w:t>Таблиці 1.2</w:t>
      </w:r>
      <w:r w:rsidRPr="001E624C">
        <w:rPr>
          <w:lang w:val="uk-UA"/>
        </w:rPr>
        <w:fldChar w:fldCharType="end"/>
      </w:r>
      <w:r w:rsidRPr="001E624C">
        <w:rPr>
          <w:lang w:val="uk-UA"/>
        </w:rPr>
        <w:t xml:space="preserve"> можно просчитать, что шаг между нот варьируется с 4Гц до 444Гц начиная с Большой и заканчивая Пятой октавой. Прежде всего для ускорения некоторых дальнейших расчетов, таких как Быстрое Преобразование Фурье, доцільно округлить число отчетов до степени двойки, тогда</w:t>
      </w:r>
    </w:p>
    <w:p w14:paraId="51CB540A" w14:textId="77777777" w:rsidR="00A27217" w:rsidRPr="001E624C" w:rsidRDefault="00A27217" w:rsidP="00A27217">
      <w:pP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r>
            <w:rPr>
              <w:rFonts w:ascii="Cambria Math" w:hAnsi="Cambria Math"/>
              <w:lang w:val="uk-UA"/>
            </w:rPr>
            <m:t>=4096      d</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num>
            <m:den>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den>
          </m:f>
          <m:r>
            <w:rPr>
              <w:rFonts w:ascii="Cambria Math" w:hAnsi="Cambria Math"/>
              <w:lang w:val="uk-UA"/>
            </w:rPr>
            <m:t xml:space="preserve">=10.7Гц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min</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d</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den>
          </m:f>
          <m:r>
            <w:rPr>
              <w:rFonts w:ascii="Cambria Math" w:hAnsi="Cambria Math"/>
              <w:lang w:val="uk-UA"/>
            </w:rPr>
            <m:t>=92.9мс</m:t>
          </m:r>
        </m:oMath>
      </m:oMathPara>
    </w:p>
    <w:p w14:paraId="0063D4EF" w14:textId="77777777" w:rsidR="00A27217" w:rsidRPr="001E624C" w:rsidRDefault="00A27217" w:rsidP="00A27217">
      <w:pPr>
        <w:rPr>
          <w:i/>
          <w:lang w:val="uk-UA"/>
        </w:rPr>
      </w:pPr>
    </w:p>
    <w:p w14:paraId="10EC8B60" w14:textId="77777777" w:rsidR="00A27217" w:rsidRPr="001E624C" w:rsidRDefault="00A27217" w:rsidP="00A27217">
      <w:pPr>
        <w:pStyle w:val="afc"/>
        <w:rPr>
          <w:noProof w:val="0"/>
          <w:lang w:val="uk-UA"/>
        </w:rPr>
      </w:pPr>
      <w:r w:rsidRPr="001E624C">
        <w:rPr>
          <w:noProof w:val="0"/>
          <w:lang w:val="uk-UA"/>
        </w:rPr>
        <w:drawing>
          <wp:inline distT="0" distB="0" distL="0" distR="0" wp14:anchorId="2CC7EF52" wp14:editId="0D34E326">
            <wp:extent cx="2857500" cy="1744980"/>
            <wp:effectExtent l="0" t="0" r="0" b="7620"/>
            <wp:docPr id="9" name="Рисунок 9" descr="https://upload.wikimedia.org/wikipedia/commons/thumb/a/ad/Solfege_subdivision_de_la_ronde_a_la_croche.svg/300px-Solfege_subdivision_de_la_ronde_a_la_croc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d/Solfege_subdivision_de_la_ronde_a_la_croche.svg/300px-Solfege_subdivision_de_la_ronde_a_la_croche.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744980"/>
                    </a:xfrm>
                    <a:prstGeom prst="rect">
                      <a:avLst/>
                    </a:prstGeom>
                    <a:noFill/>
                    <a:ln>
                      <a:noFill/>
                    </a:ln>
                  </pic:spPr>
                </pic:pic>
              </a:graphicData>
            </a:graphic>
          </wp:inline>
        </w:drawing>
      </w:r>
    </w:p>
    <w:p w14:paraId="5DAB9E58" w14:textId="77777777" w:rsidR="00A27217" w:rsidRPr="001E624C" w:rsidRDefault="00A27217" w:rsidP="00A27217">
      <w:pPr>
        <w:pStyle w:val="afb"/>
        <w:rPr>
          <w:lang w:eastAsia="en-US"/>
        </w:rPr>
      </w:pPr>
      <w:bookmarkStart w:id="31" w:name="_Ref71488930"/>
      <w:r w:rsidRPr="001E624C">
        <w:t xml:space="preserve">Рисунок  </w:t>
      </w:r>
      <w:r w:rsidRPr="001E624C">
        <w:fldChar w:fldCharType="begin"/>
      </w:r>
      <w:r w:rsidRPr="001E624C">
        <w:instrText xml:space="preserve"> STYLEREF 1 \s </w:instrText>
      </w:r>
      <w:r w:rsidRPr="001E624C">
        <w:fldChar w:fldCharType="separate"/>
      </w:r>
      <w:r w:rsidRPr="001E624C">
        <w:t>2</w:t>
      </w:r>
      <w:r w:rsidRPr="001E624C">
        <w:fldChar w:fldCharType="end"/>
      </w:r>
      <w:r w:rsidRPr="001E624C">
        <w:t>.</w:t>
      </w:r>
      <w:r w:rsidRPr="001E624C">
        <w:fldChar w:fldCharType="begin"/>
      </w:r>
      <w:r w:rsidRPr="001E624C">
        <w:instrText xml:space="preserve"> SEQ Рисунок_ \* ARABIC \s 1 </w:instrText>
      </w:r>
      <w:r w:rsidRPr="001E624C">
        <w:fldChar w:fldCharType="separate"/>
      </w:r>
      <w:r w:rsidRPr="001E624C">
        <w:t>1</w:t>
      </w:r>
      <w:r w:rsidRPr="001E624C">
        <w:fldChar w:fldCharType="end"/>
      </w:r>
      <w:bookmarkEnd w:id="31"/>
      <w:r w:rsidRPr="001E624C">
        <w:t xml:space="preserve"> – </w:t>
      </w:r>
      <w:r w:rsidRPr="001E624C">
        <w:rPr>
          <w:lang w:eastAsia="en-US"/>
        </w:rPr>
        <w:t>Ділення нот по їх тривалості</w:t>
      </w:r>
    </w:p>
    <w:p w14:paraId="1BE66E38" w14:textId="77777777" w:rsidR="00A27217" w:rsidRPr="001E624C" w:rsidRDefault="00A27217" w:rsidP="00A27217">
      <w:pPr>
        <w:rPr>
          <w:lang w:val="uk-UA"/>
        </w:rPr>
      </w:pPr>
      <w:r w:rsidRPr="001E624C">
        <w:rPr>
          <w:lang w:val="uk-UA"/>
        </w:rPr>
        <w:lastRenderedPageBreak/>
        <w:t xml:space="preserve">Глядя на спектр нот, между которіми расстояние менее частотного шага </w:t>
      </w:r>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oMath>
      <w:r w:rsidRPr="001E624C">
        <w:rPr>
          <w:lang w:val="uk-UA"/>
        </w:rPr>
        <w:t xml:space="preserve"> можно наблюдать неблагоприятную картину, в которой разные ноты повышают амплитуду или аккамулируют в одних и тех же спектральных состовляющих. Что бы избежать такого эффекта можно применить интерполяцию спектра.</w:t>
      </w:r>
    </w:p>
    <w:p w14:paraId="721F14A3" w14:textId="77777777" w:rsidR="00A27217" w:rsidRPr="001E624C" w:rsidRDefault="00A27217" w:rsidP="00A27217">
      <w:pPr>
        <w:rPr>
          <w:lang w:val="uk-UA"/>
        </w:rPr>
      </w:pPr>
      <w:r w:rsidRPr="001E624C">
        <w:rPr>
          <w:lang w:val="uk-UA"/>
        </w:rPr>
        <w:t xml:space="preserve">Интерполяцию спектра можно получить несложным образом – добавив нулей в сигнал, который будет преобразован в фурье. Таким образом мы искусственно увеличиваем колличество отчетов N. Однако у такогометода есть свои недостатки. Главный из них – это пульсации в спектре. Они объясняются тем, что по сути мы применили оконное преобразование фурье к большому сигналу, в котором прямоугольной функцией хемминга, путем перемножения, был выделен наш анализируемый сигнал. Соответственно, если во временной области сигналы перемножились, то в спектральной области спектры этих сигналов свернулись. Выходит что от каждой синусоидальной гармоники будет расходиться синк, что может перекрыть низкоуровневые гармоники пульсациями более высоких гармоник. Данный процесс можно увидеть на </w:t>
      </w:r>
      <w:r w:rsidRPr="001E624C">
        <w:rPr>
          <w:lang w:val="uk-UA"/>
        </w:rPr>
        <w:fldChar w:fldCharType="begin"/>
      </w:r>
      <w:r w:rsidRPr="001E624C">
        <w:rPr>
          <w:lang w:val="uk-UA"/>
        </w:rPr>
        <w:instrText xml:space="preserve"> REF _Ref71490737 \h </w:instrText>
      </w:r>
      <w:r w:rsidRPr="001E624C">
        <w:rPr>
          <w:lang w:val="uk-UA"/>
        </w:rPr>
      </w:r>
      <w:r w:rsidRPr="001E624C">
        <w:rPr>
          <w:lang w:val="uk-UA"/>
        </w:rPr>
        <w:fldChar w:fldCharType="separate"/>
      </w:r>
      <w:r w:rsidRPr="001E624C">
        <w:rPr>
          <w:lang w:val="uk-UA"/>
        </w:rPr>
        <w:t>Рисунок  2.2</w:t>
      </w:r>
      <w:r w:rsidRPr="001E624C">
        <w:rPr>
          <w:lang w:val="uk-UA"/>
        </w:rPr>
        <w:fldChar w:fldCharType="end"/>
      </w:r>
      <w:r w:rsidRPr="001E624C">
        <w:rPr>
          <w:lang w:val="uk-UA"/>
        </w:rPr>
        <w:t>.</w:t>
      </w:r>
    </w:p>
    <w:p w14:paraId="2D679732" w14:textId="77777777" w:rsidR="00A27217" w:rsidRPr="001E624C" w:rsidRDefault="00A27217" w:rsidP="00A27217">
      <w:pPr>
        <w:rPr>
          <w:lang w:val="uk-UA"/>
        </w:rPr>
      </w:pPr>
    </w:p>
    <w:p w14:paraId="7A2014E1" w14:textId="77777777" w:rsidR="00A27217" w:rsidRPr="001E624C" w:rsidRDefault="00A27217" w:rsidP="00A27217">
      <w:pPr>
        <w:pStyle w:val="afc"/>
        <w:rPr>
          <w:noProof w:val="0"/>
          <w:lang w:val="uk-UA"/>
        </w:rPr>
      </w:pPr>
      <w:r w:rsidRPr="001E624C">
        <w:rPr>
          <w:noProof w:val="0"/>
          <w:lang w:val="uk-UA"/>
        </w:rPr>
        <w:drawing>
          <wp:inline distT="0" distB="0" distL="0" distR="0" wp14:anchorId="40FAF1C9" wp14:editId="761A82B5">
            <wp:extent cx="3025140" cy="22688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5151" cy="2268863"/>
                    </a:xfrm>
                    <a:prstGeom prst="rect">
                      <a:avLst/>
                    </a:prstGeom>
                  </pic:spPr>
                </pic:pic>
              </a:graphicData>
            </a:graphic>
          </wp:inline>
        </w:drawing>
      </w:r>
      <w:r w:rsidRPr="001E624C">
        <w:rPr>
          <w:noProof w:val="0"/>
          <w:lang w:val="uk-UA"/>
        </w:rPr>
        <w:t xml:space="preserve"> </w:t>
      </w:r>
      <w:r w:rsidRPr="001E624C">
        <w:rPr>
          <w:noProof w:val="0"/>
          <w:lang w:val="uk-UA"/>
        </w:rPr>
        <w:drawing>
          <wp:inline distT="0" distB="0" distL="0" distR="0" wp14:anchorId="72156006" wp14:editId="3911B333">
            <wp:extent cx="3048000" cy="2286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8011" cy="2286008"/>
                    </a:xfrm>
                    <a:prstGeom prst="rect">
                      <a:avLst/>
                    </a:prstGeom>
                  </pic:spPr>
                </pic:pic>
              </a:graphicData>
            </a:graphic>
          </wp:inline>
        </w:drawing>
      </w:r>
    </w:p>
    <w:p w14:paraId="3BCDF306" w14:textId="77777777" w:rsidR="00A27217" w:rsidRPr="001E624C" w:rsidRDefault="00A27217" w:rsidP="00A27217">
      <w:pPr>
        <w:pStyle w:val="afb"/>
      </w:pPr>
      <w:bookmarkStart w:id="32" w:name="_Ref71490737"/>
      <w:r w:rsidRPr="001E624C">
        <w:t xml:space="preserve">Рисунок  </w:t>
      </w:r>
      <w:r w:rsidRPr="001E624C">
        <w:fldChar w:fldCharType="begin"/>
      </w:r>
      <w:r w:rsidRPr="001E624C">
        <w:instrText xml:space="preserve"> STYLEREF 1 \s </w:instrText>
      </w:r>
      <w:r w:rsidRPr="001E624C">
        <w:fldChar w:fldCharType="separate"/>
      </w:r>
      <w:r w:rsidRPr="001E624C">
        <w:t>2</w:t>
      </w:r>
      <w:r w:rsidRPr="001E624C">
        <w:fldChar w:fldCharType="end"/>
      </w:r>
      <w:r w:rsidRPr="001E624C">
        <w:t>.</w:t>
      </w:r>
      <w:r w:rsidRPr="001E624C">
        <w:fldChar w:fldCharType="begin"/>
      </w:r>
      <w:r w:rsidRPr="001E624C">
        <w:instrText xml:space="preserve"> SEQ Рисунок_ \* ARABIC \s 1 </w:instrText>
      </w:r>
      <w:r w:rsidRPr="001E624C">
        <w:fldChar w:fldCharType="separate"/>
      </w:r>
      <w:r w:rsidRPr="001E624C">
        <w:t>2</w:t>
      </w:r>
      <w:r w:rsidRPr="001E624C">
        <w:fldChar w:fldCharType="end"/>
      </w:r>
      <w:bookmarkEnd w:id="32"/>
      <w:r w:rsidRPr="001E624C">
        <w:t xml:space="preserve"> – Сигналы во временной обалсти и их спектры. Первый случай – акустический сигнал в котором заложен звук двух нот взят с такой длинной, что бы частотный шаг превышал расстояние между нотами в спектре. Второй случай – тот же сигнал был дополнен нулями в временной области, что позволило различить спектральные состовляющие нот.</w:t>
      </w:r>
    </w:p>
    <w:p w14:paraId="66F10D9C" w14:textId="77777777" w:rsidR="00A27217" w:rsidRPr="001E624C" w:rsidRDefault="00A27217" w:rsidP="00A27217">
      <w:pPr>
        <w:rPr>
          <w:lang w:val="uk-UA"/>
        </w:rPr>
      </w:pPr>
    </w:p>
    <w:p w14:paraId="48A4111B" w14:textId="77777777" w:rsidR="00A27217" w:rsidRPr="001E624C" w:rsidRDefault="00A27217" w:rsidP="00A27217">
      <w:pPr>
        <w:rPr>
          <w:lang w:val="uk-UA"/>
        </w:rPr>
      </w:pPr>
      <w:r w:rsidRPr="001E624C">
        <w:rPr>
          <w:lang w:val="uk-UA"/>
        </w:rPr>
        <w:lastRenderedPageBreak/>
        <w:t>Лучше всего подобрать такое количество нулей для заполнения во временной области, что бы частотный шаг был значительно меньше минимального шага между нот. Таким шагом был выбран шаг в 1Гц</w:t>
      </w:r>
    </w:p>
    <w:p w14:paraId="5931272D" w14:textId="77777777" w:rsidR="00A27217" w:rsidRPr="001E624C" w:rsidRDefault="00A27217" w:rsidP="00A27217">
      <w:pPr>
        <w:rPr>
          <w:i/>
          <w:lang w:val="uk-UA"/>
        </w:rPr>
      </w:pPr>
      <m:oMathPara>
        <m:oMath>
          <m:r>
            <w:rPr>
              <w:rFonts w:ascii="Cambria Math" w:hAnsi="Cambria Math"/>
              <w:lang w:val="uk-UA"/>
            </w:rPr>
            <m:t>df=1Гц</m:t>
          </m:r>
        </m:oMath>
      </m:oMathPara>
    </w:p>
    <w:p w14:paraId="4DB8D88A" w14:textId="77777777" w:rsidR="00A27217" w:rsidRPr="001E624C" w:rsidRDefault="00A27217" w:rsidP="00A27217">
      <w:pPr>
        <w:rPr>
          <w:lang w:val="uk-UA"/>
        </w:rPr>
      </w:pPr>
      <w:r w:rsidRPr="001E624C">
        <w:rPr>
          <w:lang w:val="uk-UA"/>
        </w:rPr>
        <w:t>В таком случае общая длинна акустического сигнала с нулевыми дополнениями должна быть равна частоте дискретизации, согласно предыдущим формулам,  а значит нулей должно быть добавлено</w:t>
      </w:r>
    </w:p>
    <w:p w14:paraId="47581540" w14:textId="77777777" w:rsidR="00A27217" w:rsidRPr="001E624C" w:rsidRDefault="00A27217" w:rsidP="00A27217">
      <w:pP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0</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r>
            <w:rPr>
              <w:rFonts w:ascii="Cambria Math" w:hAnsi="Cambria Math"/>
              <w:lang w:val="uk-UA"/>
            </w:rPr>
            <m:t>-4096=40004</m:t>
          </m:r>
        </m:oMath>
      </m:oMathPara>
    </w:p>
    <w:p w14:paraId="19342067" w14:textId="77777777" w:rsidR="00A27217" w:rsidRPr="001E624C" w:rsidRDefault="00A27217" w:rsidP="00A27217">
      <w:pPr>
        <w:pStyle w:val="afc"/>
        <w:rPr>
          <w:noProof w:val="0"/>
          <w:lang w:val="uk-UA"/>
        </w:rPr>
      </w:pPr>
    </w:p>
    <w:p w14:paraId="7FCBD553" w14:textId="77777777" w:rsidR="00A27217" w:rsidRPr="001E624C" w:rsidRDefault="00A27217" w:rsidP="00A27217">
      <w:pPr>
        <w:rPr>
          <w:i/>
          <w:lang w:val="uk-UA"/>
        </w:rPr>
      </w:pPr>
    </w:p>
    <w:p w14:paraId="49C3BD0C" w14:textId="77777777" w:rsidR="00A27217" w:rsidRPr="001E624C" w:rsidRDefault="00A27217" w:rsidP="00A27217">
      <w:pPr>
        <w:rPr>
          <w:lang w:val="uk-UA"/>
        </w:rPr>
      </w:pPr>
    </w:p>
    <w:p w14:paraId="753864C6" w14:textId="77777777" w:rsidR="00A27217" w:rsidRPr="001E624C" w:rsidRDefault="00A27217" w:rsidP="00A27217">
      <w:pPr>
        <w:pStyle w:val="3"/>
        <w:rPr>
          <w:lang w:val="uk-UA"/>
        </w:rPr>
      </w:pPr>
      <w:bookmarkStart w:id="33" w:name="_Toc72355702"/>
      <w:r w:rsidRPr="001E624C">
        <w:rPr>
          <w:lang w:val="uk-UA"/>
        </w:rPr>
        <w:t>Домен сигнала (временной-частотный)</w:t>
      </w:r>
      <w:bookmarkEnd w:id="33"/>
    </w:p>
    <w:p w14:paraId="0F7F03F5" w14:textId="77777777" w:rsidR="00A27217" w:rsidRPr="001E624C" w:rsidRDefault="00A27217" w:rsidP="00A27217">
      <w:pPr>
        <w:rPr>
          <w:lang w:val="uk-UA"/>
        </w:rPr>
      </w:pPr>
      <w:r w:rsidRPr="001E624C">
        <w:rPr>
          <w:lang w:val="uk-UA"/>
        </w:rPr>
        <w:t xml:space="preserve">Рассматривая детальнее задачу классификации аккустических сигналов и принимая во внимание физические особенности звучания можно заметить, что именно частота звука определит его ноту. В таком случае уместнее (доцільно) перейти из временного домена в частотный и анализировать участок сигнала по его спектру. </w:t>
      </w:r>
    </w:p>
    <w:p w14:paraId="16C78395" w14:textId="77777777" w:rsidR="00A27217" w:rsidRPr="001E624C" w:rsidRDefault="00A27217" w:rsidP="00A27217">
      <w:pPr>
        <w:rPr>
          <w:lang w:val="uk-UA"/>
        </w:rPr>
      </w:pPr>
      <w:r w:rsidRPr="001E624C">
        <w:rPr>
          <w:lang w:val="uk-UA"/>
        </w:rPr>
        <w:t>Есть несколько методов перехода во временной домен, к примеру используя Быстрое Преобразование Фурье (fft) или вейвлет-преобразования. Вейвлет преобразования дают временно-частотную картину на которой можно четко увидеть в какой момент какие частоты появились, что решило бы проблему захвата участка сигнала с двумя нотами***. Однако, в большинстве случаем оконное преобразование фурье может заменить более сложное для анализа вейвлет преобразование. Исходя из вышесказанного начнем с применения более простого фурье преобразования.</w:t>
      </w:r>
    </w:p>
    <w:p w14:paraId="7F0F99BB" w14:textId="77777777" w:rsidR="00A27217" w:rsidRPr="001E624C" w:rsidRDefault="00A27217" w:rsidP="00A27217">
      <w:pPr>
        <w:rPr>
          <w:lang w:val="uk-UA"/>
        </w:rPr>
      </w:pPr>
      <w:r w:rsidRPr="001E624C">
        <w:rPr>
          <w:lang w:val="uk-UA"/>
        </w:rPr>
        <w:t xml:space="preserve">Быстрое преобразование фурье[10] – это алгоритм, который позволяет сократить время расчета дискретного преобразования фурье. Тогда как обычное дискретное преобразование фурье выполняет расчеты за время </w:t>
      </w:r>
      <m:oMath>
        <m:r>
          <w:rPr>
            <w:rFonts w:ascii="Cambria Math" w:hAnsi="Cambria Math"/>
            <w:lang w:val="uk-UA"/>
          </w:rPr>
          <m:t>О(</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r>
          <w:rPr>
            <w:rFonts w:ascii="Cambria Math" w:hAnsi="Cambria Math"/>
            <w:lang w:val="uk-UA"/>
          </w:rPr>
          <m:t>)</m:t>
        </m:r>
      </m:oMath>
      <w:r w:rsidRPr="001E624C">
        <w:rPr>
          <w:lang w:val="uk-UA"/>
        </w:rPr>
        <w:t xml:space="preserve">, быстрое преобразование Фурье справляется за </w:t>
      </w:r>
      <m:oMath>
        <m:r>
          <w:rPr>
            <w:rFonts w:ascii="Cambria Math" w:hAnsi="Cambria Math"/>
            <w:lang w:val="uk-UA"/>
          </w:rPr>
          <m:t>О(N</m:t>
        </m:r>
        <m:r>
          <m:rPr>
            <m:sty m:val="p"/>
          </m:rPr>
          <w:rPr>
            <w:rFonts w:ascii="Cambria Math" w:hAnsi="Cambria Math"/>
            <w:lang w:val="uk-UA"/>
          </w:rPr>
          <m:t>log⁡</m:t>
        </m:r>
        <m:r>
          <w:rPr>
            <w:rFonts w:ascii="Cambria Math" w:hAnsi="Cambria Math"/>
            <w:lang w:val="uk-UA"/>
          </w:rPr>
          <m:t>N)</m:t>
        </m:r>
      </m:oMath>
      <w:r w:rsidRPr="001E624C">
        <w:rPr>
          <w:lang w:val="uk-UA"/>
        </w:rPr>
        <w:t xml:space="preserve">. </w:t>
      </w:r>
    </w:p>
    <w:p w14:paraId="14899A64" w14:textId="77777777" w:rsidR="00A27217" w:rsidRPr="001E624C" w:rsidRDefault="00A27217" w:rsidP="00A27217">
      <w:pPr>
        <w:rPr>
          <w:lang w:val="uk-UA"/>
        </w:rPr>
      </w:pPr>
      <w:r w:rsidRPr="001E624C">
        <w:rPr>
          <w:lang w:val="uk-UA"/>
        </w:rPr>
        <w:lastRenderedPageBreak/>
        <w:t>/************************ В РАЗДЕЛ 3 *****************************/</w:t>
      </w:r>
    </w:p>
    <w:p w14:paraId="7DF4A0C0" w14:textId="77777777" w:rsidR="00A27217" w:rsidRPr="001E624C" w:rsidRDefault="00A27217" w:rsidP="00A27217">
      <w:pPr>
        <w:rPr>
          <w:lang w:val="uk-UA"/>
        </w:rPr>
      </w:pPr>
      <w:r w:rsidRPr="001E624C">
        <w:rPr>
          <w:lang w:val="uk-UA"/>
        </w:rPr>
        <w:t>/*****************************************************************/</w:t>
      </w:r>
    </w:p>
    <w:p w14:paraId="6592E845" w14:textId="77777777" w:rsidR="00A27217" w:rsidRPr="00481919" w:rsidRDefault="00A27217" w:rsidP="00846DF4"/>
    <w:p w14:paraId="4FE59348" w14:textId="77777777" w:rsidR="00A27217" w:rsidRPr="001E624C" w:rsidRDefault="00A27217" w:rsidP="00846DF4">
      <w:pPr>
        <w:rPr>
          <w:lang w:val="uk-UA"/>
        </w:rPr>
      </w:pPr>
    </w:p>
    <w:p w14:paraId="0C9B446B" w14:textId="709AE334" w:rsidR="00D91467" w:rsidRPr="001E624C" w:rsidRDefault="00673131" w:rsidP="00673131">
      <w:pPr>
        <w:pStyle w:val="afc"/>
        <w:rPr>
          <w:noProof w:val="0"/>
          <w:lang w:val="uk-UA"/>
        </w:rPr>
      </w:pPr>
      <w:r w:rsidRPr="001E624C">
        <w:rPr>
          <w:noProof w:val="0"/>
          <w:lang w:val="uk-UA"/>
        </w:rPr>
        <w:drawing>
          <wp:inline distT="0" distB="0" distL="0" distR="0" wp14:anchorId="010B3955" wp14:editId="26A313AC">
            <wp:extent cx="5906012" cy="2507197"/>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6012" cy="2507197"/>
                    </a:xfrm>
                    <a:prstGeom prst="rect">
                      <a:avLst/>
                    </a:prstGeom>
                  </pic:spPr>
                </pic:pic>
              </a:graphicData>
            </a:graphic>
          </wp:inline>
        </w:drawing>
      </w:r>
    </w:p>
    <w:p w14:paraId="6AF213F8" w14:textId="5E841EE7" w:rsidR="003763E8" w:rsidRPr="00076610" w:rsidRDefault="00076610" w:rsidP="00076610">
      <w:pPr>
        <w:pStyle w:val="20"/>
        <w:rPr>
          <w:lang w:val="uk-UA"/>
        </w:rPr>
      </w:pPr>
      <w:bookmarkStart w:id="34" w:name="_Toc72355703"/>
      <w:r w:rsidRPr="00076610">
        <w:rPr>
          <w:lang w:val="uk-UA"/>
        </w:rPr>
        <w:t xml:space="preserve">Гаусівський наївний </w:t>
      </w:r>
      <w:r>
        <w:rPr>
          <w:lang w:val="uk-UA"/>
        </w:rPr>
        <w:t xml:space="preserve">баєсів </w:t>
      </w:r>
      <w:r w:rsidRPr="00076610">
        <w:rPr>
          <w:lang w:val="uk-UA"/>
        </w:rPr>
        <w:t>класифікатор (</w:t>
      </w:r>
      <w:r w:rsidRPr="00076610">
        <w:rPr>
          <w:rStyle w:val="mw-headline"/>
        </w:rPr>
        <w:t>Gaussian</w:t>
      </w:r>
      <w:r w:rsidRPr="00076610">
        <w:rPr>
          <w:rStyle w:val="mw-headline"/>
          <w:lang w:val="uk-UA"/>
        </w:rPr>
        <w:t xml:space="preserve"> </w:t>
      </w:r>
      <w:r w:rsidRPr="00076610">
        <w:rPr>
          <w:rStyle w:val="mw-headline"/>
        </w:rPr>
        <w:t>na</w:t>
      </w:r>
      <w:r w:rsidRPr="00076610">
        <w:rPr>
          <w:rStyle w:val="mw-headline"/>
          <w:lang w:val="uk-UA"/>
        </w:rPr>
        <w:t>ï</w:t>
      </w:r>
      <w:r w:rsidRPr="00076610">
        <w:rPr>
          <w:rStyle w:val="mw-headline"/>
        </w:rPr>
        <w:t>ve</w:t>
      </w:r>
      <w:r w:rsidRPr="00076610">
        <w:rPr>
          <w:rStyle w:val="mw-headline"/>
          <w:lang w:val="uk-UA"/>
        </w:rPr>
        <w:t xml:space="preserve"> </w:t>
      </w:r>
      <w:r w:rsidRPr="00076610">
        <w:rPr>
          <w:rStyle w:val="mw-headline"/>
        </w:rPr>
        <w:t>Bayes</w:t>
      </w:r>
      <w:r w:rsidRPr="00076610">
        <w:rPr>
          <w:lang w:val="uk-UA"/>
        </w:rPr>
        <w:t>)</w:t>
      </w:r>
      <w:bookmarkEnd w:id="34"/>
    </w:p>
    <w:p w14:paraId="14A4930A" w14:textId="77777777" w:rsidR="003763E8" w:rsidRPr="001E624C" w:rsidRDefault="003763E8" w:rsidP="003763E8">
      <w:pPr>
        <w:rPr>
          <w:b/>
          <w:lang w:val="uk-UA"/>
        </w:rPr>
      </w:pPr>
      <w:r w:rsidRPr="001E624C">
        <w:rPr>
          <w:b/>
          <w:lang w:val="uk-UA"/>
        </w:rPr>
        <w:t>КАК РАБОТАЕТ 1</w:t>
      </w:r>
    </w:p>
    <w:p w14:paraId="08A9AFD7" w14:textId="77777777" w:rsidR="003763E8" w:rsidRPr="001E624C" w:rsidRDefault="003763E8" w:rsidP="003763E8">
      <w:pPr>
        <w:rPr>
          <w:lang w:val="uk-UA"/>
        </w:rPr>
      </w:pPr>
      <w:r w:rsidRPr="001E624C">
        <w:rPr>
          <w:lang w:val="uk-UA"/>
        </w:rPr>
        <w:t>Применительно к классификации акустического сигнала с определением звучащей ноты выбор класса определится максимумом вероятности с которой сигнал относится к классу.</w:t>
      </w:r>
    </w:p>
    <w:p w14:paraId="70CB9056" w14:textId="77777777" w:rsidR="003763E8" w:rsidRPr="001E624C" w:rsidRDefault="003763E8" w:rsidP="003763E8">
      <w:pPr>
        <w:rPr>
          <w:lang w:val="uk-UA"/>
        </w:rPr>
      </w:pPr>
      <w:r w:rsidRPr="001E624C">
        <w:rPr>
          <w:lang w:val="uk-UA"/>
        </w:rPr>
        <w:t>На практике инструменты могут быть неточно настроены или расстраиваться во время игры. В таком случае частоты нот могут иметь погрешности. Предположив, что отклонениче частот от номинальных значений происходит по нормальному закону, экспериментально можно найти параметры распределения, а именно – дисперсию.</w:t>
      </w:r>
    </w:p>
    <w:p w14:paraId="4C6D2D26" w14:textId="77777777" w:rsidR="003763E8" w:rsidRPr="001E624C" w:rsidRDefault="003763E8" w:rsidP="003763E8">
      <w:pPr>
        <w:rPr>
          <w:lang w:val="uk-UA"/>
        </w:rPr>
      </w:pPr>
      <w:r w:rsidRPr="001E624C">
        <w:rPr>
          <w:lang w:val="uk-UA"/>
        </w:rPr>
        <w:t>Таким образом получим Гауссовские распределения на каждую ноту. Таким образом можно найти оптимальные пороговые частоты для разделения нот.</w:t>
      </w:r>
    </w:p>
    <w:p w14:paraId="1369F907" w14:textId="77777777" w:rsidR="003763E8" w:rsidRPr="001E624C" w:rsidRDefault="003763E8" w:rsidP="003763E8">
      <w:pPr>
        <w:jc w:val="center"/>
        <w:rPr>
          <w:lang w:val="uk-UA"/>
        </w:rPr>
      </w:pPr>
      <w:r w:rsidRPr="001E624C">
        <w:rPr>
          <w:lang w:val="uk-UA" w:eastAsia="en-US"/>
        </w:rPr>
        <w:lastRenderedPageBreak/>
        <w:drawing>
          <wp:inline distT="0" distB="0" distL="0" distR="0" wp14:anchorId="7ECB30C5" wp14:editId="541AE44F">
            <wp:extent cx="3096814" cy="1554480"/>
            <wp:effectExtent l="0" t="0" r="889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7981" cy="1560085"/>
                    </a:xfrm>
                    <a:prstGeom prst="rect">
                      <a:avLst/>
                    </a:prstGeom>
                  </pic:spPr>
                </pic:pic>
              </a:graphicData>
            </a:graphic>
          </wp:inline>
        </w:drawing>
      </w:r>
    </w:p>
    <w:p w14:paraId="63833C6F" w14:textId="77777777" w:rsidR="003763E8" w:rsidRPr="001E624C" w:rsidRDefault="003763E8" w:rsidP="003763E8">
      <w:pPr>
        <w:jc w:val="center"/>
        <w:rPr>
          <w:lang w:val="uk-UA"/>
        </w:rPr>
      </w:pPr>
    </w:p>
    <w:p w14:paraId="3CB265AF" w14:textId="77777777" w:rsidR="003763E8" w:rsidRPr="001E624C" w:rsidRDefault="003763E8" w:rsidP="003763E8">
      <w:pPr>
        <w:rPr>
          <w:lang w:val="uk-UA"/>
        </w:rPr>
      </w:pPr>
      <w:r w:rsidRPr="001E624C">
        <w:rPr>
          <w:lang w:val="uk-UA"/>
        </w:rPr>
        <w:t>Другой подход с использованием Байесовской классификации заключается в том, что для каждой ноты можно построить свое гауссовское распределение, аргументы которого будут равны всем спектральным состовляющим акустического сигнала. Таким образом, для конкретной ноты наибольшая дисперсия будет на частотах спектра которые кратны основному тону, так как нота может звучать с разной громкостью. В то же время участки спектра отдаленные от обертонов должны быть на относительно низком уровне, что будет свидетельствовать о том, что другие ноты не играются.</w:t>
      </w:r>
    </w:p>
    <w:p w14:paraId="22F3D1FA" w14:textId="77777777" w:rsidR="003763E8" w:rsidRPr="001E624C" w:rsidRDefault="003763E8" w:rsidP="003763E8">
      <w:pPr>
        <w:rPr>
          <w:lang w:val="uk-UA"/>
        </w:rPr>
      </w:pPr>
      <w:r w:rsidRPr="001E624C">
        <w:rPr>
          <w:lang w:val="uk-UA"/>
        </w:rPr>
        <w:t xml:space="preserve">Так, в программе берутся спектральные участки длинной в 1024 отчета. Для каждой из 84 нот будет создано Гауссовское распределение 1024 переменных и отдельное распределение для отсутствия ноты. </w:t>
      </w:r>
    </w:p>
    <w:p w14:paraId="7F3AFA63" w14:textId="77777777" w:rsidR="003763E8" w:rsidRDefault="003763E8" w:rsidP="003763E8">
      <w:pPr>
        <w:rPr>
          <w:lang w:val="uk-UA"/>
        </w:rPr>
      </w:pPr>
    </w:p>
    <w:p w14:paraId="2CB15008" w14:textId="77777777" w:rsidR="009E1A49" w:rsidRDefault="009E1A49" w:rsidP="003763E8">
      <w:pPr>
        <w:rPr>
          <w:lang w:val="uk-UA"/>
        </w:rPr>
      </w:pPr>
    </w:p>
    <w:p w14:paraId="3073E9AD" w14:textId="77777777" w:rsidR="009E1A49" w:rsidRDefault="009E1A49" w:rsidP="009E1A49">
      <w:pPr>
        <w:rPr>
          <w:lang w:val="uk-UA"/>
        </w:rPr>
      </w:pPr>
      <w:r w:rsidRPr="001E624C">
        <w:rPr>
          <w:lang w:val="uk-UA"/>
        </w:rPr>
        <w:t>Применив такой алгоритм к всему множеству сигналов получим последовательность нот и пауз композиции.</w:t>
      </w:r>
    </w:p>
    <w:p w14:paraId="6D89107B" w14:textId="77777777" w:rsidR="00110451" w:rsidRDefault="00110451" w:rsidP="009E1A49">
      <w:pPr>
        <w:rPr>
          <w:lang w:val="uk-UA"/>
        </w:rPr>
      </w:pPr>
    </w:p>
    <w:p w14:paraId="14E20B83" w14:textId="77777777" w:rsidR="00110451" w:rsidRPr="001E624C" w:rsidRDefault="00110451" w:rsidP="00110451">
      <w:pPr>
        <w:rPr>
          <w:lang w:val="uk-UA"/>
        </w:rPr>
      </w:pPr>
      <w:r w:rsidRPr="001E624C">
        <w:rPr>
          <w:lang w:val="uk-UA"/>
        </w:rPr>
        <w:t>/*****************************************************************/</w:t>
      </w:r>
    </w:p>
    <w:p w14:paraId="3EE05A0F" w14:textId="77777777" w:rsidR="00110451" w:rsidRPr="001E624C" w:rsidRDefault="00110451" w:rsidP="00110451">
      <w:pPr>
        <w:rPr>
          <w:lang w:val="uk-UA"/>
        </w:rPr>
      </w:pPr>
      <w:r w:rsidRPr="001E624C">
        <w:rPr>
          <w:lang w:val="uk-UA"/>
        </w:rPr>
        <w:t>/************************ В РАЗДЕЛ 3 *****************************/</w:t>
      </w:r>
    </w:p>
    <w:p w14:paraId="3FEBD780" w14:textId="77777777" w:rsidR="00110451" w:rsidRPr="001E624C" w:rsidRDefault="00110451" w:rsidP="00110451">
      <w:pPr>
        <w:rPr>
          <w:lang w:val="uk-UA"/>
        </w:rPr>
      </w:pPr>
      <w:r w:rsidRPr="001E624C">
        <w:rPr>
          <w:lang w:val="uk-UA"/>
        </w:rPr>
        <w:t>Раскрывая понятие сигнала можем расписать какие именно признаки (features) будут приниматься в расчеты.</w:t>
      </w:r>
    </w:p>
    <w:p w14:paraId="55B73279" w14:textId="77777777" w:rsidR="00110451" w:rsidRPr="001E624C" w:rsidRDefault="00110451" w:rsidP="00110451">
      <w:pPr>
        <w:rPr>
          <w:lang w:val="uk-UA"/>
        </w:rPr>
      </w:pPr>
      <m:oMathPara>
        <m:oMath>
          <m:r>
            <w:rPr>
              <w:rFonts w:ascii="Cambria Math" w:hAnsi="Cambria Math"/>
              <w:lang w:val="uk-UA"/>
            </w:rPr>
            <m:t>P</m:t>
          </m:r>
          <m:d>
            <m:dPr>
              <m:ctrlPr>
                <w:rPr>
                  <w:rFonts w:ascii="Cambria Math" w:hAnsi="Cambria Math"/>
                  <w:i/>
                  <w:lang w:val="uk-UA"/>
                </w:rPr>
              </m:ctrlPr>
            </m:dPr>
            <m:e>
              <m:r>
                <w:rPr>
                  <w:rFonts w:ascii="Cambria Math" w:hAnsi="Cambria Math"/>
                  <w:lang w:val="uk-UA"/>
                </w:rPr>
                <m:t>x</m:t>
              </m:r>
            </m:e>
            <m:e>
              <m:r>
                <w:rPr>
                  <w:rFonts w:ascii="Cambria Math" w:hAnsi="Cambria Math"/>
                  <w:lang w:val="uk-UA"/>
                </w:rPr>
                <m:t>C</m:t>
              </m:r>
            </m:e>
          </m:d>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0</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N-1</m:t>
                  </m:r>
                </m:sub>
              </m:sSub>
            </m:e>
            <m:e>
              <m:r>
                <w:rPr>
                  <w:rFonts w:ascii="Cambria Math" w:hAnsi="Cambria Math"/>
                  <w:lang w:val="uk-UA"/>
                </w:rPr>
                <m:t>C</m:t>
              </m:r>
            </m:e>
          </m:d>
        </m:oMath>
      </m:oMathPara>
    </w:p>
    <w:p w14:paraId="70183827" w14:textId="77777777" w:rsidR="00110451" w:rsidRPr="001E624C" w:rsidRDefault="00110451" w:rsidP="00110451">
      <w:pPr>
        <w:rPr>
          <w:lang w:val="uk-UA"/>
        </w:rPr>
      </w:pPr>
      <w:r w:rsidRPr="001E624C">
        <w:rPr>
          <w:lang w:val="uk-UA"/>
        </w:rPr>
        <w:t xml:space="preserve">Где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oMath>
      <w:r w:rsidRPr="001E624C">
        <w:rPr>
          <w:lang w:val="uk-UA"/>
        </w:rPr>
        <w:t xml:space="preserve"> – i-тый отчет спектра сигнала.</w:t>
      </w:r>
    </w:p>
    <w:p w14:paraId="6C2F1518" w14:textId="77777777" w:rsidR="00110451" w:rsidRPr="001E624C" w:rsidRDefault="00110451" w:rsidP="00110451">
      <w:pPr>
        <w:rPr>
          <w:lang w:val="uk-UA"/>
        </w:rPr>
      </w:pPr>
      <w:r w:rsidRPr="001E624C">
        <w:rPr>
          <w:lang w:val="uk-UA"/>
        </w:rPr>
        <w:t>/************************ В РАЗДЕЛ 3 *****************************/</w:t>
      </w:r>
    </w:p>
    <w:p w14:paraId="65492D55" w14:textId="77777777" w:rsidR="00110451" w:rsidRDefault="00110451" w:rsidP="00110451">
      <w:pPr>
        <w:rPr>
          <w:lang w:val="uk-UA"/>
        </w:rPr>
      </w:pPr>
      <w:r w:rsidRPr="001E624C">
        <w:rPr>
          <w:lang w:val="uk-UA"/>
        </w:rPr>
        <w:lastRenderedPageBreak/>
        <w:t>/*****************************************************************/</w:t>
      </w:r>
    </w:p>
    <w:p w14:paraId="40C2BD8F" w14:textId="77777777" w:rsidR="007103D1" w:rsidRDefault="007103D1" w:rsidP="00110451">
      <w:pPr>
        <w:rPr>
          <w:lang w:val="uk-UA"/>
        </w:rPr>
      </w:pPr>
    </w:p>
    <w:p w14:paraId="2B7EEAC0" w14:textId="77777777" w:rsidR="007103D1" w:rsidRPr="001E624C" w:rsidRDefault="007103D1" w:rsidP="007103D1">
      <w:pPr>
        <w:rPr>
          <w:lang w:val="uk-UA"/>
        </w:rPr>
      </w:pPr>
      <w:r w:rsidRPr="001E624C">
        <w:rPr>
          <w:lang w:val="uk-UA"/>
        </w:rPr>
        <w:t xml:space="preserve">Применимо к классификации аккустических сигналов – для обучения классификатора, а именно для подбора параметров для подсчета вероятности, могут быть использованы базы данных готовых музыкальных произведений с заведомо известными последовательностями нот. Таким образом заранее классификатор будет знать какие ноты вероятнее будут звучать. К примеру ноты суб-контр октав и контр октав практически не встречаются в музыке. </w:t>
      </w:r>
    </w:p>
    <w:p w14:paraId="3F0093A7" w14:textId="77777777" w:rsidR="007103D1" w:rsidRPr="001E624C" w:rsidRDefault="007103D1" w:rsidP="007103D1">
      <w:pPr>
        <w:rPr>
          <w:lang w:val="uk-UA"/>
        </w:rPr>
      </w:pPr>
      <w:r w:rsidRPr="001E624C">
        <w:rPr>
          <w:lang w:val="uk-UA"/>
        </w:rPr>
        <w:t xml:space="preserve">Нахождение априорной вероятности </w:t>
      </w:r>
      <m:oMath>
        <m:r>
          <w:rPr>
            <w:rFonts w:ascii="Cambria Math" w:hAnsi="Cambria Math"/>
            <w:lang w:val="uk-UA"/>
          </w:rPr>
          <m:t>P(C)</m:t>
        </m:r>
      </m:oMath>
      <w:r w:rsidRPr="001E624C">
        <w:rPr>
          <w:lang w:val="uk-UA"/>
        </w:rPr>
        <w:t xml:space="preserve"> можно осуществить следующим методом. Собираем базу данных из множества популярных композиций. Находим все ноты которые там были сыграны. Находим часть ноты С среди всех остальных. Так и получаем априорную вероятность появления данной ноты.</w:t>
      </w:r>
    </w:p>
    <w:p w14:paraId="142D4796" w14:textId="77777777" w:rsidR="007103D1" w:rsidRPr="001E624C" w:rsidRDefault="007103D1" w:rsidP="007103D1">
      <w:pPr>
        <w:rPr>
          <w:lang w:val="uk-UA"/>
        </w:rPr>
      </w:pPr>
    </w:p>
    <w:p w14:paraId="281FF7C5" w14:textId="77777777" w:rsidR="007103D1" w:rsidRPr="001E624C" w:rsidRDefault="007103D1" w:rsidP="007103D1">
      <w:pPr>
        <w:rPr>
          <w:lang w:val="uk-UA"/>
        </w:rPr>
      </w:pPr>
      <w:r w:rsidRPr="001E624C">
        <w:rPr>
          <w:lang w:val="uk-UA"/>
        </w:rPr>
        <w:t xml:space="preserve">хороший туториал по байесу - </w:t>
      </w:r>
      <w:hyperlink r:id="rId35" w:history="1">
        <w:r w:rsidRPr="001E624C">
          <w:rPr>
            <w:rStyle w:val="afa"/>
            <w:lang w:val="uk-UA"/>
          </w:rPr>
          <w:t>https://blog.uiam.sk/the-naive-probability-is-an-expert/</w:t>
        </w:r>
      </w:hyperlink>
    </w:p>
    <w:p w14:paraId="6D7115D5" w14:textId="77777777" w:rsidR="007103D1" w:rsidRPr="001E624C" w:rsidRDefault="007103D1" w:rsidP="007103D1">
      <w:pPr>
        <w:rPr>
          <w:lang w:val="uk-UA"/>
        </w:rPr>
      </w:pPr>
    </w:p>
    <w:p w14:paraId="265F8158" w14:textId="77777777" w:rsidR="007103D1" w:rsidRPr="001E624C" w:rsidRDefault="007103D1" w:rsidP="007103D1">
      <w:pPr>
        <w:rPr>
          <w:lang w:val="uk-UA"/>
        </w:rPr>
      </w:pPr>
    </w:p>
    <w:p w14:paraId="38F1D546" w14:textId="77777777" w:rsidR="007103D1" w:rsidRPr="001E624C" w:rsidRDefault="007103D1" w:rsidP="007103D1">
      <w:pPr>
        <w:rPr>
          <w:lang w:val="uk-UA"/>
        </w:rPr>
      </w:pPr>
    </w:p>
    <w:p w14:paraId="308FC322" w14:textId="77777777" w:rsidR="007103D1" w:rsidRPr="001E624C" w:rsidRDefault="007103D1" w:rsidP="007103D1">
      <w:pPr>
        <w:rPr>
          <w:lang w:val="uk-UA"/>
        </w:rPr>
      </w:pPr>
    </w:p>
    <w:p w14:paraId="09EEDC1D" w14:textId="163DCDFD" w:rsidR="007103D1" w:rsidRPr="001E624C" w:rsidRDefault="007103D1" w:rsidP="007103D1">
      <w:pPr>
        <w:rPr>
          <w:lang w:val="uk-UA"/>
        </w:rPr>
      </w:pPr>
      <w:hyperlink r:id="rId36" w:history="1">
        <w:r w:rsidRPr="001E624C">
          <w:rPr>
            <w:rStyle w:val="afa"/>
            <w:lang w:val="uk-UA"/>
          </w:rPr>
          <w:t>http://www.machinelearning.ru/wiki/index.php?title=%D0%91%D0%B0%D0%B9%D0%B5%D1%81%D0%BE%D0%B2%D1%81%D0%BA%D0%B8%D0%B9_%D0%BA%D0%BB%D0%B0%D1%81%D1%81%D0%B8%D1%84%D0%B8%D0%BA%D0%B0%D1%82%D0%BE%D1%80</w:t>
        </w:r>
      </w:hyperlink>
    </w:p>
    <w:p w14:paraId="3E4A23D6" w14:textId="77777777" w:rsidR="00110451" w:rsidRPr="001E624C" w:rsidRDefault="00110451" w:rsidP="009E1A49">
      <w:pPr>
        <w:rPr>
          <w:lang w:val="uk-UA"/>
        </w:rPr>
      </w:pPr>
    </w:p>
    <w:p w14:paraId="295802E6" w14:textId="77777777" w:rsidR="009E1A49" w:rsidRPr="003763E8" w:rsidRDefault="009E1A49" w:rsidP="003763E8">
      <w:pPr>
        <w:rPr>
          <w:lang w:val="uk-UA"/>
        </w:rPr>
      </w:pPr>
    </w:p>
    <w:p w14:paraId="6D1F8F2C" w14:textId="45C72CB9" w:rsidR="00253022" w:rsidRPr="001E624C" w:rsidRDefault="00253022" w:rsidP="00253022">
      <w:pPr>
        <w:pStyle w:val="20"/>
        <w:rPr>
          <w:lang w:val="uk-UA"/>
        </w:rPr>
      </w:pPr>
      <w:bookmarkStart w:id="35" w:name="_Toc72355704"/>
      <w:r w:rsidRPr="001E624C">
        <w:rPr>
          <w:lang w:val="uk-UA"/>
        </w:rPr>
        <w:t>SVM класифікатор</w:t>
      </w:r>
      <w:bookmarkEnd w:id="35"/>
    </w:p>
    <w:p w14:paraId="050B98DE" w14:textId="387FE8F9" w:rsidR="00253022" w:rsidRPr="001E624C" w:rsidRDefault="00253022" w:rsidP="00253022">
      <w:pPr>
        <w:rPr>
          <w:lang w:val="uk-UA"/>
        </w:rPr>
      </w:pPr>
      <w:r w:rsidRPr="001E624C">
        <w:rPr>
          <w:lang w:val="uk-UA"/>
        </w:rPr>
        <w:t>фівф</w:t>
      </w:r>
    </w:p>
    <w:p w14:paraId="512020D5" w14:textId="67D65074" w:rsidR="00253022" w:rsidRPr="001E624C" w:rsidRDefault="00253022" w:rsidP="00253022">
      <w:pPr>
        <w:pStyle w:val="20"/>
        <w:rPr>
          <w:lang w:val="uk-UA"/>
        </w:rPr>
      </w:pPr>
      <w:bookmarkStart w:id="36" w:name="_Toc72355705"/>
      <w:r w:rsidRPr="001E624C">
        <w:rPr>
          <w:lang w:val="uk-UA"/>
        </w:rPr>
        <w:t>Застосування машинного навчання з підкріпленням</w:t>
      </w:r>
      <w:bookmarkEnd w:id="36"/>
    </w:p>
    <w:p w14:paraId="28F42017" w14:textId="77777777" w:rsidR="00253022" w:rsidRPr="001E624C" w:rsidRDefault="00253022" w:rsidP="00253022">
      <w:pPr>
        <w:rPr>
          <w:lang w:val="uk-UA"/>
        </w:rPr>
      </w:pPr>
    </w:p>
    <w:p w14:paraId="33489903" w14:textId="77777777" w:rsidR="00253022" w:rsidRPr="001E624C" w:rsidRDefault="00253022" w:rsidP="00EC6968">
      <w:pPr>
        <w:rPr>
          <w:lang w:val="uk-UA"/>
        </w:rPr>
      </w:pPr>
    </w:p>
    <w:p w14:paraId="3AE665A9" w14:textId="037A9F5E" w:rsidR="007838B7" w:rsidRPr="001E624C" w:rsidRDefault="007838B7">
      <w:pPr>
        <w:spacing w:after="200" w:line="276" w:lineRule="auto"/>
        <w:ind w:firstLine="0"/>
        <w:jc w:val="left"/>
        <w:rPr>
          <w:lang w:val="uk-UA"/>
        </w:rPr>
      </w:pPr>
      <w:r w:rsidRPr="001E624C">
        <w:rPr>
          <w:lang w:val="uk-UA"/>
        </w:rPr>
        <w:br w:type="page"/>
      </w:r>
    </w:p>
    <w:p w14:paraId="124080B7" w14:textId="5FF951E2" w:rsidR="007838B7" w:rsidRPr="001E624C" w:rsidRDefault="007838B7" w:rsidP="00EC6968">
      <w:pPr>
        <w:rPr>
          <w:lang w:val="uk-UA"/>
        </w:rPr>
      </w:pPr>
      <w:r w:rsidRPr="001E624C">
        <w:rPr>
          <w:lang w:val="uk-UA"/>
        </w:rPr>
        <w:lastRenderedPageBreak/>
        <w:t>References</w:t>
      </w:r>
    </w:p>
    <w:p w14:paraId="73D6BF15" w14:textId="77777777" w:rsidR="007838B7" w:rsidRPr="001E624C" w:rsidRDefault="007838B7" w:rsidP="00EC6968">
      <w:pPr>
        <w:rPr>
          <w:lang w:val="uk-UA"/>
        </w:rPr>
      </w:pPr>
      <w:r w:rsidRPr="001E624C">
        <w:rPr>
          <w:lang w:val="uk-UA"/>
        </w:rPr>
        <w:t>[1]Музыкальная нотация</w:t>
      </w:r>
    </w:p>
    <w:p w14:paraId="4F969C5C" w14:textId="106D7C19" w:rsidR="007838B7" w:rsidRPr="001E624C" w:rsidRDefault="00050390" w:rsidP="00EC6968">
      <w:pPr>
        <w:rPr>
          <w:lang w:val="uk-UA"/>
        </w:rPr>
      </w:pPr>
      <w:hyperlink r:id="rId37" w:history="1">
        <w:r w:rsidR="007838B7" w:rsidRPr="001E624C">
          <w:rPr>
            <w:rStyle w:val="afa"/>
            <w:lang w:val="uk-UA"/>
          </w:rPr>
          <w:t>https://ru.wikipedia.org/wiki/%D0%9C%D1%83%D0%B7%D1%8B%D0%BA%D0%B0%D0%BB%D1%8C%D0%BD%D0%B0%D1%8F_%D0%BD%D0%BE%D1%82%D0%B0%D1%86%D0%B8%D1%8F</w:t>
        </w:r>
      </w:hyperlink>
    </w:p>
    <w:p w14:paraId="01377B33" w14:textId="7DAC99AA" w:rsidR="007838B7" w:rsidRPr="001E624C" w:rsidRDefault="007838B7" w:rsidP="00EC6968">
      <w:pPr>
        <w:rPr>
          <w:lang w:val="uk-UA"/>
        </w:rPr>
      </w:pPr>
      <w:r w:rsidRPr="001E624C">
        <w:rPr>
          <w:lang w:val="uk-UA"/>
        </w:rPr>
        <w:t>[2] Интервал (музыка)</w:t>
      </w:r>
    </w:p>
    <w:p w14:paraId="07ED4CA7" w14:textId="15A94CA9" w:rsidR="007838B7" w:rsidRPr="001E624C" w:rsidRDefault="00050390" w:rsidP="00EC6968">
      <w:pPr>
        <w:rPr>
          <w:lang w:val="uk-UA"/>
        </w:rPr>
      </w:pPr>
      <w:hyperlink r:id="rId38" w:history="1">
        <w:r w:rsidR="007838B7" w:rsidRPr="001E624C">
          <w:rPr>
            <w:rStyle w:val="afa"/>
            <w:lang w:val="uk-UA"/>
          </w:rPr>
          <w:t>https://ru.wikipedia.org/wiki/%D0%98%D0%BD%D1%82%D0%B5%D1%80%D0%B2%D0%B0%D0%BB_(%D0%BC%D1%83%D0%B7%D1%8B%D0%BA%D0%B0)</w:t>
        </w:r>
      </w:hyperlink>
    </w:p>
    <w:p w14:paraId="61901720" w14:textId="2CFEA473" w:rsidR="007838B7" w:rsidRPr="001E624C" w:rsidRDefault="007838B7" w:rsidP="00EC6968">
      <w:pPr>
        <w:rPr>
          <w:lang w:val="uk-UA"/>
        </w:rPr>
      </w:pPr>
      <w:r w:rsidRPr="001E624C">
        <w:rPr>
          <w:lang w:val="uk-UA"/>
        </w:rPr>
        <w:t>[3] Знаки альтерации</w:t>
      </w:r>
    </w:p>
    <w:p w14:paraId="71DC56E6" w14:textId="766DC540" w:rsidR="007838B7" w:rsidRPr="001E624C" w:rsidRDefault="00050390" w:rsidP="00EC6968">
      <w:pPr>
        <w:rPr>
          <w:lang w:val="uk-UA"/>
        </w:rPr>
      </w:pPr>
      <w:hyperlink r:id="rId39" w:history="1">
        <w:r w:rsidR="007838B7" w:rsidRPr="001E624C">
          <w:rPr>
            <w:rStyle w:val="afa"/>
            <w:lang w:val="uk-UA"/>
          </w:rPr>
          <w:t>https://ru.wikipedia.org/wiki/%D0%97%D0%BD%D0%B0%D0%BA%D0%B8_%D0%B0%D0%BB%D1%8C%D1%82%D0%B5%D1%80%D0%B0%D1%86%D0%B8%D0%B8</w:t>
        </w:r>
      </w:hyperlink>
    </w:p>
    <w:p w14:paraId="222FF98D" w14:textId="6B5D18EF" w:rsidR="007838B7" w:rsidRPr="001E624C" w:rsidRDefault="007838B7" w:rsidP="00EC6968">
      <w:pPr>
        <w:rPr>
          <w:lang w:val="uk-UA"/>
        </w:rPr>
      </w:pPr>
      <w:r w:rsidRPr="001E624C">
        <w:rPr>
          <w:lang w:val="uk-UA"/>
        </w:rPr>
        <w:t>[4]</w:t>
      </w:r>
      <w:r w:rsidR="005C164E" w:rsidRPr="001E624C">
        <w:rPr>
          <w:lang w:val="uk-UA"/>
        </w:rPr>
        <w:t xml:space="preserve"> Равномерно темперированный строй</w:t>
      </w:r>
    </w:p>
    <w:p w14:paraId="106F412D" w14:textId="5C866E7A" w:rsidR="005C164E" w:rsidRPr="001E624C" w:rsidRDefault="00050390" w:rsidP="005C164E">
      <w:pPr>
        <w:rPr>
          <w:lang w:val="uk-UA"/>
        </w:rPr>
      </w:pPr>
      <w:hyperlink r:id="rId40" w:history="1">
        <w:r w:rsidR="005C164E" w:rsidRPr="001E624C">
          <w:rPr>
            <w:rStyle w:val="afa"/>
            <w:lang w:val="uk-UA"/>
          </w:rPr>
          <w:t>https://ru.wikipedia.org/wiki/%D0%A0%D0%B0%D0%B2%D0%BD%D0%BE%D0%BC%D0%B5%D1%80%D0%BD%D0%BE_%D1%82%D0%B5%D0%BC%D0%BF%D0%B5%D1%80%D0%B8%D1%80%D0%BE%D0%B2%D0%B0%D0%BD%D0%BD%D1%8B%D0%B9_%D1%81%D1%82%D1%80%D0%BE%D0%B9</w:t>
        </w:r>
      </w:hyperlink>
    </w:p>
    <w:p w14:paraId="0CA88434" w14:textId="3141DDC3" w:rsidR="005C164E" w:rsidRPr="001E624C" w:rsidRDefault="005C164E" w:rsidP="005C164E">
      <w:pPr>
        <w:rPr>
          <w:lang w:val="uk-UA"/>
        </w:rPr>
      </w:pPr>
      <w:r w:rsidRPr="001E624C">
        <w:rPr>
          <w:lang w:val="uk-UA"/>
        </w:rPr>
        <w:t>[5]</w:t>
      </w:r>
      <w:r w:rsidR="00503AD0" w:rsidRPr="001E624C">
        <w:rPr>
          <w:lang w:val="uk-UA"/>
        </w:rPr>
        <w:t xml:space="preserve"> Статья про тона инструментов</w:t>
      </w:r>
    </w:p>
    <w:p w14:paraId="30F7E611" w14:textId="3C3EAF75" w:rsidR="00503AD0" w:rsidRPr="001E624C" w:rsidRDefault="00050390" w:rsidP="005C164E">
      <w:pPr>
        <w:rPr>
          <w:lang w:val="uk-UA"/>
        </w:rPr>
      </w:pPr>
      <w:hyperlink r:id="rId41" w:history="1">
        <w:r w:rsidR="00503AD0" w:rsidRPr="001E624C">
          <w:rPr>
            <w:rStyle w:val="afa"/>
            <w:lang w:val="uk-UA"/>
          </w:rPr>
          <w:t>http://information-technology.ru/sci-pop-articles/23-physics/268-kak-poluchayut-raznye-tona</w:t>
        </w:r>
      </w:hyperlink>
    </w:p>
    <w:p w14:paraId="4EDD1375" w14:textId="49686A89" w:rsidR="00503AD0" w:rsidRPr="001E624C" w:rsidRDefault="00503AD0" w:rsidP="005C164E">
      <w:pPr>
        <w:rPr>
          <w:lang w:val="uk-UA"/>
        </w:rPr>
      </w:pPr>
      <w:r w:rsidRPr="001E624C">
        <w:rPr>
          <w:lang w:val="uk-UA"/>
        </w:rPr>
        <w:t xml:space="preserve">[6] </w:t>
      </w:r>
      <w:r w:rsidR="00F47F94" w:rsidRPr="001E624C">
        <w:rPr>
          <w:lang w:val="uk-UA"/>
        </w:rPr>
        <w:t>Пособие – «Колебание струны». Математическая физика</w:t>
      </w:r>
    </w:p>
    <w:p w14:paraId="79017EBF" w14:textId="6BFD46D2" w:rsidR="00F47F94" w:rsidRPr="001E624C" w:rsidRDefault="00050390" w:rsidP="005C164E">
      <w:pPr>
        <w:rPr>
          <w:rStyle w:val="afa"/>
          <w:rFonts w:eastAsia="Calibri"/>
          <w:lang w:val="uk-UA"/>
        </w:rPr>
      </w:pPr>
      <w:hyperlink r:id="rId42" w:history="1">
        <w:r w:rsidR="00F47F94" w:rsidRPr="001E624C">
          <w:rPr>
            <w:rStyle w:val="afa"/>
            <w:rFonts w:eastAsia="Calibri"/>
            <w:lang w:val="uk-UA"/>
          </w:rPr>
          <w:t>http://gukitkafmi.narod.ru/files/INShitov/string.pdf</w:t>
        </w:r>
      </w:hyperlink>
    </w:p>
    <w:p w14:paraId="6E92D687" w14:textId="7A4FCAD5" w:rsidR="00F47F94" w:rsidRPr="001E624C" w:rsidRDefault="00F47F94" w:rsidP="005C164E">
      <w:pPr>
        <w:rPr>
          <w:lang w:val="uk-UA"/>
        </w:rPr>
      </w:pPr>
      <w:r w:rsidRPr="001E624C">
        <w:rPr>
          <w:lang w:val="uk-UA"/>
        </w:rPr>
        <w:t xml:space="preserve">[7] </w:t>
      </w:r>
      <w:r w:rsidR="003D47A1" w:rsidRPr="001E624C">
        <w:rPr>
          <w:lang w:val="uk-UA"/>
        </w:rPr>
        <w:t xml:space="preserve">Учебник – Музыкальная акустика, Ирина Алдошина и Рой Приттс </w:t>
      </w:r>
    </w:p>
    <w:p w14:paraId="0744DB89" w14:textId="6F77583F" w:rsidR="00276800" w:rsidRPr="001E624C" w:rsidRDefault="00276800" w:rsidP="005C164E">
      <w:pPr>
        <w:rPr>
          <w:lang w:val="uk-UA"/>
        </w:rPr>
      </w:pPr>
      <w:r w:rsidRPr="001E624C">
        <w:rPr>
          <w:lang w:val="uk-UA"/>
        </w:rPr>
        <w:t>Прочитать начиная с 280 стр!!!</w:t>
      </w:r>
    </w:p>
    <w:p w14:paraId="7C024382" w14:textId="1E93CAE8" w:rsidR="00CE4591" w:rsidRPr="001E624C" w:rsidRDefault="00CE4591" w:rsidP="005C164E">
      <w:pPr>
        <w:rPr>
          <w:lang w:val="uk-UA"/>
        </w:rPr>
      </w:pPr>
      <w:r w:rsidRPr="001E624C">
        <w:rPr>
          <w:lang w:val="uk-UA"/>
        </w:rPr>
        <w:t xml:space="preserve">[8] Регрессионный анализ – </w:t>
      </w:r>
    </w:p>
    <w:p w14:paraId="488892F2" w14:textId="7DE4CFE1" w:rsidR="00CE4591" w:rsidRPr="001E624C" w:rsidRDefault="00050390" w:rsidP="005C164E">
      <w:pPr>
        <w:rPr>
          <w:lang w:val="uk-UA"/>
        </w:rPr>
      </w:pPr>
      <w:hyperlink r:id="rId43" w:history="1">
        <w:r w:rsidR="00CE4591" w:rsidRPr="001E624C">
          <w:rPr>
            <w:rStyle w:val="afa"/>
            <w:lang w:val="uk-UA"/>
          </w:rPr>
          <w:t>https://ru.wikipedia.org/wiki/%D0%A0%D0%B5%D0%B3%D1%80%D0%B5%D1%81%D1%81%D0%B8%D0%BE%D0%BD%D0%BD%D1%8B%D0%B9_%D0%B0%D0%BD%D0%B0%D0%BB%D0%B8%D0%B7</w:t>
        </w:r>
      </w:hyperlink>
    </w:p>
    <w:p w14:paraId="2E2E499A" w14:textId="149A4188" w:rsidR="00CE4591" w:rsidRPr="001E624C" w:rsidRDefault="00CE4591" w:rsidP="005C164E">
      <w:pPr>
        <w:rPr>
          <w:lang w:val="uk-UA"/>
        </w:rPr>
      </w:pPr>
      <w:r w:rsidRPr="001E624C">
        <w:rPr>
          <w:lang w:val="uk-UA"/>
        </w:rPr>
        <w:t xml:space="preserve">[9] </w:t>
      </w:r>
      <w:r w:rsidR="00A2089D" w:rsidRPr="001E624C">
        <w:rPr>
          <w:lang w:val="uk-UA"/>
        </w:rPr>
        <w:t>Метод опорных векторов –</w:t>
      </w:r>
    </w:p>
    <w:p w14:paraId="707AB4A3" w14:textId="1BEBFACE" w:rsidR="00A2089D" w:rsidRPr="001E624C" w:rsidRDefault="00050390" w:rsidP="005C164E">
      <w:pPr>
        <w:rPr>
          <w:lang w:val="uk-UA"/>
        </w:rPr>
      </w:pPr>
      <w:hyperlink r:id="rId44" w:anchor=":~:text=%D0%9C%D0%B5%D1%82%D0%BE%D0%B4%20%D0%BE%D0%BF%D0%BE%D1%80%D0%BD%D1%8B%D1%85%20%D0%B2%D0%B5%D0%BA%D1%82%D0%BE%D1%80%D0%BE%D0%B2%20(%D0%B0%D0%BD%D0%B3%D0%BB.,%D1%80%D0%B0%D0%B7%D0%B4%D0%B5%D0%BB%D1%8F%D1%8E%D1%89%D0%B5%D0%B9%20%D0%BE%D0%B1%D1%8A%D0%" w:history="1">
        <w:r w:rsidR="00A2089D" w:rsidRPr="001E624C">
          <w:rPr>
            <w:rStyle w:val="afa"/>
            <w:lang w:val="uk-UA"/>
          </w:rPr>
          <w:t>https://neerc.ifmo.ru/wiki/index.php?title=%D0%9C%D0%B5%D1%82%D0%BE%D0%B4_%D0%BE%D0%BF%D0%BE%D1%80%D0%BD%D1%8B%D1%85_%D0%B2%D0%B5%D0%BA%D1%82%D0%BE%D1%80%D0%BE%D0%B2_(SVM)#:~:text=%D0%9C%D0%B5%D1%82%D0%BE%D0%B4%20%D0%BE%D0%BF%D0%BE%D1%80%D0%BD%D1%8B%D1%85%20%D0%B2%D0%B5%D0%BA%D1%82%D0%BE%D1%80%D0%BE%D0%B2%20(%D0%B0%D0%BD%D0%B3%D0%BB.,%D1%80%D0%B0%D0%B7%D0%B4%D0%B5%D0%BB%D1%8F%D1%8E%D1%89%D0%B5%D0%B9%20%D0%BE%D0%B1%D1%8A%D0%B5%D0%BA%D1%82%D1%8B%20%D0%B2%D1%8B%D0%B1%D0%BE%D1%80%D0%BA%D0%B8%20%D0%BE%D0%BF%D1%82%D0%B8%D0%BC%D0%B0%D0%BB%D1%8C%D0%BD%D1%8B%D0%BC%20%D1%81%D0%BF%D0%BE%D1%81%D0%BE%D0%B1%D0%BE%D0%BC</w:t>
        </w:r>
      </w:hyperlink>
      <w:r w:rsidR="00A2089D" w:rsidRPr="001E624C">
        <w:rPr>
          <w:lang w:val="uk-UA"/>
        </w:rPr>
        <w:t>.</w:t>
      </w:r>
    </w:p>
    <w:p w14:paraId="4C4BF61C" w14:textId="74893121" w:rsidR="00406C57" w:rsidRPr="001E624C" w:rsidRDefault="00406C57" w:rsidP="005C164E">
      <w:pPr>
        <w:rPr>
          <w:lang w:val="uk-UA"/>
        </w:rPr>
      </w:pPr>
      <w:r w:rsidRPr="001E624C">
        <w:rPr>
          <w:lang w:val="uk-UA"/>
        </w:rPr>
        <w:t xml:space="preserve">[10] Быстрое Преобразование Фурье – </w:t>
      </w:r>
    </w:p>
    <w:p w14:paraId="41E0015A" w14:textId="192D612C" w:rsidR="00A2089D" w:rsidRPr="001E624C" w:rsidRDefault="00050390" w:rsidP="005C164E">
      <w:pPr>
        <w:rPr>
          <w:lang w:val="uk-UA"/>
        </w:rPr>
      </w:pPr>
      <w:hyperlink r:id="rId45" w:history="1">
        <w:r w:rsidR="00406C57" w:rsidRPr="001E624C">
          <w:rPr>
            <w:rStyle w:val="afa"/>
            <w:lang w:val="uk-UA"/>
          </w:rPr>
          <w:t>https://ru.wikipedia.org/wiki/%D0%91%D1%8B%D1%81%D1%82%D1%80%D0%BE%D0%B5_%D0%BF%D1%80%D0%B5%D0%BE%D0%B1%D1%80%D0%B0%D0%B7%D0%BE%D0%B2%D0%B0%D0%BD%D0%B8%D0%B5_%D0%A4%D1%83%D1%80%D1%8C%D0%B5</w:t>
        </w:r>
      </w:hyperlink>
    </w:p>
    <w:p w14:paraId="42C8CB30" w14:textId="6F25E04A" w:rsidR="00406C57" w:rsidRDefault="007820D9" w:rsidP="005C164E">
      <w:pPr>
        <w:rPr>
          <w:lang w:val="uk-UA"/>
        </w:rPr>
      </w:pPr>
      <w:r w:rsidRPr="007820D9">
        <w:t>[11] Наївний баєсів класифікатор</w:t>
      </w:r>
      <w:r>
        <w:rPr>
          <w:lang w:val="uk-UA"/>
        </w:rPr>
        <w:t xml:space="preserve"> –</w:t>
      </w:r>
    </w:p>
    <w:p w14:paraId="284C0CCC" w14:textId="2D1571C1" w:rsidR="007820D9" w:rsidRDefault="007820D9" w:rsidP="005C164E">
      <w:pPr>
        <w:rPr>
          <w:lang w:val="uk-UA"/>
        </w:rPr>
      </w:pPr>
      <w:hyperlink r:id="rId46" w:history="1">
        <w:r w:rsidRPr="006577E1">
          <w:rPr>
            <w:rStyle w:val="afa"/>
            <w:lang w:val="uk-UA"/>
          </w:rPr>
          <w:t>https://uk.wikipedia.org/wiki/%D0%9D%D0%B0%D1%97%D0%B2%D0%BD%D0%B8%D0%B9_%D0%B1%D0%B0%D1%94%D1%81%D1%96%D0%B2_%D0%BA%D0%BB%D0%B0%D1%81%D0%B8%D1%84%D1%96%D0%BA%D0%B0%D1%82%D0%BE%D1%80</w:t>
        </w:r>
      </w:hyperlink>
    </w:p>
    <w:p w14:paraId="473D6474" w14:textId="63470F92" w:rsidR="007820D9" w:rsidRDefault="00C5696C" w:rsidP="005C164E">
      <w:pPr>
        <w:rPr>
          <w:lang w:val="uk-UA"/>
        </w:rPr>
      </w:pPr>
      <w:r w:rsidRPr="00C5696C">
        <w:t>[</w:t>
      </w:r>
      <w:r>
        <w:rPr>
          <w:lang w:val="uk-UA"/>
        </w:rPr>
        <w:t>12</w:t>
      </w:r>
      <w:r w:rsidRPr="00C5696C">
        <w:t>]</w:t>
      </w:r>
      <w:r>
        <w:rPr>
          <w:lang w:val="uk-UA"/>
        </w:rPr>
        <w:t xml:space="preserve"> Гаусовський класифікатор – </w:t>
      </w:r>
    </w:p>
    <w:p w14:paraId="3AD61644" w14:textId="71C01496" w:rsidR="00C5696C" w:rsidRDefault="00C5696C" w:rsidP="005C164E">
      <w:pPr>
        <w:rPr>
          <w:lang w:val="uk-UA"/>
        </w:rPr>
      </w:pPr>
      <w:hyperlink r:id="rId47" w:history="1">
        <w:r w:rsidRPr="006577E1">
          <w:rPr>
            <w:rStyle w:val="afa"/>
            <w:lang w:val="uk-UA"/>
          </w:rPr>
          <w:t>https://learnmachinelearning.wikia.org/ru/wiki/%D0%93%D0%B0%D1%83%D1%81%D1%81%D0%BE%D0%B2_%D0%BA%D0%BB%D0%B0%D1%81%D1%81%D0%B8%D1%84%D0%B8%D0%BA%D0%B0%D1%82%D0%BE%D1%80</w:t>
        </w:r>
      </w:hyperlink>
    </w:p>
    <w:p w14:paraId="26983499" w14:textId="5A1C5202" w:rsidR="005F729B" w:rsidRPr="005F729B" w:rsidRDefault="005F729B" w:rsidP="005C164E">
      <w:pPr>
        <w:rPr>
          <w:lang w:val="uk-UA"/>
        </w:rPr>
      </w:pPr>
      <w:r>
        <w:rPr>
          <w:lang w:val="en-US"/>
        </w:rPr>
        <w:t xml:space="preserve">[13] </w:t>
      </w:r>
      <w:r>
        <w:t>База данних для касиф</w:t>
      </w:r>
      <w:r>
        <w:rPr>
          <w:lang w:val="uk-UA"/>
        </w:rPr>
        <w:t>ікування вина</w:t>
      </w:r>
    </w:p>
    <w:p w14:paraId="55B47F07" w14:textId="370AEC5B" w:rsidR="005F729B" w:rsidRPr="005F729B" w:rsidRDefault="005F729B" w:rsidP="005C164E">
      <w:pPr>
        <w:rPr>
          <w:lang w:val="en-US"/>
        </w:rPr>
      </w:pPr>
      <w:hyperlink r:id="rId48" w:history="1">
        <w:r w:rsidRPr="006577E1">
          <w:rPr>
            <w:rStyle w:val="afa"/>
            <w:lang w:val="en-US"/>
          </w:rPr>
          <w:t>https://archive.ics.uci.edu/ml/datasets/Wine</w:t>
        </w:r>
      </w:hyperlink>
      <w:r>
        <w:rPr>
          <w:lang w:val="en-US"/>
        </w:rPr>
        <w:t xml:space="preserve"> </w:t>
      </w:r>
    </w:p>
    <w:p w14:paraId="79B9434C" w14:textId="42D2F123" w:rsidR="00C5696C" w:rsidRPr="005F729B" w:rsidRDefault="005F729B" w:rsidP="005C164E">
      <w:pPr>
        <w:rPr>
          <w:lang w:val="uk-UA"/>
        </w:rPr>
      </w:pPr>
      <w:r w:rsidRPr="005F729B">
        <w:t xml:space="preserve">[14] </w:t>
      </w:r>
      <w:r>
        <w:t>Ста</w:t>
      </w:r>
      <w:r>
        <w:rPr>
          <w:lang w:val="uk-UA"/>
        </w:rPr>
        <w:t>ття про застосування Байесівського класифікатора</w:t>
      </w:r>
    </w:p>
    <w:p w14:paraId="34D8A4E6" w14:textId="7319A009" w:rsidR="007838B7" w:rsidRPr="001E624C" w:rsidRDefault="005F729B" w:rsidP="00EC6968">
      <w:pPr>
        <w:rPr>
          <w:lang w:val="uk-UA"/>
        </w:rPr>
      </w:pPr>
      <w:hyperlink r:id="rId49" w:history="1">
        <w:r w:rsidRPr="006577E1">
          <w:rPr>
            <w:rStyle w:val="afa"/>
            <w:lang w:val="en-US"/>
          </w:rPr>
          <w:t>https</w:t>
        </w:r>
        <w:r w:rsidRPr="005F729B">
          <w:rPr>
            <w:rStyle w:val="afa"/>
          </w:rPr>
          <w:t>://</w:t>
        </w:r>
        <w:r w:rsidRPr="006577E1">
          <w:rPr>
            <w:rStyle w:val="afa"/>
            <w:lang w:val="en-US"/>
          </w:rPr>
          <w:t>blog</w:t>
        </w:r>
        <w:r w:rsidRPr="005F729B">
          <w:rPr>
            <w:rStyle w:val="afa"/>
          </w:rPr>
          <w:t>.</w:t>
        </w:r>
        <w:r w:rsidRPr="006577E1">
          <w:rPr>
            <w:rStyle w:val="afa"/>
            <w:lang w:val="en-US"/>
          </w:rPr>
          <w:t>uiam</w:t>
        </w:r>
        <w:r w:rsidRPr="005F729B">
          <w:rPr>
            <w:rStyle w:val="afa"/>
          </w:rPr>
          <w:t>.</w:t>
        </w:r>
        <w:r w:rsidRPr="006577E1">
          <w:rPr>
            <w:rStyle w:val="afa"/>
            <w:lang w:val="en-US"/>
          </w:rPr>
          <w:t>sk</w:t>
        </w:r>
        <w:r w:rsidRPr="005F729B">
          <w:rPr>
            <w:rStyle w:val="afa"/>
          </w:rPr>
          <w:t>/</w:t>
        </w:r>
        <w:r w:rsidRPr="006577E1">
          <w:rPr>
            <w:rStyle w:val="afa"/>
            <w:lang w:val="en-US"/>
          </w:rPr>
          <w:t>the</w:t>
        </w:r>
        <w:r w:rsidRPr="005F729B">
          <w:rPr>
            <w:rStyle w:val="afa"/>
          </w:rPr>
          <w:t>-</w:t>
        </w:r>
        <w:r w:rsidRPr="006577E1">
          <w:rPr>
            <w:rStyle w:val="afa"/>
            <w:lang w:val="en-US"/>
          </w:rPr>
          <w:t>naive</w:t>
        </w:r>
        <w:r w:rsidRPr="005F729B">
          <w:rPr>
            <w:rStyle w:val="afa"/>
          </w:rPr>
          <w:t>-</w:t>
        </w:r>
        <w:r w:rsidRPr="006577E1">
          <w:rPr>
            <w:rStyle w:val="afa"/>
            <w:lang w:val="en-US"/>
          </w:rPr>
          <w:t>probability</w:t>
        </w:r>
        <w:r w:rsidRPr="005F729B">
          <w:rPr>
            <w:rStyle w:val="afa"/>
          </w:rPr>
          <w:t>-</w:t>
        </w:r>
        <w:r w:rsidRPr="006577E1">
          <w:rPr>
            <w:rStyle w:val="afa"/>
            <w:lang w:val="en-US"/>
          </w:rPr>
          <w:t>is</w:t>
        </w:r>
        <w:r w:rsidRPr="005F729B">
          <w:rPr>
            <w:rStyle w:val="afa"/>
          </w:rPr>
          <w:t>-</w:t>
        </w:r>
        <w:r w:rsidRPr="006577E1">
          <w:rPr>
            <w:rStyle w:val="afa"/>
            <w:lang w:val="en-US"/>
          </w:rPr>
          <w:t>an</w:t>
        </w:r>
        <w:r w:rsidRPr="005F729B">
          <w:rPr>
            <w:rStyle w:val="afa"/>
          </w:rPr>
          <w:t>-</w:t>
        </w:r>
        <w:r w:rsidRPr="006577E1">
          <w:rPr>
            <w:rStyle w:val="afa"/>
            <w:lang w:val="en-US"/>
          </w:rPr>
          <w:t>expert</w:t>
        </w:r>
        <w:r w:rsidRPr="005F729B">
          <w:rPr>
            <w:rStyle w:val="afa"/>
          </w:rPr>
          <w:t>/</w:t>
        </w:r>
      </w:hyperlink>
      <w:r w:rsidRPr="005F729B">
        <w:t xml:space="preserve"> </w:t>
      </w:r>
    </w:p>
    <w:sectPr w:rsidR="007838B7" w:rsidRPr="001E624C" w:rsidSect="00F07455">
      <w:headerReference w:type="default" r:id="rId50"/>
      <w:pgSz w:w="11906" w:h="16838"/>
      <w:pgMar w:top="1134" w:right="567" w:bottom="1134" w:left="1418" w:header="708"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9C65E7" w14:textId="77777777" w:rsidR="00F3126C" w:rsidRDefault="00F3126C" w:rsidP="00443BB0">
      <w:pPr>
        <w:spacing w:line="240" w:lineRule="auto"/>
      </w:pPr>
      <w:r>
        <w:separator/>
      </w:r>
    </w:p>
  </w:endnote>
  <w:endnote w:type="continuationSeparator" w:id="0">
    <w:p w14:paraId="49BEBD04" w14:textId="77777777" w:rsidR="00F3126C" w:rsidRDefault="00F3126C" w:rsidP="00443B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8D9D7" w14:textId="77777777" w:rsidR="00F3126C" w:rsidRDefault="00F3126C" w:rsidP="00443BB0">
      <w:pPr>
        <w:spacing w:line="240" w:lineRule="auto"/>
      </w:pPr>
      <w:r>
        <w:separator/>
      </w:r>
    </w:p>
  </w:footnote>
  <w:footnote w:type="continuationSeparator" w:id="0">
    <w:p w14:paraId="3F0455EF" w14:textId="77777777" w:rsidR="00F3126C" w:rsidRDefault="00F3126C" w:rsidP="00443BB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1809681"/>
      <w:docPartObj>
        <w:docPartGallery w:val="Page Numbers (Top of Page)"/>
        <w:docPartUnique/>
      </w:docPartObj>
    </w:sdtPr>
    <w:sdtContent>
      <w:p w14:paraId="509CC26D" w14:textId="00ED9A37" w:rsidR="00C5696C" w:rsidRDefault="00C5696C">
        <w:pPr>
          <w:pStyle w:val="af5"/>
          <w:jc w:val="right"/>
        </w:pPr>
        <w:r>
          <w:fldChar w:fldCharType="begin"/>
        </w:r>
        <w:r>
          <w:instrText>PAGE   \* MERGEFORMAT</w:instrText>
        </w:r>
        <w:r>
          <w:fldChar w:fldCharType="separate"/>
        </w:r>
        <w:r w:rsidR="00702F1C" w:rsidRPr="00702F1C">
          <w:rPr>
            <w:noProof/>
            <w:lang w:val="uk-UA"/>
          </w:rPr>
          <w:t>20</w:t>
        </w:r>
        <w:r>
          <w:fldChar w:fldCharType="end"/>
        </w:r>
      </w:p>
    </w:sdtContent>
  </w:sdt>
  <w:p w14:paraId="6302C350" w14:textId="77777777" w:rsidR="00C5696C" w:rsidRDefault="00C5696C">
    <w:pPr>
      <w:pStyle w:val="af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5797B"/>
    <w:multiLevelType w:val="multilevel"/>
    <w:tmpl w:val="673602B6"/>
    <w:styleLink w:val="a"/>
    <w:lvl w:ilvl="0">
      <w:start w:val="1"/>
      <w:numFmt w:val="decimal"/>
      <w:pStyle w:val="a0"/>
      <w:lvlText w:val="%1"/>
      <w:lvlJc w:val="left"/>
      <w:pPr>
        <w:ind w:left="432" w:hanging="432"/>
      </w:pPr>
      <w:rPr>
        <w:rFonts w:hint="default"/>
        <w:b/>
      </w:rPr>
    </w:lvl>
    <w:lvl w:ilvl="1">
      <w:start w:val="1"/>
      <w:numFmt w:val="decimal"/>
      <w:pStyle w:val="a1"/>
      <w:lvlText w:val="%1.%2"/>
      <w:lvlJc w:val="left"/>
      <w:pPr>
        <w:ind w:left="576" w:hanging="576"/>
      </w:pPr>
      <w:rPr>
        <w:rFonts w:hint="default"/>
      </w:rPr>
    </w:lvl>
    <w:lvl w:ilvl="2">
      <w:start w:val="1"/>
      <w:numFmt w:val="decimal"/>
      <w:lvlText w:val="%1.%2.%3"/>
      <w:lvlJc w:val="left"/>
      <w:pPr>
        <w:ind w:left="720" w:hanging="720"/>
      </w:pPr>
      <w:rPr>
        <w:rFonts w:hint="default"/>
        <w:w w:val="100"/>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2DB280D"/>
    <w:multiLevelType w:val="multilevel"/>
    <w:tmpl w:val="A9860578"/>
    <w:styleLink w:val="v2"/>
    <w:lvl w:ilvl="0">
      <w:start w:val="1"/>
      <w:numFmt w:val="decimal"/>
      <w:lvlText w:val="%1"/>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5636B"/>
    <w:multiLevelType w:val="multilevel"/>
    <w:tmpl w:val="DC368206"/>
    <w:styleLink w:val="a2"/>
    <w:lvl w:ilvl="0">
      <w:start w:val="1"/>
      <w:numFmt w:val="decimal"/>
      <w:lvlText w:val="%1"/>
      <w:lvlJc w:val="left"/>
      <w:pPr>
        <w:ind w:left="432" w:hanging="432"/>
      </w:pPr>
      <w:rPr>
        <w:rFonts w:ascii="Times New Roman" w:hAnsi="Times New Roman" w:hint="default"/>
        <w:b/>
        <w:sz w:val="28"/>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hint="default"/>
        <w:w w:val="100"/>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B9D3147"/>
    <w:multiLevelType w:val="multilevel"/>
    <w:tmpl w:val="C1BCDA24"/>
    <w:styleLink w:val="a3"/>
    <w:lvl w:ilvl="0">
      <w:start w:val="1"/>
      <w:numFmt w:val="none"/>
      <w:pStyle w:val="a4"/>
      <w:lvlText w:val="%1"/>
      <w:lvlJc w:val="left"/>
      <w:pPr>
        <w:ind w:left="0" w:firstLine="0"/>
      </w:pPr>
      <w:rPr>
        <w:rFonts w:hint="default"/>
      </w:rPr>
    </w:lvl>
    <w:lvl w:ilvl="1">
      <w:start w:val="1"/>
      <w:numFmt w:val="decimal"/>
      <w:pStyle w:val="a5"/>
      <w:lvlText w:val="%1%2"/>
      <w:lvlJc w:val="left"/>
      <w:pPr>
        <w:ind w:left="576" w:hanging="576"/>
      </w:pPr>
      <w:rPr>
        <w:rFonts w:hint="default"/>
      </w:rPr>
    </w:lvl>
    <w:lvl w:ilvl="2">
      <w:start w:val="1"/>
      <w:numFmt w:val="decimal"/>
      <w:pStyle w:val="a6"/>
      <w:lvlText w:val="%1%2.%3"/>
      <w:lvlJc w:val="left"/>
      <w:pPr>
        <w:ind w:left="576" w:hanging="57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CA424CB"/>
    <w:multiLevelType w:val="hybridMultilevel"/>
    <w:tmpl w:val="B69E4C12"/>
    <w:lvl w:ilvl="0" w:tplc="B3461A14">
      <w:start w:val="4"/>
      <w:numFmt w:val="bullet"/>
      <w:lvlText w:val="-"/>
      <w:lvlJc w:val="left"/>
      <w:pPr>
        <w:ind w:left="999" w:hanging="360"/>
      </w:pPr>
      <w:rPr>
        <w:rFonts w:ascii="Times New Roman" w:eastAsia="Times New Roman" w:hAnsi="Times New Roman" w:cs="Times New Roman"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5" w15:restartNumberingAfterBreak="0">
    <w:nsid w:val="2D030554"/>
    <w:multiLevelType w:val="multilevel"/>
    <w:tmpl w:val="673602B6"/>
    <w:numStyleLink w:val="a"/>
  </w:abstractNum>
  <w:abstractNum w:abstractNumId="6" w15:restartNumberingAfterBreak="0">
    <w:nsid w:val="426840C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8C6CF5"/>
    <w:multiLevelType w:val="multilevel"/>
    <w:tmpl w:val="DB8AD09E"/>
    <w:styleLink w:val="2"/>
    <w:lvl w:ilvl="0">
      <w:start w:val="1"/>
      <w:numFmt w:val="decimal"/>
      <w:lvlText w:val="%1."/>
      <w:lvlJc w:val="left"/>
      <w:pPr>
        <w:ind w:left="2007" w:hanging="360"/>
      </w:pPr>
      <w:rPr>
        <w:rFonts w:ascii="Times New Roman" w:hAnsi="Times New Roman" w:hint="default"/>
        <w:sz w:val="28"/>
      </w:rPr>
    </w:lvl>
    <w:lvl w:ilvl="1">
      <w:start w:val="1"/>
      <w:numFmt w:val="decimal"/>
      <w:lvlText w:val="%1.%2."/>
      <w:lvlJc w:val="left"/>
      <w:pPr>
        <w:ind w:left="2727" w:hanging="360"/>
      </w:pPr>
      <w:rPr>
        <w:rFonts w:ascii="Times New Roman" w:hAnsi="Times New Roman" w:hint="default"/>
        <w:sz w:val="28"/>
      </w:rPr>
    </w:lvl>
    <w:lvl w:ilvl="2">
      <w:start w:val="1"/>
      <w:numFmt w:val="lowerRoman"/>
      <w:lvlText w:val="%3."/>
      <w:lvlJc w:val="right"/>
      <w:pPr>
        <w:ind w:left="3447" w:hanging="180"/>
      </w:pPr>
      <w:rPr>
        <w:rFonts w:hint="default"/>
      </w:rPr>
    </w:lvl>
    <w:lvl w:ilvl="3">
      <w:start w:val="1"/>
      <w:numFmt w:val="decimal"/>
      <w:lvlText w:val="%4."/>
      <w:lvlJc w:val="left"/>
      <w:pPr>
        <w:ind w:left="4167" w:hanging="360"/>
      </w:pPr>
      <w:rPr>
        <w:rFonts w:hint="default"/>
      </w:rPr>
    </w:lvl>
    <w:lvl w:ilvl="4">
      <w:start w:val="1"/>
      <w:numFmt w:val="lowerLetter"/>
      <w:lvlText w:val="%5."/>
      <w:lvlJc w:val="left"/>
      <w:pPr>
        <w:ind w:left="4887" w:hanging="360"/>
      </w:pPr>
      <w:rPr>
        <w:rFonts w:hint="default"/>
      </w:rPr>
    </w:lvl>
    <w:lvl w:ilvl="5">
      <w:start w:val="1"/>
      <w:numFmt w:val="lowerRoman"/>
      <w:lvlText w:val="%6."/>
      <w:lvlJc w:val="right"/>
      <w:pPr>
        <w:ind w:left="5607" w:hanging="180"/>
      </w:pPr>
      <w:rPr>
        <w:rFonts w:hint="default"/>
      </w:rPr>
    </w:lvl>
    <w:lvl w:ilvl="6">
      <w:start w:val="1"/>
      <w:numFmt w:val="decimal"/>
      <w:lvlText w:val="%7."/>
      <w:lvlJc w:val="left"/>
      <w:pPr>
        <w:ind w:left="6327" w:hanging="360"/>
      </w:pPr>
      <w:rPr>
        <w:rFonts w:hint="default"/>
      </w:rPr>
    </w:lvl>
    <w:lvl w:ilvl="7">
      <w:start w:val="1"/>
      <w:numFmt w:val="lowerLetter"/>
      <w:lvlText w:val="%8."/>
      <w:lvlJc w:val="left"/>
      <w:pPr>
        <w:ind w:left="7047" w:hanging="360"/>
      </w:pPr>
      <w:rPr>
        <w:rFonts w:hint="default"/>
      </w:rPr>
    </w:lvl>
    <w:lvl w:ilvl="8">
      <w:start w:val="1"/>
      <w:numFmt w:val="lowerRoman"/>
      <w:lvlText w:val="%9."/>
      <w:lvlJc w:val="right"/>
      <w:pPr>
        <w:ind w:left="7767" w:hanging="180"/>
      </w:pPr>
      <w:rPr>
        <w:rFonts w:hint="default"/>
      </w:rPr>
    </w:lvl>
  </w:abstractNum>
  <w:abstractNum w:abstractNumId="8" w15:restartNumberingAfterBreak="0">
    <w:nsid w:val="4E4B4DD0"/>
    <w:multiLevelType w:val="multilevel"/>
    <w:tmpl w:val="C1BCDA24"/>
    <w:numStyleLink w:val="a3"/>
  </w:abstractNum>
  <w:abstractNum w:abstractNumId="9" w15:restartNumberingAfterBreak="0">
    <w:nsid w:val="51347A77"/>
    <w:multiLevelType w:val="hybridMultilevel"/>
    <w:tmpl w:val="A6360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D568E1"/>
    <w:multiLevelType w:val="hybridMultilevel"/>
    <w:tmpl w:val="7684272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FBC7FEA"/>
    <w:multiLevelType w:val="hybridMultilevel"/>
    <w:tmpl w:val="5078A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C5081B"/>
    <w:multiLevelType w:val="multilevel"/>
    <w:tmpl w:val="04090025"/>
    <w:lvl w:ilvl="0">
      <w:start w:val="1"/>
      <w:numFmt w:val="decimal"/>
      <w:pStyle w:val="1"/>
      <w:lvlText w:val="%1"/>
      <w:lvlJc w:val="left"/>
      <w:pPr>
        <w:ind w:left="432" w:hanging="432"/>
      </w:pPr>
      <w:rPr>
        <w:rFonts w:hint="default"/>
        <w:b/>
      </w:rPr>
    </w:lvl>
    <w:lvl w:ilvl="1">
      <w:start w:val="1"/>
      <w:numFmt w:val="decimal"/>
      <w:pStyle w:val="20"/>
      <w:lvlText w:val="%1.%2"/>
      <w:lvlJc w:val="left"/>
      <w:pPr>
        <w:ind w:left="576" w:hanging="576"/>
      </w:pPr>
      <w:rPr>
        <w:rFonts w:hint="default"/>
      </w:rPr>
    </w:lvl>
    <w:lvl w:ilvl="2">
      <w:start w:val="1"/>
      <w:numFmt w:val="decimal"/>
      <w:pStyle w:val="3"/>
      <w:lvlText w:val="%1.%2.%3"/>
      <w:lvlJc w:val="left"/>
      <w:pPr>
        <w:ind w:left="720" w:hanging="720"/>
      </w:pPr>
      <w:rPr>
        <w:rFonts w:hint="default"/>
        <w:w w:val="100"/>
        <w:sz w:val="28"/>
        <w:szCs w:val="28"/>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1"/>
  </w:num>
  <w:num w:numId="2">
    <w:abstractNumId w:val="9"/>
  </w:num>
  <w:num w:numId="3">
    <w:abstractNumId w:val="12"/>
  </w:num>
  <w:num w:numId="4">
    <w:abstractNumId w:val="7"/>
  </w:num>
  <w:num w:numId="5">
    <w:abstractNumId w:val="6"/>
  </w:num>
  <w:num w:numId="6">
    <w:abstractNumId w:val="2"/>
  </w:num>
  <w:num w:numId="7">
    <w:abstractNumId w:val="0"/>
  </w:num>
  <w:num w:numId="8">
    <w:abstractNumId w:val="1"/>
  </w:num>
  <w:num w:numId="9">
    <w:abstractNumId w:val="5"/>
  </w:num>
  <w:num w:numId="10">
    <w:abstractNumId w:val="4"/>
  </w:num>
  <w:num w:numId="11">
    <w:abstractNumId w:val="3"/>
  </w:num>
  <w:num w:numId="12">
    <w:abstractNumId w:val="8"/>
  </w:num>
  <w:num w:numId="1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6E1"/>
    <w:rsid w:val="00012637"/>
    <w:rsid w:val="000139D7"/>
    <w:rsid w:val="00014681"/>
    <w:rsid w:val="00050390"/>
    <w:rsid w:val="000571D1"/>
    <w:rsid w:val="00057CC3"/>
    <w:rsid w:val="00057F6C"/>
    <w:rsid w:val="00067567"/>
    <w:rsid w:val="00076610"/>
    <w:rsid w:val="00086C9B"/>
    <w:rsid w:val="00094C72"/>
    <w:rsid w:val="00095842"/>
    <w:rsid w:val="00097B33"/>
    <w:rsid w:val="000B5C95"/>
    <w:rsid w:val="000D32DF"/>
    <w:rsid w:val="000D3A2F"/>
    <w:rsid w:val="000D3E39"/>
    <w:rsid w:val="000E2D8D"/>
    <w:rsid w:val="000E2DF0"/>
    <w:rsid w:val="000F3AFD"/>
    <w:rsid w:val="000F6732"/>
    <w:rsid w:val="00110451"/>
    <w:rsid w:val="001269E5"/>
    <w:rsid w:val="00126ABB"/>
    <w:rsid w:val="00126E4E"/>
    <w:rsid w:val="0012738F"/>
    <w:rsid w:val="001371D6"/>
    <w:rsid w:val="0014610F"/>
    <w:rsid w:val="00153A16"/>
    <w:rsid w:val="00153F34"/>
    <w:rsid w:val="00175749"/>
    <w:rsid w:val="00175AE6"/>
    <w:rsid w:val="0018784D"/>
    <w:rsid w:val="00190139"/>
    <w:rsid w:val="00190227"/>
    <w:rsid w:val="001A1FA7"/>
    <w:rsid w:val="001A6012"/>
    <w:rsid w:val="001B69C7"/>
    <w:rsid w:val="001B7D0F"/>
    <w:rsid w:val="001C2D09"/>
    <w:rsid w:val="001D3C42"/>
    <w:rsid w:val="001E2E75"/>
    <w:rsid w:val="001E3CAA"/>
    <w:rsid w:val="001E624C"/>
    <w:rsid w:val="001F23E7"/>
    <w:rsid w:val="002005A2"/>
    <w:rsid w:val="002139EF"/>
    <w:rsid w:val="002147D7"/>
    <w:rsid w:val="002333F8"/>
    <w:rsid w:val="00253022"/>
    <w:rsid w:val="00262FD3"/>
    <w:rsid w:val="00276419"/>
    <w:rsid w:val="00276800"/>
    <w:rsid w:val="00284358"/>
    <w:rsid w:val="002965FF"/>
    <w:rsid w:val="002A3A92"/>
    <w:rsid w:val="002A478C"/>
    <w:rsid w:val="002B336C"/>
    <w:rsid w:val="002B3A4E"/>
    <w:rsid w:val="002D509F"/>
    <w:rsid w:val="002E2135"/>
    <w:rsid w:val="002E5F11"/>
    <w:rsid w:val="002F4EEC"/>
    <w:rsid w:val="002F7D0A"/>
    <w:rsid w:val="00306C28"/>
    <w:rsid w:val="00314615"/>
    <w:rsid w:val="00320CFF"/>
    <w:rsid w:val="00330324"/>
    <w:rsid w:val="003551AC"/>
    <w:rsid w:val="00365267"/>
    <w:rsid w:val="0037090A"/>
    <w:rsid w:val="003763E8"/>
    <w:rsid w:val="00381300"/>
    <w:rsid w:val="00384AED"/>
    <w:rsid w:val="00390C2F"/>
    <w:rsid w:val="003B11A1"/>
    <w:rsid w:val="003B2084"/>
    <w:rsid w:val="003C0D94"/>
    <w:rsid w:val="003C1E64"/>
    <w:rsid w:val="003C3AE5"/>
    <w:rsid w:val="003D47A1"/>
    <w:rsid w:val="003D5086"/>
    <w:rsid w:val="003E7089"/>
    <w:rsid w:val="003F156E"/>
    <w:rsid w:val="003F372E"/>
    <w:rsid w:val="003F51EB"/>
    <w:rsid w:val="00406C57"/>
    <w:rsid w:val="00406D0A"/>
    <w:rsid w:val="00412E66"/>
    <w:rsid w:val="004212AB"/>
    <w:rsid w:val="00443642"/>
    <w:rsid w:val="00443BB0"/>
    <w:rsid w:val="00452C9B"/>
    <w:rsid w:val="00453795"/>
    <w:rsid w:val="00456E80"/>
    <w:rsid w:val="004651CF"/>
    <w:rsid w:val="0046686C"/>
    <w:rsid w:val="00481919"/>
    <w:rsid w:val="00490E5C"/>
    <w:rsid w:val="00492F9F"/>
    <w:rsid w:val="00494AC2"/>
    <w:rsid w:val="00497900"/>
    <w:rsid w:val="004B279D"/>
    <w:rsid w:val="004B3503"/>
    <w:rsid w:val="004C2AB4"/>
    <w:rsid w:val="004C3353"/>
    <w:rsid w:val="004D6E06"/>
    <w:rsid w:val="004F734C"/>
    <w:rsid w:val="004F7D4A"/>
    <w:rsid w:val="00502A32"/>
    <w:rsid w:val="00503AD0"/>
    <w:rsid w:val="0051041B"/>
    <w:rsid w:val="005109B5"/>
    <w:rsid w:val="005132AA"/>
    <w:rsid w:val="005235D8"/>
    <w:rsid w:val="00540579"/>
    <w:rsid w:val="00547A79"/>
    <w:rsid w:val="00555FEF"/>
    <w:rsid w:val="005635D9"/>
    <w:rsid w:val="005747F8"/>
    <w:rsid w:val="00576ECF"/>
    <w:rsid w:val="00581E38"/>
    <w:rsid w:val="00583D9D"/>
    <w:rsid w:val="005903A2"/>
    <w:rsid w:val="00591917"/>
    <w:rsid w:val="005A31D8"/>
    <w:rsid w:val="005A4E2C"/>
    <w:rsid w:val="005A64D7"/>
    <w:rsid w:val="005C040B"/>
    <w:rsid w:val="005C164E"/>
    <w:rsid w:val="005C328D"/>
    <w:rsid w:val="005C5E93"/>
    <w:rsid w:val="005D1986"/>
    <w:rsid w:val="005D2FE8"/>
    <w:rsid w:val="005E2688"/>
    <w:rsid w:val="005F23E2"/>
    <w:rsid w:val="005F3E5D"/>
    <w:rsid w:val="005F4B9A"/>
    <w:rsid w:val="005F729B"/>
    <w:rsid w:val="005F749A"/>
    <w:rsid w:val="0061702C"/>
    <w:rsid w:val="006230ED"/>
    <w:rsid w:val="00635492"/>
    <w:rsid w:val="006439A5"/>
    <w:rsid w:val="0064638C"/>
    <w:rsid w:val="006517CC"/>
    <w:rsid w:val="006645D6"/>
    <w:rsid w:val="00665077"/>
    <w:rsid w:val="00672A30"/>
    <w:rsid w:val="00673131"/>
    <w:rsid w:val="00675DC6"/>
    <w:rsid w:val="006815EC"/>
    <w:rsid w:val="00683D95"/>
    <w:rsid w:val="006B7EA2"/>
    <w:rsid w:val="006C70A8"/>
    <w:rsid w:val="006D155E"/>
    <w:rsid w:val="006D2625"/>
    <w:rsid w:val="006D3C1B"/>
    <w:rsid w:val="006D5966"/>
    <w:rsid w:val="006F35D6"/>
    <w:rsid w:val="00702F1C"/>
    <w:rsid w:val="007103D1"/>
    <w:rsid w:val="00713B57"/>
    <w:rsid w:val="00714A14"/>
    <w:rsid w:val="00714BFE"/>
    <w:rsid w:val="0071784B"/>
    <w:rsid w:val="0072121B"/>
    <w:rsid w:val="007304A5"/>
    <w:rsid w:val="00735785"/>
    <w:rsid w:val="00747A94"/>
    <w:rsid w:val="0075217E"/>
    <w:rsid w:val="00761398"/>
    <w:rsid w:val="00763D29"/>
    <w:rsid w:val="0076414F"/>
    <w:rsid w:val="00766DCE"/>
    <w:rsid w:val="00770DD0"/>
    <w:rsid w:val="00777A26"/>
    <w:rsid w:val="007820D9"/>
    <w:rsid w:val="007831BA"/>
    <w:rsid w:val="007838B7"/>
    <w:rsid w:val="007A01BD"/>
    <w:rsid w:val="007A20CB"/>
    <w:rsid w:val="007A41F9"/>
    <w:rsid w:val="007B008E"/>
    <w:rsid w:val="007B05C8"/>
    <w:rsid w:val="007B4C37"/>
    <w:rsid w:val="007D1568"/>
    <w:rsid w:val="007D513D"/>
    <w:rsid w:val="007D550D"/>
    <w:rsid w:val="007D5C6E"/>
    <w:rsid w:val="007D6FCF"/>
    <w:rsid w:val="007E24B1"/>
    <w:rsid w:val="007E31A0"/>
    <w:rsid w:val="007F5597"/>
    <w:rsid w:val="007F71DD"/>
    <w:rsid w:val="00803E3B"/>
    <w:rsid w:val="008072E4"/>
    <w:rsid w:val="008160E5"/>
    <w:rsid w:val="008230D5"/>
    <w:rsid w:val="008264BE"/>
    <w:rsid w:val="00831F7B"/>
    <w:rsid w:val="00833E5E"/>
    <w:rsid w:val="00834254"/>
    <w:rsid w:val="0084048C"/>
    <w:rsid w:val="00846DF4"/>
    <w:rsid w:val="008677AA"/>
    <w:rsid w:val="00880F16"/>
    <w:rsid w:val="00885D12"/>
    <w:rsid w:val="00890630"/>
    <w:rsid w:val="00891C16"/>
    <w:rsid w:val="0089254C"/>
    <w:rsid w:val="008A26D3"/>
    <w:rsid w:val="008A4688"/>
    <w:rsid w:val="008A4743"/>
    <w:rsid w:val="008A68D7"/>
    <w:rsid w:val="008B080F"/>
    <w:rsid w:val="008B2270"/>
    <w:rsid w:val="008C0919"/>
    <w:rsid w:val="008C12E2"/>
    <w:rsid w:val="008D2B14"/>
    <w:rsid w:val="008F467E"/>
    <w:rsid w:val="00900A75"/>
    <w:rsid w:val="00925217"/>
    <w:rsid w:val="00925D2E"/>
    <w:rsid w:val="00926A4E"/>
    <w:rsid w:val="009273EC"/>
    <w:rsid w:val="00933268"/>
    <w:rsid w:val="009467CA"/>
    <w:rsid w:val="0094713F"/>
    <w:rsid w:val="00952890"/>
    <w:rsid w:val="009544A8"/>
    <w:rsid w:val="009550AB"/>
    <w:rsid w:val="00966B44"/>
    <w:rsid w:val="00974B23"/>
    <w:rsid w:val="009815E0"/>
    <w:rsid w:val="009C764D"/>
    <w:rsid w:val="009C7DAC"/>
    <w:rsid w:val="009D1744"/>
    <w:rsid w:val="009D1BD3"/>
    <w:rsid w:val="009D1F77"/>
    <w:rsid w:val="009E1A49"/>
    <w:rsid w:val="009E4286"/>
    <w:rsid w:val="009E441D"/>
    <w:rsid w:val="009F1AEB"/>
    <w:rsid w:val="009F26B2"/>
    <w:rsid w:val="00A01A14"/>
    <w:rsid w:val="00A11A4E"/>
    <w:rsid w:val="00A12050"/>
    <w:rsid w:val="00A2089D"/>
    <w:rsid w:val="00A27217"/>
    <w:rsid w:val="00A330B6"/>
    <w:rsid w:val="00A353C3"/>
    <w:rsid w:val="00A36576"/>
    <w:rsid w:val="00A374CB"/>
    <w:rsid w:val="00A428C4"/>
    <w:rsid w:val="00A5683D"/>
    <w:rsid w:val="00A665B5"/>
    <w:rsid w:val="00A85653"/>
    <w:rsid w:val="00A90F1D"/>
    <w:rsid w:val="00AA63B3"/>
    <w:rsid w:val="00AA6C88"/>
    <w:rsid w:val="00AB5FBF"/>
    <w:rsid w:val="00AC2349"/>
    <w:rsid w:val="00AC4085"/>
    <w:rsid w:val="00AE4FC5"/>
    <w:rsid w:val="00AF0934"/>
    <w:rsid w:val="00AF42DF"/>
    <w:rsid w:val="00B00A2F"/>
    <w:rsid w:val="00B1132F"/>
    <w:rsid w:val="00B12716"/>
    <w:rsid w:val="00B2385A"/>
    <w:rsid w:val="00B245CC"/>
    <w:rsid w:val="00B24D67"/>
    <w:rsid w:val="00B256F6"/>
    <w:rsid w:val="00B25E12"/>
    <w:rsid w:val="00B3073B"/>
    <w:rsid w:val="00B37E4A"/>
    <w:rsid w:val="00B4318F"/>
    <w:rsid w:val="00B4391D"/>
    <w:rsid w:val="00B56A5F"/>
    <w:rsid w:val="00B743D7"/>
    <w:rsid w:val="00B74EBF"/>
    <w:rsid w:val="00B75E76"/>
    <w:rsid w:val="00B76898"/>
    <w:rsid w:val="00BA6CE3"/>
    <w:rsid w:val="00BC335B"/>
    <w:rsid w:val="00BC3789"/>
    <w:rsid w:val="00BD2AA8"/>
    <w:rsid w:val="00BD4616"/>
    <w:rsid w:val="00BF753C"/>
    <w:rsid w:val="00C005DC"/>
    <w:rsid w:val="00C03A86"/>
    <w:rsid w:val="00C05941"/>
    <w:rsid w:val="00C2338D"/>
    <w:rsid w:val="00C2348E"/>
    <w:rsid w:val="00C2520D"/>
    <w:rsid w:val="00C2658F"/>
    <w:rsid w:val="00C267D7"/>
    <w:rsid w:val="00C3345B"/>
    <w:rsid w:val="00C47706"/>
    <w:rsid w:val="00C538E2"/>
    <w:rsid w:val="00C55E4A"/>
    <w:rsid w:val="00C5696C"/>
    <w:rsid w:val="00C61AFD"/>
    <w:rsid w:val="00C674A9"/>
    <w:rsid w:val="00C67EF6"/>
    <w:rsid w:val="00C86EE2"/>
    <w:rsid w:val="00C95598"/>
    <w:rsid w:val="00CA2DC8"/>
    <w:rsid w:val="00CB221C"/>
    <w:rsid w:val="00CB4D65"/>
    <w:rsid w:val="00CC0372"/>
    <w:rsid w:val="00CC1F4B"/>
    <w:rsid w:val="00CC2019"/>
    <w:rsid w:val="00CC411A"/>
    <w:rsid w:val="00CD45BD"/>
    <w:rsid w:val="00CE2BF0"/>
    <w:rsid w:val="00CE4591"/>
    <w:rsid w:val="00CF60DB"/>
    <w:rsid w:val="00CF6BBA"/>
    <w:rsid w:val="00D0599B"/>
    <w:rsid w:val="00D166E1"/>
    <w:rsid w:val="00D211E7"/>
    <w:rsid w:val="00D25D51"/>
    <w:rsid w:val="00D316FF"/>
    <w:rsid w:val="00D32F5C"/>
    <w:rsid w:val="00D350A5"/>
    <w:rsid w:val="00D4184A"/>
    <w:rsid w:val="00D47DA0"/>
    <w:rsid w:val="00D8252C"/>
    <w:rsid w:val="00D858C4"/>
    <w:rsid w:val="00D9098C"/>
    <w:rsid w:val="00D90F88"/>
    <w:rsid w:val="00D91467"/>
    <w:rsid w:val="00D9595E"/>
    <w:rsid w:val="00DB15FF"/>
    <w:rsid w:val="00DC20CA"/>
    <w:rsid w:val="00DD172A"/>
    <w:rsid w:val="00DD2FDC"/>
    <w:rsid w:val="00DE37DD"/>
    <w:rsid w:val="00DF22C6"/>
    <w:rsid w:val="00DF5CAD"/>
    <w:rsid w:val="00DF6878"/>
    <w:rsid w:val="00E03032"/>
    <w:rsid w:val="00E12FBB"/>
    <w:rsid w:val="00E32C03"/>
    <w:rsid w:val="00E34308"/>
    <w:rsid w:val="00E42EC3"/>
    <w:rsid w:val="00E460AC"/>
    <w:rsid w:val="00E666F4"/>
    <w:rsid w:val="00E66812"/>
    <w:rsid w:val="00E67DDB"/>
    <w:rsid w:val="00E70A29"/>
    <w:rsid w:val="00E72307"/>
    <w:rsid w:val="00E9464C"/>
    <w:rsid w:val="00E96185"/>
    <w:rsid w:val="00EA35EB"/>
    <w:rsid w:val="00EB605A"/>
    <w:rsid w:val="00EC6968"/>
    <w:rsid w:val="00ED2387"/>
    <w:rsid w:val="00ED6F32"/>
    <w:rsid w:val="00ED7172"/>
    <w:rsid w:val="00EE79B9"/>
    <w:rsid w:val="00F07455"/>
    <w:rsid w:val="00F10FC7"/>
    <w:rsid w:val="00F140C6"/>
    <w:rsid w:val="00F306BB"/>
    <w:rsid w:val="00F3126C"/>
    <w:rsid w:val="00F3398D"/>
    <w:rsid w:val="00F36072"/>
    <w:rsid w:val="00F36ABE"/>
    <w:rsid w:val="00F43762"/>
    <w:rsid w:val="00F452BE"/>
    <w:rsid w:val="00F47F94"/>
    <w:rsid w:val="00F521DA"/>
    <w:rsid w:val="00F6391E"/>
    <w:rsid w:val="00F63D0E"/>
    <w:rsid w:val="00F70D61"/>
    <w:rsid w:val="00F74276"/>
    <w:rsid w:val="00F93018"/>
    <w:rsid w:val="00F9386B"/>
    <w:rsid w:val="00FA1EF4"/>
    <w:rsid w:val="00FA5515"/>
    <w:rsid w:val="00FA6B67"/>
    <w:rsid w:val="00FB13E5"/>
    <w:rsid w:val="00FC4DF9"/>
    <w:rsid w:val="00FE1E82"/>
    <w:rsid w:val="00FE67A7"/>
    <w:rsid w:val="00FF36B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54851"/>
  <w15:docId w15:val="{DE48A8DF-53FB-4714-83E9-CD8CF2318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DF22C6"/>
    <w:pPr>
      <w:spacing w:after="0" w:line="360" w:lineRule="auto"/>
      <w:ind w:firstLine="567"/>
      <w:jc w:val="both"/>
    </w:pPr>
    <w:rPr>
      <w:rFonts w:ascii="Times New Roman" w:eastAsia="Times New Roman" w:hAnsi="Times New Roman" w:cs="Times New Roman"/>
      <w:sz w:val="28"/>
      <w:lang w:val="ru-RU" w:eastAsia="ru-RU"/>
    </w:rPr>
  </w:style>
  <w:style w:type="paragraph" w:styleId="1">
    <w:name w:val="heading 1"/>
    <w:basedOn w:val="a7"/>
    <w:next w:val="a7"/>
    <w:link w:val="10"/>
    <w:uiPriority w:val="9"/>
    <w:qFormat/>
    <w:rsid w:val="00AC2349"/>
    <w:pPr>
      <w:keepNext/>
      <w:keepLines/>
      <w:numPr>
        <w:numId w:val="3"/>
      </w:numPr>
      <w:spacing w:before="240"/>
      <w:jc w:val="center"/>
      <w:outlineLvl w:val="0"/>
    </w:pPr>
    <w:rPr>
      <w:rFonts w:eastAsiaTheme="majorEastAsia" w:cstheme="majorBidi"/>
      <w:b/>
      <w:caps/>
      <w:sz w:val="32"/>
      <w:szCs w:val="32"/>
    </w:rPr>
  </w:style>
  <w:style w:type="paragraph" w:styleId="20">
    <w:name w:val="heading 2"/>
    <w:basedOn w:val="a7"/>
    <w:next w:val="a7"/>
    <w:link w:val="21"/>
    <w:uiPriority w:val="9"/>
    <w:unhideWhenUsed/>
    <w:qFormat/>
    <w:rsid w:val="00330324"/>
    <w:pPr>
      <w:keepNext/>
      <w:keepLines/>
      <w:numPr>
        <w:ilvl w:val="1"/>
        <w:numId w:val="3"/>
      </w:numPr>
      <w:spacing w:before="40"/>
      <w:outlineLvl w:val="1"/>
    </w:pPr>
    <w:rPr>
      <w:rFonts w:eastAsiaTheme="majorEastAsia" w:cstheme="majorBidi"/>
      <w:b/>
      <w:szCs w:val="26"/>
    </w:rPr>
  </w:style>
  <w:style w:type="paragraph" w:styleId="3">
    <w:name w:val="heading 3"/>
    <w:basedOn w:val="20"/>
    <w:next w:val="a7"/>
    <w:link w:val="30"/>
    <w:unhideWhenUsed/>
    <w:qFormat/>
    <w:rsid w:val="005D2FE8"/>
    <w:pPr>
      <w:numPr>
        <w:ilvl w:val="2"/>
      </w:numPr>
      <w:outlineLvl w:val="2"/>
    </w:pPr>
    <w:rPr>
      <w:szCs w:val="24"/>
    </w:rPr>
  </w:style>
  <w:style w:type="paragraph" w:styleId="4">
    <w:name w:val="heading 4"/>
    <w:basedOn w:val="a7"/>
    <w:next w:val="a7"/>
    <w:link w:val="40"/>
    <w:uiPriority w:val="9"/>
    <w:semiHidden/>
    <w:unhideWhenUsed/>
    <w:qFormat/>
    <w:rsid w:val="00330324"/>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7"/>
    <w:next w:val="a7"/>
    <w:link w:val="50"/>
    <w:unhideWhenUsed/>
    <w:rsid w:val="00330324"/>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7"/>
    <w:next w:val="a7"/>
    <w:link w:val="60"/>
    <w:unhideWhenUsed/>
    <w:rsid w:val="00D166E1"/>
    <w:pPr>
      <w:numPr>
        <w:ilvl w:val="5"/>
        <w:numId w:val="3"/>
      </w:numPr>
      <w:overflowPunct w:val="0"/>
      <w:autoSpaceDE w:val="0"/>
      <w:autoSpaceDN w:val="0"/>
      <w:adjustRightInd w:val="0"/>
      <w:spacing w:before="240" w:after="60" w:line="240" w:lineRule="auto"/>
      <w:outlineLvl w:val="5"/>
    </w:pPr>
    <w:rPr>
      <w:rFonts w:eastAsia="Calibri"/>
      <w:i/>
      <w:szCs w:val="20"/>
    </w:rPr>
  </w:style>
  <w:style w:type="paragraph" w:styleId="7">
    <w:name w:val="heading 7"/>
    <w:basedOn w:val="a7"/>
    <w:next w:val="a7"/>
    <w:link w:val="70"/>
    <w:semiHidden/>
    <w:unhideWhenUsed/>
    <w:rsid w:val="00D166E1"/>
    <w:pPr>
      <w:numPr>
        <w:ilvl w:val="6"/>
        <w:numId w:val="3"/>
      </w:numPr>
      <w:overflowPunct w:val="0"/>
      <w:autoSpaceDE w:val="0"/>
      <w:autoSpaceDN w:val="0"/>
      <w:adjustRightInd w:val="0"/>
      <w:spacing w:before="240" w:after="60" w:line="240" w:lineRule="auto"/>
      <w:outlineLvl w:val="6"/>
    </w:pPr>
    <w:rPr>
      <w:rFonts w:ascii="Arial" w:eastAsia="Calibri" w:hAnsi="Arial"/>
      <w:sz w:val="20"/>
      <w:szCs w:val="20"/>
    </w:rPr>
  </w:style>
  <w:style w:type="paragraph" w:styleId="8">
    <w:name w:val="heading 8"/>
    <w:basedOn w:val="a7"/>
    <w:next w:val="a7"/>
    <w:link w:val="80"/>
    <w:unhideWhenUsed/>
    <w:rsid w:val="00D166E1"/>
    <w:pPr>
      <w:numPr>
        <w:ilvl w:val="7"/>
        <w:numId w:val="3"/>
      </w:numPr>
      <w:overflowPunct w:val="0"/>
      <w:autoSpaceDE w:val="0"/>
      <w:autoSpaceDN w:val="0"/>
      <w:adjustRightInd w:val="0"/>
      <w:spacing w:before="240" w:after="60" w:line="240" w:lineRule="auto"/>
      <w:outlineLvl w:val="7"/>
    </w:pPr>
    <w:rPr>
      <w:rFonts w:ascii="Arial" w:eastAsia="Calibri" w:hAnsi="Arial"/>
      <w:i/>
      <w:sz w:val="20"/>
      <w:szCs w:val="20"/>
    </w:rPr>
  </w:style>
  <w:style w:type="paragraph" w:styleId="9">
    <w:name w:val="heading 9"/>
    <w:basedOn w:val="a7"/>
    <w:next w:val="a7"/>
    <w:link w:val="90"/>
    <w:unhideWhenUsed/>
    <w:rsid w:val="0033032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60">
    <w:name w:val="Заголовок 6 Знак"/>
    <w:basedOn w:val="a8"/>
    <w:link w:val="6"/>
    <w:rsid w:val="00D166E1"/>
    <w:rPr>
      <w:rFonts w:ascii="Times New Roman" w:eastAsia="Calibri" w:hAnsi="Times New Roman" w:cs="Times New Roman"/>
      <w:i/>
      <w:sz w:val="28"/>
      <w:szCs w:val="20"/>
      <w:lang w:val="ru-RU" w:eastAsia="ru-RU"/>
    </w:rPr>
  </w:style>
  <w:style w:type="character" w:customStyle="1" w:styleId="70">
    <w:name w:val="Заголовок 7 Знак"/>
    <w:basedOn w:val="a8"/>
    <w:link w:val="7"/>
    <w:semiHidden/>
    <w:rsid w:val="00D166E1"/>
    <w:rPr>
      <w:rFonts w:ascii="Arial" w:eastAsia="Calibri" w:hAnsi="Arial" w:cs="Times New Roman"/>
      <w:sz w:val="20"/>
      <w:szCs w:val="20"/>
      <w:lang w:val="ru-RU" w:eastAsia="ru-RU"/>
    </w:rPr>
  </w:style>
  <w:style w:type="character" w:customStyle="1" w:styleId="80">
    <w:name w:val="Заголовок 8 Знак"/>
    <w:basedOn w:val="a8"/>
    <w:link w:val="8"/>
    <w:rsid w:val="00D166E1"/>
    <w:rPr>
      <w:rFonts w:ascii="Arial" w:eastAsia="Calibri" w:hAnsi="Arial" w:cs="Times New Roman"/>
      <w:i/>
      <w:sz w:val="20"/>
      <w:szCs w:val="20"/>
      <w:lang w:val="ru-RU" w:eastAsia="ru-RU"/>
    </w:rPr>
  </w:style>
  <w:style w:type="paragraph" w:styleId="ab">
    <w:name w:val="Subtitle"/>
    <w:basedOn w:val="a7"/>
    <w:link w:val="ac"/>
    <w:qFormat/>
    <w:rsid w:val="00D166E1"/>
    <w:pPr>
      <w:spacing w:line="240" w:lineRule="auto"/>
      <w:ind w:left="1416" w:hanging="1416"/>
      <w:jc w:val="center"/>
    </w:pPr>
    <w:rPr>
      <w:rFonts w:eastAsia="Calibri"/>
      <w:sz w:val="40"/>
      <w:szCs w:val="20"/>
    </w:rPr>
  </w:style>
  <w:style w:type="character" w:customStyle="1" w:styleId="ac">
    <w:name w:val="Подзаголовок Знак"/>
    <w:basedOn w:val="a8"/>
    <w:link w:val="ab"/>
    <w:rsid w:val="00D166E1"/>
    <w:rPr>
      <w:rFonts w:ascii="Times New Roman" w:eastAsia="Calibri" w:hAnsi="Times New Roman" w:cs="Times New Roman"/>
      <w:sz w:val="40"/>
      <w:szCs w:val="20"/>
      <w:lang w:val="ru-RU" w:eastAsia="ru-RU"/>
    </w:rPr>
  </w:style>
  <w:style w:type="paragraph" w:customStyle="1" w:styleId="Default">
    <w:name w:val="Default"/>
    <w:rsid w:val="00C2520D"/>
    <w:pPr>
      <w:autoSpaceDE w:val="0"/>
      <w:autoSpaceDN w:val="0"/>
      <w:adjustRightInd w:val="0"/>
      <w:spacing w:after="0" w:line="240" w:lineRule="auto"/>
    </w:pPr>
    <w:rPr>
      <w:rFonts w:ascii="Times New Roman" w:hAnsi="Times New Roman" w:cs="Times New Roman"/>
      <w:color w:val="000000"/>
      <w:sz w:val="24"/>
      <w:szCs w:val="24"/>
      <w:lang w:val="ru-RU"/>
    </w:rPr>
  </w:style>
  <w:style w:type="paragraph" w:styleId="ad">
    <w:name w:val="footnote text"/>
    <w:basedOn w:val="a7"/>
    <w:link w:val="ae"/>
    <w:uiPriority w:val="99"/>
    <w:semiHidden/>
    <w:unhideWhenUsed/>
    <w:rsid w:val="00443BB0"/>
    <w:pPr>
      <w:spacing w:line="240" w:lineRule="auto"/>
    </w:pPr>
    <w:rPr>
      <w:sz w:val="20"/>
      <w:szCs w:val="20"/>
    </w:rPr>
  </w:style>
  <w:style w:type="character" w:customStyle="1" w:styleId="ae">
    <w:name w:val="Текст сноски Знак"/>
    <w:basedOn w:val="a8"/>
    <w:link w:val="ad"/>
    <w:uiPriority w:val="99"/>
    <w:semiHidden/>
    <w:rsid w:val="00443BB0"/>
    <w:rPr>
      <w:rFonts w:ascii="Calibri" w:eastAsia="Times New Roman" w:hAnsi="Calibri" w:cs="Times New Roman"/>
      <w:sz w:val="20"/>
      <w:szCs w:val="20"/>
      <w:lang w:val="ru-RU" w:eastAsia="ru-RU"/>
    </w:rPr>
  </w:style>
  <w:style w:type="character" w:styleId="af">
    <w:name w:val="footnote reference"/>
    <w:basedOn w:val="a8"/>
    <w:uiPriority w:val="99"/>
    <w:semiHidden/>
    <w:unhideWhenUsed/>
    <w:rsid w:val="00443BB0"/>
    <w:rPr>
      <w:vertAlign w:val="superscript"/>
    </w:rPr>
  </w:style>
  <w:style w:type="paragraph" w:styleId="af0">
    <w:name w:val="List Paragraph"/>
    <w:basedOn w:val="a7"/>
    <w:uiPriority w:val="34"/>
    <w:qFormat/>
    <w:rsid w:val="007B05C8"/>
    <w:pPr>
      <w:ind w:left="720"/>
      <w:contextualSpacing/>
    </w:pPr>
  </w:style>
  <w:style w:type="paragraph" w:styleId="af1">
    <w:name w:val="Balloon Text"/>
    <w:basedOn w:val="a7"/>
    <w:link w:val="af2"/>
    <w:uiPriority w:val="99"/>
    <w:semiHidden/>
    <w:unhideWhenUsed/>
    <w:rsid w:val="00126E4E"/>
    <w:pPr>
      <w:spacing w:line="240" w:lineRule="auto"/>
    </w:pPr>
    <w:rPr>
      <w:rFonts w:ascii="Tahoma" w:hAnsi="Tahoma" w:cs="Tahoma"/>
      <w:sz w:val="16"/>
      <w:szCs w:val="16"/>
    </w:rPr>
  </w:style>
  <w:style w:type="character" w:customStyle="1" w:styleId="af2">
    <w:name w:val="Текст выноски Знак"/>
    <w:basedOn w:val="a8"/>
    <w:link w:val="af1"/>
    <w:uiPriority w:val="99"/>
    <w:semiHidden/>
    <w:rsid w:val="00126E4E"/>
    <w:rPr>
      <w:rFonts w:ascii="Tahoma" w:eastAsia="Times New Roman" w:hAnsi="Tahoma" w:cs="Tahoma"/>
      <w:sz w:val="16"/>
      <w:szCs w:val="16"/>
      <w:lang w:val="ru-RU" w:eastAsia="ru-RU"/>
    </w:rPr>
  </w:style>
  <w:style w:type="table" w:styleId="af3">
    <w:name w:val="Table Grid"/>
    <w:basedOn w:val="a9"/>
    <w:uiPriority w:val="39"/>
    <w:rsid w:val="007E31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8"/>
    <w:link w:val="1"/>
    <w:uiPriority w:val="9"/>
    <w:rsid w:val="00AC2349"/>
    <w:rPr>
      <w:rFonts w:ascii="Times New Roman" w:eastAsiaTheme="majorEastAsia" w:hAnsi="Times New Roman" w:cstheme="majorBidi"/>
      <w:b/>
      <w:caps/>
      <w:sz w:val="32"/>
      <w:szCs w:val="32"/>
      <w:lang w:val="ru-RU" w:eastAsia="ru-RU"/>
    </w:rPr>
  </w:style>
  <w:style w:type="paragraph" w:styleId="af4">
    <w:name w:val="No Spacing"/>
    <w:aliases w:val="Для таблиці"/>
    <w:uiPriority w:val="1"/>
    <w:qFormat/>
    <w:rsid w:val="00F6391E"/>
    <w:pPr>
      <w:spacing w:after="0" w:line="240" w:lineRule="auto"/>
      <w:jc w:val="center"/>
    </w:pPr>
    <w:rPr>
      <w:rFonts w:ascii="Times New Roman" w:eastAsia="Times New Roman" w:hAnsi="Times New Roman" w:cs="Times New Roman"/>
      <w:sz w:val="28"/>
      <w:lang w:val="ru-RU" w:eastAsia="ru-RU"/>
    </w:rPr>
  </w:style>
  <w:style w:type="table" w:styleId="-11">
    <w:name w:val="Grid Table 1 Light Accent 1"/>
    <w:basedOn w:val="a9"/>
    <w:uiPriority w:val="46"/>
    <w:rsid w:val="00F6391E"/>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4">
    <w:name w:val="Grid Table 1 Light Accent 4"/>
    <w:basedOn w:val="a9"/>
    <w:uiPriority w:val="46"/>
    <w:rsid w:val="00F6391E"/>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41">
    <w:name w:val="Grid Table 4 Accent 1"/>
    <w:basedOn w:val="a9"/>
    <w:uiPriority w:val="49"/>
    <w:rsid w:val="00F6391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
    <w:name w:val="Grid Table 1 Light"/>
    <w:basedOn w:val="a9"/>
    <w:uiPriority w:val="46"/>
    <w:rsid w:val="00F639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5">
    <w:name w:val="header"/>
    <w:basedOn w:val="a7"/>
    <w:link w:val="af6"/>
    <w:uiPriority w:val="99"/>
    <w:unhideWhenUsed/>
    <w:rsid w:val="005F749A"/>
    <w:pPr>
      <w:tabs>
        <w:tab w:val="center" w:pos="4819"/>
        <w:tab w:val="right" w:pos="9639"/>
      </w:tabs>
      <w:spacing w:line="240" w:lineRule="auto"/>
    </w:pPr>
  </w:style>
  <w:style w:type="character" w:customStyle="1" w:styleId="af6">
    <w:name w:val="Верхний колонтитул Знак"/>
    <w:basedOn w:val="a8"/>
    <w:link w:val="af5"/>
    <w:uiPriority w:val="99"/>
    <w:rsid w:val="005F749A"/>
    <w:rPr>
      <w:rFonts w:ascii="Times New Roman" w:eastAsia="Times New Roman" w:hAnsi="Times New Roman" w:cs="Times New Roman"/>
      <w:sz w:val="28"/>
      <w:lang w:val="ru-RU" w:eastAsia="ru-RU"/>
    </w:rPr>
  </w:style>
  <w:style w:type="paragraph" w:styleId="af7">
    <w:name w:val="footer"/>
    <w:basedOn w:val="a7"/>
    <w:link w:val="af8"/>
    <w:uiPriority w:val="99"/>
    <w:unhideWhenUsed/>
    <w:rsid w:val="005F749A"/>
    <w:pPr>
      <w:tabs>
        <w:tab w:val="center" w:pos="4819"/>
        <w:tab w:val="right" w:pos="9639"/>
      </w:tabs>
      <w:spacing w:line="240" w:lineRule="auto"/>
    </w:pPr>
  </w:style>
  <w:style w:type="character" w:customStyle="1" w:styleId="af8">
    <w:name w:val="Нижний колонтитул Знак"/>
    <w:basedOn w:val="a8"/>
    <w:link w:val="af7"/>
    <w:uiPriority w:val="99"/>
    <w:rsid w:val="005F749A"/>
    <w:rPr>
      <w:rFonts w:ascii="Times New Roman" w:eastAsia="Times New Roman" w:hAnsi="Times New Roman" w:cs="Times New Roman"/>
      <w:sz w:val="28"/>
      <w:lang w:val="ru-RU" w:eastAsia="ru-RU"/>
    </w:rPr>
  </w:style>
  <w:style w:type="paragraph" w:styleId="af9">
    <w:name w:val="TOC Heading"/>
    <w:basedOn w:val="1"/>
    <w:next w:val="a7"/>
    <w:uiPriority w:val="39"/>
    <w:unhideWhenUsed/>
    <w:qFormat/>
    <w:rsid w:val="005F749A"/>
    <w:pPr>
      <w:numPr>
        <w:numId w:val="0"/>
      </w:numPr>
      <w:spacing w:line="259" w:lineRule="auto"/>
      <w:jc w:val="left"/>
      <w:outlineLvl w:val="9"/>
    </w:pPr>
    <w:rPr>
      <w:rFonts w:asciiTheme="majorHAnsi" w:hAnsiTheme="majorHAnsi"/>
      <w:b w:val="0"/>
      <w:color w:val="365F91" w:themeColor="accent1" w:themeShade="BF"/>
      <w:lang w:val="uk-UA" w:eastAsia="uk-UA"/>
    </w:rPr>
  </w:style>
  <w:style w:type="paragraph" w:styleId="11">
    <w:name w:val="toc 1"/>
    <w:basedOn w:val="a7"/>
    <w:next w:val="a7"/>
    <w:autoRedefine/>
    <w:uiPriority w:val="39"/>
    <w:unhideWhenUsed/>
    <w:rsid w:val="005F749A"/>
    <w:pPr>
      <w:spacing w:after="100"/>
    </w:pPr>
  </w:style>
  <w:style w:type="character" w:styleId="afa">
    <w:name w:val="Hyperlink"/>
    <w:basedOn w:val="a8"/>
    <w:uiPriority w:val="99"/>
    <w:unhideWhenUsed/>
    <w:rsid w:val="005F749A"/>
    <w:rPr>
      <w:color w:val="0000FF" w:themeColor="hyperlink"/>
      <w:u w:val="single"/>
    </w:rPr>
  </w:style>
  <w:style w:type="paragraph" w:customStyle="1" w:styleId="afb">
    <w:name w:val="Підпис до рисунка"/>
    <w:basedOn w:val="a7"/>
    <w:next w:val="a7"/>
    <w:qFormat/>
    <w:rsid w:val="005235D8"/>
    <w:pPr>
      <w:ind w:firstLine="0"/>
      <w:jc w:val="center"/>
    </w:pPr>
    <w:rPr>
      <w:lang w:val="uk-UA"/>
    </w:rPr>
  </w:style>
  <w:style w:type="paragraph" w:customStyle="1" w:styleId="afc">
    <w:name w:val="Рисунок"/>
    <w:basedOn w:val="a7"/>
    <w:next w:val="afb"/>
    <w:qFormat/>
    <w:rsid w:val="005235D8"/>
    <w:pPr>
      <w:keepNext/>
      <w:spacing w:after="200" w:line="276" w:lineRule="auto"/>
      <w:ind w:firstLine="0"/>
      <w:jc w:val="center"/>
    </w:pPr>
    <w:rPr>
      <w:i/>
      <w:noProof/>
      <w:lang w:val="en-US" w:eastAsia="en-US"/>
    </w:rPr>
  </w:style>
  <w:style w:type="paragraph" w:styleId="afd">
    <w:name w:val="caption"/>
    <w:basedOn w:val="a7"/>
    <w:next w:val="a7"/>
    <w:uiPriority w:val="35"/>
    <w:unhideWhenUsed/>
    <w:qFormat/>
    <w:rsid w:val="00492F9F"/>
    <w:pPr>
      <w:spacing w:after="200" w:line="240" w:lineRule="auto"/>
    </w:pPr>
    <w:rPr>
      <w:i/>
      <w:iCs/>
      <w:color w:val="1F497D" w:themeColor="text2"/>
      <w:sz w:val="18"/>
      <w:szCs w:val="18"/>
    </w:rPr>
  </w:style>
  <w:style w:type="paragraph" w:customStyle="1" w:styleId="afe">
    <w:name w:val="Таблиця"/>
    <w:basedOn w:val="a7"/>
    <w:next w:val="a7"/>
    <w:qFormat/>
    <w:rsid w:val="00D4184A"/>
    <w:rPr>
      <w:lang w:val="uk-UA"/>
    </w:rPr>
  </w:style>
  <w:style w:type="paragraph" w:customStyle="1" w:styleId="aff">
    <w:name w:val="Підпис до таблиці"/>
    <w:basedOn w:val="afe"/>
    <w:next w:val="a7"/>
    <w:qFormat/>
    <w:rsid w:val="00D4184A"/>
    <w:pPr>
      <w:keepNext/>
      <w:ind w:firstLine="562"/>
    </w:pPr>
  </w:style>
  <w:style w:type="character" w:customStyle="1" w:styleId="21">
    <w:name w:val="Заголовок 2 Знак"/>
    <w:basedOn w:val="a8"/>
    <w:link w:val="20"/>
    <w:uiPriority w:val="9"/>
    <w:rsid w:val="00330324"/>
    <w:rPr>
      <w:rFonts w:ascii="Times New Roman" w:eastAsiaTheme="majorEastAsia" w:hAnsi="Times New Roman" w:cstheme="majorBidi"/>
      <w:b/>
      <w:sz w:val="28"/>
      <w:szCs w:val="26"/>
      <w:lang w:val="ru-RU" w:eastAsia="ru-RU"/>
    </w:rPr>
  </w:style>
  <w:style w:type="character" w:customStyle="1" w:styleId="30">
    <w:name w:val="Заголовок 3 Знак"/>
    <w:basedOn w:val="a8"/>
    <w:link w:val="3"/>
    <w:rsid w:val="005D2FE8"/>
    <w:rPr>
      <w:rFonts w:ascii="Times New Roman" w:eastAsiaTheme="majorEastAsia" w:hAnsi="Times New Roman" w:cstheme="majorBidi"/>
      <w:b/>
      <w:sz w:val="28"/>
      <w:szCs w:val="24"/>
      <w:lang w:val="ru-RU" w:eastAsia="ru-RU"/>
    </w:rPr>
  </w:style>
  <w:style w:type="paragraph" w:styleId="22">
    <w:name w:val="toc 2"/>
    <w:basedOn w:val="a7"/>
    <w:next w:val="a7"/>
    <w:autoRedefine/>
    <w:uiPriority w:val="39"/>
    <w:unhideWhenUsed/>
    <w:rsid w:val="00EA35EB"/>
    <w:pPr>
      <w:spacing w:after="100"/>
      <w:ind w:left="280"/>
    </w:pPr>
  </w:style>
  <w:style w:type="character" w:styleId="aff0">
    <w:name w:val="annotation reference"/>
    <w:basedOn w:val="a8"/>
    <w:uiPriority w:val="99"/>
    <w:semiHidden/>
    <w:unhideWhenUsed/>
    <w:rsid w:val="005C328D"/>
    <w:rPr>
      <w:sz w:val="16"/>
      <w:szCs w:val="16"/>
    </w:rPr>
  </w:style>
  <w:style w:type="paragraph" w:styleId="aff1">
    <w:name w:val="annotation text"/>
    <w:basedOn w:val="a7"/>
    <w:link w:val="aff2"/>
    <w:uiPriority w:val="99"/>
    <w:semiHidden/>
    <w:unhideWhenUsed/>
    <w:rsid w:val="005C328D"/>
    <w:pPr>
      <w:spacing w:line="240" w:lineRule="auto"/>
    </w:pPr>
    <w:rPr>
      <w:sz w:val="20"/>
      <w:szCs w:val="20"/>
    </w:rPr>
  </w:style>
  <w:style w:type="character" w:customStyle="1" w:styleId="aff2">
    <w:name w:val="Текст примечания Знак"/>
    <w:basedOn w:val="a8"/>
    <w:link w:val="aff1"/>
    <w:uiPriority w:val="99"/>
    <w:semiHidden/>
    <w:rsid w:val="005C328D"/>
    <w:rPr>
      <w:rFonts w:ascii="Times New Roman" w:eastAsia="Times New Roman" w:hAnsi="Times New Roman" w:cs="Times New Roman"/>
      <w:sz w:val="20"/>
      <w:szCs w:val="20"/>
      <w:lang w:val="ru-RU" w:eastAsia="ru-RU"/>
    </w:rPr>
  </w:style>
  <w:style w:type="paragraph" w:styleId="aff3">
    <w:name w:val="annotation subject"/>
    <w:basedOn w:val="aff1"/>
    <w:next w:val="aff1"/>
    <w:link w:val="aff4"/>
    <w:uiPriority w:val="99"/>
    <w:semiHidden/>
    <w:unhideWhenUsed/>
    <w:rsid w:val="005C328D"/>
    <w:rPr>
      <w:b/>
      <w:bCs/>
    </w:rPr>
  </w:style>
  <w:style w:type="character" w:customStyle="1" w:styleId="aff4">
    <w:name w:val="Тема примечания Знак"/>
    <w:basedOn w:val="aff2"/>
    <w:link w:val="aff3"/>
    <w:uiPriority w:val="99"/>
    <w:semiHidden/>
    <w:rsid w:val="005C328D"/>
    <w:rPr>
      <w:rFonts w:ascii="Times New Roman" w:eastAsia="Times New Roman" w:hAnsi="Times New Roman" w:cs="Times New Roman"/>
      <w:b/>
      <w:bCs/>
      <w:sz w:val="20"/>
      <w:szCs w:val="20"/>
      <w:lang w:val="ru-RU" w:eastAsia="ru-RU"/>
    </w:rPr>
  </w:style>
  <w:style w:type="paragraph" w:customStyle="1" w:styleId="12">
    <w:name w:val="Шапка1"/>
    <w:basedOn w:val="a7"/>
    <w:qFormat/>
    <w:rsid w:val="002965FF"/>
    <w:pPr>
      <w:ind w:firstLine="0"/>
      <w:jc w:val="center"/>
    </w:pPr>
    <w:rPr>
      <w:rFonts w:eastAsia="Calibri"/>
      <w:caps/>
      <w:szCs w:val="26"/>
      <w:lang w:val="uk-UA" w:eastAsia="en-US"/>
    </w:rPr>
  </w:style>
  <w:style w:type="numbering" w:customStyle="1" w:styleId="2">
    <w:name w:val="Список для заголовка 2"/>
    <w:uiPriority w:val="99"/>
    <w:rsid w:val="00330324"/>
    <w:pPr>
      <w:numPr>
        <w:numId w:val="4"/>
      </w:numPr>
    </w:pPr>
  </w:style>
  <w:style w:type="character" w:customStyle="1" w:styleId="40">
    <w:name w:val="Заголовок 4 Знак"/>
    <w:basedOn w:val="a8"/>
    <w:link w:val="4"/>
    <w:uiPriority w:val="9"/>
    <w:semiHidden/>
    <w:rsid w:val="00330324"/>
    <w:rPr>
      <w:rFonts w:asciiTheme="majorHAnsi" w:eastAsiaTheme="majorEastAsia" w:hAnsiTheme="majorHAnsi" w:cstheme="majorBidi"/>
      <w:i/>
      <w:iCs/>
      <w:color w:val="365F91" w:themeColor="accent1" w:themeShade="BF"/>
      <w:sz w:val="28"/>
      <w:lang w:val="ru-RU" w:eastAsia="ru-RU"/>
    </w:rPr>
  </w:style>
  <w:style w:type="character" w:customStyle="1" w:styleId="50">
    <w:name w:val="Заголовок 5 Знак"/>
    <w:basedOn w:val="a8"/>
    <w:link w:val="5"/>
    <w:rsid w:val="00330324"/>
    <w:rPr>
      <w:rFonts w:asciiTheme="majorHAnsi" w:eastAsiaTheme="majorEastAsia" w:hAnsiTheme="majorHAnsi" w:cstheme="majorBidi"/>
      <w:color w:val="365F91" w:themeColor="accent1" w:themeShade="BF"/>
      <w:sz w:val="28"/>
      <w:lang w:val="ru-RU" w:eastAsia="ru-RU"/>
    </w:rPr>
  </w:style>
  <w:style w:type="character" w:customStyle="1" w:styleId="90">
    <w:name w:val="Заголовок 9 Знак"/>
    <w:basedOn w:val="a8"/>
    <w:link w:val="9"/>
    <w:rsid w:val="00330324"/>
    <w:rPr>
      <w:rFonts w:asciiTheme="majorHAnsi" w:eastAsiaTheme="majorEastAsia" w:hAnsiTheme="majorHAnsi" w:cstheme="majorBidi"/>
      <w:i/>
      <w:iCs/>
      <w:color w:val="272727" w:themeColor="text1" w:themeTint="D8"/>
      <w:sz w:val="21"/>
      <w:szCs w:val="21"/>
      <w:lang w:val="ru-RU" w:eastAsia="ru-RU"/>
    </w:rPr>
  </w:style>
  <w:style w:type="paragraph" w:customStyle="1" w:styleId="a4">
    <w:name w:val="! Вступ"/>
    <w:basedOn w:val="1"/>
    <w:next w:val="a7"/>
    <w:link w:val="aff5"/>
    <w:qFormat/>
    <w:rsid w:val="00153A16"/>
    <w:pPr>
      <w:pageBreakBefore/>
      <w:numPr>
        <w:numId w:val="12"/>
      </w:numPr>
      <w:suppressAutoHyphens/>
      <w:spacing w:before="320" w:after="320" w:line="240" w:lineRule="auto"/>
      <w:contextualSpacing/>
    </w:pPr>
    <w:rPr>
      <w:bCs/>
      <w:sz w:val="28"/>
      <w:szCs w:val="28"/>
      <w:lang w:eastAsia="en-US"/>
    </w:rPr>
  </w:style>
  <w:style w:type="character" w:customStyle="1" w:styleId="aff5">
    <w:name w:val="! Вступ Знак"/>
    <w:basedOn w:val="a8"/>
    <w:link w:val="a4"/>
    <w:rsid w:val="00153A16"/>
    <w:rPr>
      <w:rFonts w:ascii="Times New Roman" w:eastAsiaTheme="majorEastAsia" w:hAnsi="Times New Roman" w:cstheme="majorBidi"/>
      <w:b/>
      <w:bCs/>
      <w:caps/>
      <w:sz w:val="28"/>
      <w:szCs w:val="28"/>
      <w:lang w:val="ru-RU"/>
    </w:rPr>
  </w:style>
  <w:style w:type="paragraph" w:customStyle="1" w:styleId="aff6">
    <w:name w:val="Додаток"/>
    <w:basedOn w:val="a4"/>
    <w:link w:val="aff7"/>
    <w:qFormat/>
    <w:rsid w:val="00ED6F32"/>
    <w:rPr>
      <w:lang w:val="uk-UA"/>
    </w:rPr>
  </w:style>
  <w:style w:type="paragraph" w:customStyle="1" w:styleId="aff8">
    <w:name w:val="Заголовок Додатку"/>
    <w:basedOn w:val="20"/>
    <w:link w:val="aff9"/>
    <w:qFormat/>
    <w:rsid w:val="00ED6F32"/>
    <w:pPr>
      <w:numPr>
        <w:ilvl w:val="0"/>
        <w:numId w:val="0"/>
      </w:numPr>
      <w:ind w:left="432" w:hanging="432"/>
    </w:pPr>
    <w:rPr>
      <w:spacing w:val="-1"/>
    </w:rPr>
  </w:style>
  <w:style w:type="character" w:customStyle="1" w:styleId="aff7">
    <w:name w:val="Додаток Знак"/>
    <w:basedOn w:val="aff5"/>
    <w:link w:val="aff6"/>
    <w:rsid w:val="00ED6F32"/>
    <w:rPr>
      <w:rFonts w:ascii="Times New Roman" w:eastAsiaTheme="majorEastAsia" w:hAnsi="Times New Roman" w:cstheme="majorBidi"/>
      <w:b/>
      <w:bCs/>
      <w:caps/>
      <w:sz w:val="28"/>
      <w:szCs w:val="28"/>
      <w:lang w:val="ru-RU"/>
    </w:rPr>
  </w:style>
  <w:style w:type="paragraph" w:styleId="31">
    <w:name w:val="toc 3"/>
    <w:basedOn w:val="a7"/>
    <w:next w:val="a7"/>
    <w:autoRedefine/>
    <w:uiPriority w:val="39"/>
    <w:unhideWhenUsed/>
    <w:rsid w:val="005D2FE8"/>
    <w:pPr>
      <w:spacing w:after="100"/>
      <w:ind w:left="560"/>
    </w:pPr>
  </w:style>
  <w:style w:type="character" w:customStyle="1" w:styleId="aff9">
    <w:name w:val="Заголовок Додатку Знак"/>
    <w:basedOn w:val="21"/>
    <w:link w:val="aff8"/>
    <w:rsid w:val="00ED6F32"/>
    <w:rPr>
      <w:rFonts w:ascii="Times New Roman" w:eastAsiaTheme="majorEastAsia" w:hAnsi="Times New Roman" w:cstheme="majorBidi"/>
      <w:b/>
      <w:spacing w:val="-1"/>
      <w:sz w:val="28"/>
      <w:szCs w:val="26"/>
      <w:lang w:val="ru-RU" w:eastAsia="ru-RU"/>
    </w:rPr>
  </w:style>
  <w:style w:type="paragraph" w:customStyle="1" w:styleId="a0">
    <w:name w:val="Типу заголовок додатку"/>
    <w:basedOn w:val="1"/>
    <w:next w:val="a7"/>
    <w:link w:val="affa"/>
    <w:qFormat/>
    <w:rsid w:val="005E2688"/>
    <w:pPr>
      <w:numPr>
        <w:numId w:val="9"/>
      </w:numPr>
    </w:pPr>
  </w:style>
  <w:style w:type="paragraph" w:customStyle="1" w:styleId="a1">
    <w:name w:val="Типу підзаголовок додатку"/>
    <w:basedOn w:val="a0"/>
    <w:link w:val="affb"/>
    <w:qFormat/>
    <w:rsid w:val="005E2688"/>
    <w:pPr>
      <w:numPr>
        <w:ilvl w:val="1"/>
      </w:numPr>
    </w:pPr>
  </w:style>
  <w:style w:type="character" w:customStyle="1" w:styleId="affa">
    <w:name w:val="Типу заголовок додатку Знак"/>
    <w:basedOn w:val="10"/>
    <w:link w:val="a0"/>
    <w:rsid w:val="005E2688"/>
    <w:rPr>
      <w:rFonts w:ascii="Times New Roman" w:eastAsiaTheme="majorEastAsia" w:hAnsi="Times New Roman" w:cstheme="majorBidi"/>
      <w:b/>
      <w:caps/>
      <w:sz w:val="32"/>
      <w:szCs w:val="32"/>
      <w:lang w:val="ru-RU" w:eastAsia="ru-RU"/>
    </w:rPr>
  </w:style>
  <w:style w:type="numbering" w:customStyle="1" w:styleId="a2">
    <w:name w:val="Нумерація типу підзаголовка"/>
    <w:uiPriority w:val="99"/>
    <w:rsid w:val="005E2688"/>
    <w:pPr>
      <w:numPr>
        <w:numId w:val="6"/>
      </w:numPr>
    </w:pPr>
  </w:style>
  <w:style w:type="character" w:customStyle="1" w:styleId="affb">
    <w:name w:val="Типу підзаголовок додатку Знак"/>
    <w:basedOn w:val="21"/>
    <w:link w:val="a1"/>
    <w:rsid w:val="005E2688"/>
    <w:rPr>
      <w:rFonts w:ascii="Times New Roman" w:eastAsiaTheme="majorEastAsia" w:hAnsi="Times New Roman" w:cstheme="majorBidi"/>
      <w:b/>
      <w:sz w:val="32"/>
      <w:szCs w:val="32"/>
      <w:lang w:val="ru-RU" w:eastAsia="ru-RU"/>
    </w:rPr>
  </w:style>
  <w:style w:type="numbering" w:customStyle="1" w:styleId="a">
    <w:name w:val="Типу для підзаголовка"/>
    <w:uiPriority w:val="99"/>
    <w:rsid w:val="00DE37DD"/>
    <w:pPr>
      <w:numPr>
        <w:numId w:val="7"/>
      </w:numPr>
    </w:pPr>
  </w:style>
  <w:style w:type="numbering" w:customStyle="1" w:styleId="v2">
    <w:name w:val="Для підзаголовка v2"/>
    <w:uiPriority w:val="99"/>
    <w:rsid w:val="005E2688"/>
    <w:pPr>
      <w:numPr>
        <w:numId w:val="8"/>
      </w:numPr>
    </w:pPr>
  </w:style>
  <w:style w:type="character" w:styleId="affc">
    <w:name w:val="Placeholder Text"/>
    <w:basedOn w:val="a8"/>
    <w:uiPriority w:val="99"/>
    <w:semiHidden/>
    <w:rsid w:val="00763D29"/>
    <w:rPr>
      <w:color w:val="808080"/>
    </w:rPr>
  </w:style>
  <w:style w:type="paragraph" w:styleId="HTML">
    <w:name w:val="HTML Preformatted"/>
    <w:basedOn w:val="a7"/>
    <w:link w:val="HTML0"/>
    <w:uiPriority w:val="99"/>
    <w:unhideWhenUsed/>
    <w:rsid w:val="0030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HTML0">
    <w:name w:val="Стандартный HTML Знак"/>
    <w:basedOn w:val="a8"/>
    <w:link w:val="HTML"/>
    <w:uiPriority w:val="99"/>
    <w:rsid w:val="00306C28"/>
    <w:rPr>
      <w:rFonts w:ascii="Courier New" w:eastAsia="Times New Roman" w:hAnsi="Courier New" w:cs="Courier New"/>
      <w:sz w:val="20"/>
      <w:szCs w:val="20"/>
      <w:lang w:val="en-US"/>
    </w:rPr>
  </w:style>
  <w:style w:type="paragraph" w:customStyle="1" w:styleId="a5">
    <w:name w:val="Заголовок ТЗ"/>
    <w:basedOn w:val="a0"/>
    <w:link w:val="affd"/>
    <w:qFormat/>
    <w:rsid w:val="0075217E"/>
    <w:pPr>
      <w:numPr>
        <w:ilvl w:val="1"/>
        <w:numId w:val="12"/>
      </w:numPr>
      <w:ind w:left="578" w:hanging="578"/>
      <w:jc w:val="left"/>
      <w:outlineLvl w:val="9"/>
    </w:pPr>
  </w:style>
  <w:style w:type="numbering" w:customStyle="1" w:styleId="a3">
    <w:name w:val="Для ТЗ"/>
    <w:uiPriority w:val="99"/>
    <w:rsid w:val="00B1132F"/>
    <w:pPr>
      <w:numPr>
        <w:numId w:val="11"/>
      </w:numPr>
    </w:pPr>
  </w:style>
  <w:style w:type="character" w:customStyle="1" w:styleId="affd">
    <w:name w:val="Заголовок ТЗ Знак"/>
    <w:basedOn w:val="affa"/>
    <w:link w:val="a5"/>
    <w:rsid w:val="0075217E"/>
    <w:rPr>
      <w:rFonts w:ascii="Times New Roman" w:eastAsiaTheme="majorEastAsia" w:hAnsi="Times New Roman" w:cstheme="majorBidi"/>
      <w:b/>
      <w:caps/>
      <w:sz w:val="32"/>
      <w:szCs w:val="32"/>
      <w:lang w:val="ru-RU" w:eastAsia="ru-RU"/>
    </w:rPr>
  </w:style>
  <w:style w:type="paragraph" w:customStyle="1" w:styleId="a6">
    <w:name w:val="Подзаголовок ТЗ"/>
    <w:basedOn w:val="a5"/>
    <w:link w:val="affe"/>
    <w:qFormat/>
    <w:rsid w:val="00C55E4A"/>
    <w:pPr>
      <w:numPr>
        <w:ilvl w:val="2"/>
      </w:numPr>
    </w:pPr>
    <w:rPr>
      <w:noProof/>
      <w:lang w:val="uk-UA"/>
    </w:rPr>
  </w:style>
  <w:style w:type="character" w:customStyle="1" w:styleId="affe">
    <w:name w:val="Подзаголовок ТЗ Знак"/>
    <w:basedOn w:val="affd"/>
    <w:link w:val="a6"/>
    <w:rsid w:val="00C55E4A"/>
    <w:rPr>
      <w:rFonts w:ascii="Times New Roman" w:eastAsiaTheme="majorEastAsia" w:hAnsi="Times New Roman" w:cstheme="majorBidi"/>
      <w:b/>
      <w:caps/>
      <w:noProof/>
      <w:sz w:val="32"/>
      <w:szCs w:val="32"/>
      <w:lang w:val="ru-RU" w:eastAsia="ru-RU"/>
    </w:rPr>
  </w:style>
  <w:style w:type="character" w:styleId="afff">
    <w:name w:val="FollowedHyperlink"/>
    <w:basedOn w:val="a8"/>
    <w:uiPriority w:val="99"/>
    <w:semiHidden/>
    <w:unhideWhenUsed/>
    <w:rsid w:val="007838B7"/>
    <w:rPr>
      <w:color w:val="800080" w:themeColor="followedHyperlink"/>
      <w:u w:val="single"/>
    </w:rPr>
  </w:style>
  <w:style w:type="paragraph" w:customStyle="1" w:styleId="afff0">
    <w:name w:val="Зміст"/>
    <w:basedOn w:val="1"/>
    <w:link w:val="afff1"/>
    <w:qFormat/>
    <w:rsid w:val="00153A16"/>
    <w:pPr>
      <w:numPr>
        <w:numId w:val="0"/>
      </w:numPr>
    </w:pPr>
    <w:rPr>
      <w:bCs/>
      <w:caps w:val="0"/>
      <w:sz w:val="48"/>
      <w:szCs w:val="48"/>
      <w:lang w:val="uk-UA"/>
    </w:rPr>
  </w:style>
  <w:style w:type="character" w:customStyle="1" w:styleId="mw-headline">
    <w:name w:val="mw-headline"/>
    <w:basedOn w:val="a8"/>
    <w:rsid w:val="00076610"/>
  </w:style>
  <w:style w:type="character" w:customStyle="1" w:styleId="afff1">
    <w:name w:val="Зміст Знак"/>
    <w:basedOn w:val="10"/>
    <w:link w:val="afff0"/>
    <w:rsid w:val="00153A16"/>
    <w:rPr>
      <w:rFonts w:ascii="Times New Roman" w:eastAsiaTheme="majorEastAsia" w:hAnsi="Times New Roman" w:cstheme="majorBidi"/>
      <w:b/>
      <w:bCs/>
      <w:caps w:val="0"/>
      <w:sz w:val="48"/>
      <w:szCs w:val="4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12405">
      <w:bodyDiv w:val="1"/>
      <w:marLeft w:val="0"/>
      <w:marRight w:val="0"/>
      <w:marTop w:val="0"/>
      <w:marBottom w:val="0"/>
      <w:divBdr>
        <w:top w:val="none" w:sz="0" w:space="0" w:color="auto"/>
        <w:left w:val="none" w:sz="0" w:space="0" w:color="auto"/>
        <w:bottom w:val="none" w:sz="0" w:space="0" w:color="auto"/>
        <w:right w:val="none" w:sz="0" w:space="0" w:color="auto"/>
      </w:divBdr>
    </w:div>
    <w:div w:id="326448110">
      <w:bodyDiv w:val="1"/>
      <w:marLeft w:val="0"/>
      <w:marRight w:val="0"/>
      <w:marTop w:val="0"/>
      <w:marBottom w:val="0"/>
      <w:divBdr>
        <w:top w:val="none" w:sz="0" w:space="0" w:color="auto"/>
        <w:left w:val="none" w:sz="0" w:space="0" w:color="auto"/>
        <w:bottom w:val="none" w:sz="0" w:space="0" w:color="auto"/>
        <w:right w:val="none" w:sz="0" w:space="0" w:color="auto"/>
      </w:divBdr>
    </w:div>
    <w:div w:id="337149829">
      <w:bodyDiv w:val="1"/>
      <w:marLeft w:val="0"/>
      <w:marRight w:val="0"/>
      <w:marTop w:val="0"/>
      <w:marBottom w:val="0"/>
      <w:divBdr>
        <w:top w:val="none" w:sz="0" w:space="0" w:color="auto"/>
        <w:left w:val="none" w:sz="0" w:space="0" w:color="auto"/>
        <w:bottom w:val="none" w:sz="0" w:space="0" w:color="auto"/>
        <w:right w:val="none" w:sz="0" w:space="0" w:color="auto"/>
      </w:divBdr>
    </w:div>
    <w:div w:id="540170734">
      <w:bodyDiv w:val="1"/>
      <w:marLeft w:val="0"/>
      <w:marRight w:val="0"/>
      <w:marTop w:val="0"/>
      <w:marBottom w:val="0"/>
      <w:divBdr>
        <w:top w:val="none" w:sz="0" w:space="0" w:color="auto"/>
        <w:left w:val="none" w:sz="0" w:space="0" w:color="auto"/>
        <w:bottom w:val="none" w:sz="0" w:space="0" w:color="auto"/>
        <w:right w:val="none" w:sz="0" w:space="0" w:color="auto"/>
      </w:divBdr>
    </w:div>
    <w:div w:id="589433143">
      <w:bodyDiv w:val="1"/>
      <w:marLeft w:val="0"/>
      <w:marRight w:val="0"/>
      <w:marTop w:val="0"/>
      <w:marBottom w:val="0"/>
      <w:divBdr>
        <w:top w:val="none" w:sz="0" w:space="0" w:color="auto"/>
        <w:left w:val="none" w:sz="0" w:space="0" w:color="auto"/>
        <w:bottom w:val="none" w:sz="0" w:space="0" w:color="auto"/>
        <w:right w:val="none" w:sz="0" w:space="0" w:color="auto"/>
      </w:divBdr>
    </w:div>
    <w:div w:id="667826564">
      <w:bodyDiv w:val="1"/>
      <w:marLeft w:val="0"/>
      <w:marRight w:val="0"/>
      <w:marTop w:val="0"/>
      <w:marBottom w:val="0"/>
      <w:divBdr>
        <w:top w:val="none" w:sz="0" w:space="0" w:color="auto"/>
        <w:left w:val="none" w:sz="0" w:space="0" w:color="auto"/>
        <w:bottom w:val="none" w:sz="0" w:space="0" w:color="auto"/>
        <w:right w:val="none" w:sz="0" w:space="0" w:color="auto"/>
      </w:divBdr>
    </w:div>
    <w:div w:id="816606922">
      <w:bodyDiv w:val="1"/>
      <w:marLeft w:val="0"/>
      <w:marRight w:val="0"/>
      <w:marTop w:val="0"/>
      <w:marBottom w:val="0"/>
      <w:divBdr>
        <w:top w:val="none" w:sz="0" w:space="0" w:color="auto"/>
        <w:left w:val="none" w:sz="0" w:space="0" w:color="auto"/>
        <w:bottom w:val="none" w:sz="0" w:space="0" w:color="auto"/>
        <w:right w:val="none" w:sz="0" w:space="0" w:color="auto"/>
      </w:divBdr>
    </w:div>
    <w:div w:id="841164078">
      <w:bodyDiv w:val="1"/>
      <w:marLeft w:val="0"/>
      <w:marRight w:val="0"/>
      <w:marTop w:val="0"/>
      <w:marBottom w:val="0"/>
      <w:divBdr>
        <w:top w:val="none" w:sz="0" w:space="0" w:color="auto"/>
        <w:left w:val="none" w:sz="0" w:space="0" w:color="auto"/>
        <w:bottom w:val="none" w:sz="0" w:space="0" w:color="auto"/>
        <w:right w:val="none" w:sz="0" w:space="0" w:color="auto"/>
      </w:divBdr>
    </w:div>
    <w:div w:id="841701321">
      <w:bodyDiv w:val="1"/>
      <w:marLeft w:val="0"/>
      <w:marRight w:val="0"/>
      <w:marTop w:val="0"/>
      <w:marBottom w:val="0"/>
      <w:divBdr>
        <w:top w:val="none" w:sz="0" w:space="0" w:color="auto"/>
        <w:left w:val="none" w:sz="0" w:space="0" w:color="auto"/>
        <w:bottom w:val="none" w:sz="0" w:space="0" w:color="auto"/>
        <w:right w:val="none" w:sz="0" w:space="0" w:color="auto"/>
      </w:divBdr>
    </w:div>
    <w:div w:id="895120364">
      <w:bodyDiv w:val="1"/>
      <w:marLeft w:val="0"/>
      <w:marRight w:val="0"/>
      <w:marTop w:val="0"/>
      <w:marBottom w:val="0"/>
      <w:divBdr>
        <w:top w:val="none" w:sz="0" w:space="0" w:color="auto"/>
        <w:left w:val="none" w:sz="0" w:space="0" w:color="auto"/>
        <w:bottom w:val="none" w:sz="0" w:space="0" w:color="auto"/>
        <w:right w:val="none" w:sz="0" w:space="0" w:color="auto"/>
      </w:divBdr>
    </w:div>
    <w:div w:id="1093162487">
      <w:bodyDiv w:val="1"/>
      <w:marLeft w:val="0"/>
      <w:marRight w:val="0"/>
      <w:marTop w:val="0"/>
      <w:marBottom w:val="0"/>
      <w:divBdr>
        <w:top w:val="none" w:sz="0" w:space="0" w:color="auto"/>
        <w:left w:val="none" w:sz="0" w:space="0" w:color="auto"/>
        <w:bottom w:val="none" w:sz="0" w:space="0" w:color="auto"/>
        <w:right w:val="none" w:sz="0" w:space="0" w:color="auto"/>
      </w:divBdr>
    </w:div>
    <w:div w:id="1096053378">
      <w:bodyDiv w:val="1"/>
      <w:marLeft w:val="0"/>
      <w:marRight w:val="0"/>
      <w:marTop w:val="0"/>
      <w:marBottom w:val="0"/>
      <w:divBdr>
        <w:top w:val="none" w:sz="0" w:space="0" w:color="auto"/>
        <w:left w:val="none" w:sz="0" w:space="0" w:color="auto"/>
        <w:bottom w:val="none" w:sz="0" w:space="0" w:color="auto"/>
        <w:right w:val="none" w:sz="0" w:space="0" w:color="auto"/>
      </w:divBdr>
    </w:div>
    <w:div w:id="1289749578">
      <w:bodyDiv w:val="1"/>
      <w:marLeft w:val="0"/>
      <w:marRight w:val="0"/>
      <w:marTop w:val="0"/>
      <w:marBottom w:val="0"/>
      <w:divBdr>
        <w:top w:val="none" w:sz="0" w:space="0" w:color="auto"/>
        <w:left w:val="none" w:sz="0" w:space="0" w:color="auto"/>
        <w:bottom w:val="none" w:sz="0" w:space="0" w:color="auto"/>
        <w:right w:val="none" w:sz="0" w:space="0" w:color="auto"/>
      </w:divBdr>
    </w:div>
    <w:div w:id="1325469076">
      <w:bodyDiv w:val="1"/>
      <w:marLeft w:val="0"/>
      <w:marRight w:val="0"/>
      <w:marTop w:val="0"/>
      <w:marBottom w:val="0"/>
      <w:divBdr>
        <w:top w:val="none" w:sz="0" w:space="0" w:color="auto"/>
        <w:left w:val="none" w:sz="0" w:space="0" w:color="auto"/>
        <w:bottom w:val="none" w:sz="0" w:space="0" w:color="auto"/>
        <w:right w:val="none" w:sz="0" w:space="0" w:color="auto"/>
      </w:divBdr>
    </w:div>
    <w:div w:id="1402362997">
      <w:bodyDiv w:val="1"/>
      <w:marLeft w:val="0"/>
      <w:marRight w:val="0"/>
      <w:marTop w:val="0"/>
      <w:marBottom w:val="0"/>
      <w:divBdr>
        <w:top w:val="none" w:sz="0" w:space="0" w:color="auto"/>
        <w:left w:val="none" w:sz="0" w:space="0" w:color="auto"/>
        <w:bottom w:val="none" w:sz="0" w:space="0" w:color="auto"/>
        <w:right w:val="none" w:sz="0" w:space="0" w:color="auto"/>
      </w:divBdr>
    </w:div>
    <w:div w:id="1451896705">
      <w:bodyDiv w:val="1"/>
      <w:marLeft w:val="0"/>
      <w:marRight w:val="0"/>
      <w:marTop w:val="0"/>
      <w:marBottom w:val="0"/>
      <w:divBdr>
        <w:top w:val="none" w:sz="0" w:space="0" w:color="auto"/>
        <w:left w:val="none" w:sz="0" w:space="0" w:color="auto"/>
        <w:bottom w:val="none" w:sz="0" w:space="0" w:color="auto"/>
        <w:right w:val="none" w:sz="0" w:space="0" w:color="auto"/>
      </w:divBdr>
    </w:div>
    <w:div w:id="1747457517">
      <w:bodyDiv w:val="1"/>
      <w:marLeft w:val="0"/>
      <w:marRight w:val="0"/>
      <w:marTop w:val="0"/>
      <w:marBottom w:val="0"/>
      <w:divBdr>
        <w:top w:val="none" w:sz="0" w:space="0" w:color="auto"/>
        <w:left w:val="none" w:sz="0" w:space="0" w:color="auto"/>
        <w:bottom w:val="none" w:sz="0" w:space="0" w:color="auto"/>
        <w:right w:val="none" w:sz="0" w:space="0" w:color="auto"/>
      </w:divBdr>
    </w:div>
    <w:div w:id="1807813687">
      <w:bodyDiv w:val="1"/>
      <w:marLeft w:val="0"/>
      <w:marRight w:val="0"/>
      <w:marTop w:val="0"/>
      <w:marBottom w:val="0"/>
      <w:divBdr>
        <w:top w:val="none" w:sz="0" w:space="0" w:color="auto"/>
        <w:left w:val="none" w:sz="0" w:space="0" w:color="auto"/>
        <w:bottom w:val="none" w:sz="0" w:space="0" w:color="auto"/>
        <w:right w:val="none" w:sz="0" w:space="0" w:color="auto"/>
      </w:divBdr>
    </w:div>
    <w:div w:id="1821338684">
      <w:bodyDiv w:val="1"/>
      <w:marLeft w:val="0"/>
      <w:marRight w:val="0"/>
      <w:marTop w:val="0"/>
      <w:marBottom w:val="0"/>
      <w:divBdr>
        <w:top w:val="none" w:sz="0" w:space="0" w:color="auto"/>
        <w:left w:val="none" w:sz="0" w:space="0" w:color="auto"/>
        <w:bottom w:val="none" w:sz="0" w:space="0" w:color="auto"/>
        <w:right w:val="none" w:sz="0" w:space="0" w:color="auto"/>
      </w:divBdr>
    </w:div>
    <w:div w:id="1897737293">
      <w:bodyDiv w:val="1"/>
      <w:marLeft w:val="0"/>
      <w:marRight w:val="0"/>
      <w:marTop w:val="0"/>
      <w:marBottom w:val="0"/>
      <w:divBdr>
        <w:top w:val="none" w:sz="0" w:space="0" w:color="auto"/>
        <w:left w:val="none" w:sz="0" w:space="0" w:color="auto"/>
        <w:bottom w:val="none" w:sz="0" w:space="0" w:color="auto"/>
        <w:right w:val="none" w:sz="0" w:space="0" w:color="auto"/>
      </w:divBdr>
    </w:div>
    <w:div w:id="1937246193">
      <w:bodyDiv w:val="1"/>
      <w:marLeft w:val="0"/>
      <w:marRight w:val="0"/>
      <w:marTop w:val="0"/>
      <w:marBottom w:val="0"/>
      <w:divBdr>
        <w:top w:val="none" w:sz="0" w:space="0" w:color="auto"/>
        <w:left w:val="none" w:sz="0" w:space="0" w:color="auto"/>
        <w:bottom w:val="none" w:sz="0" w:space="0" w:color="auto"/>
        <w:right w:val="none" w:sz="0" w:space="0" w:color="auto"/>
      </w:divBdr>
    </w:div>
    <w:div w:id="1958560433">
      <w:bodyDiv w:val="1"/>
      <w:marLeft w:val="0"/>
      <w:marRight w:val="0"/>
      <w:marTop w:val="0"/>
      <w:marBottom w:val="0"/>
      <w:divBdr>
        <w:top w:val="none" w:sz="0" w:space="0" w:color="auto"/>
        <w:left w:val="none" w:sz="0" w:space="0" w:color="auto"/>
        <w:bottom w:val="none" w:sz="0" w:space="0" w:color="auto"/>
        <w:right w:val="none" w:sz="0" w:space="0" w:color="auto"/>
      </w:divBdr>
    </w:div>
    <w:div w:id="2019697554">
      <w:bodyDiv w:val="1"/>
      <w:marLeft w:val="0"/>
      <w:marRight w:val="0"/>
      <w:marTop w:val="0"/>
      <w:marBottom w:val="0"/>
      <w:divBdr>
        <w:top w:val="none" w:sz="0" w:space="0" w:color="auto"/>
        <w:left w:val="none" w:sz="0" w:space="0" w:color="auto"/>
        <w:bottom w:val="none" w:sz="0" w:space="0" w:color="auto"/>
        <w:right w:val="none" w:sz="0" w:space="0" w:color="auto"/>
      </w:divBdr>
    </w:div>
    <w:div w:id="2064209362">
      <w:bodyDiv w:val="1"/>
      <w:marLeft w:val="0"/>
      <w:marRight w:val="0"/>
      <w:marTop w:val="0"/>
      <w:marBottom w:val="0"/>
      <w:divBdr>
        <w:top w:val="none" w:sz="0" w:space="0" w:color="auto"/>
        <w:left w:val="none" w:sz="0" w:space="0" w:color="auto"/>
        <w:bottom w:val="none" w:sz="0" w:space="0" w:color="auto"/>
        <w:right w:val="none" w:sz="0" w:space="0" w:color="auto"/>
      </w:divBdr>
    </w:div>
    <w:div w:id="2068263761">
      <w:bodyDiv w:val="1"/>
      <w:marLeft w:val="0"/>
      <w:marRight w:val="0"/>
      <w:marTop w:val="0"/>
      <w:marBottom w:val="0"/>
      <w:divBdr>
        <w:top w:val="none" w:sz="0" w:space="0" w:color="auto"/>
        <w:left w:val="none" w:sz="0" w:space="0" w:color="auto"/>
        <w:bottom w:val="none" w:sz="0" w:space="0" w:color="auto"/>
        <w:right w:val="none" w:sz="0" w:space="0" w:color="auto"/>
      </w:divBdr>
    </w:div>
    <w:div w:id="20819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ru.wikipedia.org/wiki/%D0%97%D0%BD%D0%B0%D0%BA%D0%B8_%D0%B0%D0%BB%D1%8C%D1%82%D0%B5%D1%80%D0%B0%D1%86%D0%B8%D0%B8"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gukitkafmi.narod.ru/files/INShitov/string.pdf" TargetMode="External"/><Relationship Id="rId47" Type="http://schemas.openxmlformats.org/officeDocument/2006/relationships/hyperlink" Target="https://learnmachinelearning.wikia.org/ru/wiki/%D0%93%D0%B0%D1%83%D1%81%D1%81%D0%BE%D0%B2_%D0%BA%D0%BB%D0%B0%D1%81%D1%81%D0%B8%D1%84%D0%B8%D0%BA%D0%B0%D1%82%D0%BE%D1%80"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ru.wikipedia.org/wiki/%D0%98%D0%BD%D1%82%D0%B5%D1%80%D0%B2%D0%B0%D0%BB_(%D0%BC%D1%83%D0%B7%D1%8B%D0%BA%D0%B0)" TargetMode="External"/><Relationship Id="rId46" Type="http://schemas.openxmlformats.org/officeDocument/2006/relationships/hyperlink" Target="https://uk.wikipedia.org/wiki/%D0%9D%D0%B0%D1%97%D0%B2%D0%BD%D0%B8%D0%B9_%D0%B1%D0%B0%D1%94%D1%81%D1%96%D0%B2_%D0%BA%D0%BB%D0%B0%D1%81%D0%B8%D1%84%D1%96%D0%BA%D0%B0%D1%82%D0%BE%D1%80"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29" Type="http://schemas.openxmlformats.org/officeDocument/2006/relationships/hyperlink" Target="https://habr.com/ru/post/101338/" TargetMode="External"/><Relationship Id="rId41" Type="http://schemas.openxmlformats.org/officeDocument/2006/relationships/hyperlink" Target="http://information-technology.ru/sci-pop-articles/23-physics/268-kak-poluchayut-raznye-to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ru.wikipedia.org/wiki/%D0%9C%D1%83%D0%B7%D1%8B%D0%BA%D0%B0%D0%BB%D1%8C%D0%BD%D0%B0%D1%8F_%D0%BD%D0%BE%D1%82%D0%B0%D1%86%D0%B8%D1%8F" TargetMode="External"/><Relationship Id="rId40" Type="http://schemas.openxmlformats.org/officeDocument/2006/relationships/hyperlink" Target="https://ru.wikipedia.org/wiki/%D0%A0%D0%B0%D0%B2%D0%BD%D0%BE%D0%BC%D0%B5%D1%80%D0%BD%D0%BE_%D1%82%D0%B5%D0%BC%D0%BF%D0%B5%D1%80%D0%B8%D1%80%D0%BE%D0%B2%D0%B0%D0%BD%D0%BD%D1%8B%D0%B9_%D1%81%D1%82%D1%80%D0%BE%D0%B9" TargetMode="External"/><Relationship Id="rId45" Type="http://schemas.openxmlformats.org/officeDocument/2006/relationships/hyperlink" Target="https://ru.wikipedia.org/wiki/%D0%91%D1%8B%D1%81%D1%82%D1%80%D0%BE%D0%B5_%D0%BF%D1%80%D0%B5%D0%BE%D0%B1%D1%80%D0%B0%D0%B7%D0%BE%D0%B2%D0%B0%D0%BD%D0%B8%D0%B5_%D0%A4%D1%83%D1%80%D1%8C%D0%B5"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machinelearningmastery.ru/prior-over-functions-gaussian-process-1c58e8c40272/" TargetMode="External"/><Relationship Id="rId36" Type="http://schemas.openxmlformats.org/officeDocument/2006/relationships/hyperlink" Target="http://www.machinelearning.ru/wiki/index.php?title=%D0%91%D0%B0%D0%B9%D0%B5%D1%81%D0%BE%D0%B2%D1%81%D0%BA%D0%B8%D0%B9_%D0%BA%D0%BB%D0%B0%D1%81%D1%81%D0%B8%D1%84%D0%B8%D0%BA%D0%B0%D1%82%D0%BE%D1%80" TargetMode="External"/><Relationship Id="rId49" Type="http://schemas.openxmlformats.org/officeDocument/2006/relationships/hyperlink" Target="https://blog.uiam.sk/the-naive-probability-is-an-expert/"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neerc.ifmo.ru/wiki/index.php?title=%D0%9C%D0%B5%D1%82%D0%BE%D0%B4_%D0%BE%D0%BF%D0%BE%D1%80%D0%BD%D1%8B%D1%85_%D0%B2%D0%B5%D0%BA%D1%82%D0%BE%D1%80%D0%BE%D0%B2_(SVM)"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hyperlink" Target="https://blog.uiam.sk/the-naive-probability-is-an-expert/" TargetMode="External"/><Relationship Id="rId43" Type="http://schemas.openxmlformats.org/officeDocument/2006/relationships/hyperlink" Target="https://ru.wikipedia.org/wiki/%D0%A0%D0%B5%D0%B3%D1%80%D0%B5%D1%81%D1%81%D0%B8%D0%BE%D0%BD%D0%BD%D1%8B%D0%B9_%D0%B0%D0%BD%D0%B0%D0%BB%D0%B8%D0%B7" TargetMode="External"/><Relationship Id="rId48" Type="http://schemas.openxmlformats.org/officeDocument/2006/relationships/hyperlink" Target="https://archive.ics.uci.edu/ml/datasets/Wine" TargetMode="External"/><Relationship Id="rId8" Type="http://schemas.openxmlformats.org/officeDocument/2006/relationships/image" Target="media/image1.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64"/>
    <w:rsid w:val="00337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3706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F49D7-2DCF-4F75-A2E4-6A69D0B38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6696</TotalTime>
  <Pages>32</Pages>
  <Words>5783</Words>
  <Characters>32964</Characters>
  <Application>Microsoft Office Word</Application>
  <DocSecurity>0</DocSecurity>
  <Lines>274</Lines>
  <Paragraphs>77</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38670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Hnitetskyi</dc:creator>
  <cp:keywords/>
  <dc:description/>
  <cp:lastModifiedBy>Никита Красницкий</cp:lastModifiedBy>
  <cp:revision>56</cp:revision>
  <cp:lastPrinted>2021-03-30T19:48:00Z</cp:lastPrinted>
  <dcterms:created xsi:type="dcterms:W3CDTF">2021-03-30T18:22:00Z</dcterms:created>
  <dcterms:modified xsi:type="dcterms:W3CDTF">2021-05-19T19:42:00Z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