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Team Name - HelpYa</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b w:val="1"/>
          <w:sz w:val="36"/>
          <w:szCs w:val="36"/>
        </w:rPr>
      </w:pPr>
      <w:r w:rsidDel="00000000" w:rsidR="00000000" w:rsidRPr="00000000">
        <w:rPr>
          <w:b w:val="1"/>
          <w:sz w:val="36"/>
          <w:szCs w:val="36"/>
          <w:rtl w:val="0"/>
        </w:rPr>
        <w:t xml:space="preserve">Problem Statement - Help me with my mood.</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Team Members and their Roles:</w:t>
      </w:r>
    </w:p>
    <w:p w:rsidR="00000000" w:rsidDel="00000000" w:rsidP="00000000" w:rsidRDefault="00000000" w:rsidRPr="00000000" w14:paraId="00000005">
      <w:pP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1)Nikhil Kolte - Android </w:t>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2) Abhishek Kulkarni - Data Analysis Module</w:t>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3)Pranav Kajgaonkar - Data Analysis Module</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4)Pratul Trivedi - Database Module</w:t>
      </w:r>
    </w:p>
    <w:p w:rsidR="00000000" w:rsidDel="00000000" w:rsidP="00000000" w:rsidRDefault="00000000" w:rsidRPr="00000000" w14:paraId="0000000A">
      <w:pPr>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b w:val="1"/>
          <w:sz w:val="36"/>
          <w:szCs w:val="36"/>
        </w:rPr>
      </w:pPr>
      <w:r w:rsidDel="00000000" w:rsidR="00000000" w:rsidRPr="00000000">
        <w:rPr>
          <w:b w:val="1"/>
          <w:sz w:val="36"/>
          <w:szCs w:val="36"/>
          <w:rtl w:val="0"/>
        </w:rPr>
        <w:t xml:space="preserve">The scope of work and technology to be used:</w:t>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Nowadays, most of the people are using social media on a daily basis. Social media has adequately changed the way we socialize and maintain relationships with friends. Social media does have benefits, but it also has deleterious effects. As the youths of today spend most of their time on social media, they are missing out on crucial social skills development. As a result of this, they get lost into a world of unrealistic comparisons, cyberbullying and feel left out.</w:t>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Research shows an increase in major depressive episodes from 8.7% in 2005 to 11.3% in 2014 in adolescents and from 8.8% to 9.6% in young adults. This increase is mostly among the teenagers belonging to 12 - 20 age group. In today’s world, depression is on the rise among teenagers.</w:t>
      </w:r>
    </w:p>
    <w:p w:rsidR="00000000" w:rsidDel="00000000" w:rsidP="00000000" w:rsidRDefault="00000000" w:rsidRPr="00000000" w14:paraId="0000000F">
      <w:pPr>
        <w:contextualSpacing w:val="0"/>
        <w:rPr>
          <w:sz w:val="28"/>
          <w:szCs w:val="28"/>
        </w:rPr>
      </w:pPr>
      <w:r w:rsidDel="00000000" w:rsidR="00000000" w:rsidRPr="00000000">
        <w:rPr>
          <w:rtl w:val="0"/>
        </w:rPr>
      </w:r>
    </w:p>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As people spend most of their time interacting through a screen, our main intention is to analyse the activities which they perform on social media on a daily basis. For the time being, we are analysing his social media accounts (Twitter, YouTube, Facebook). We keep an eye on the various tweets that the user tweets on Twitter, his likes and comments on Facebook and the videos he has watched on YouTube.  Once we analyse these activities, we figure out the prominent emotion of the user. This value indicates the emotion of the user at the end of the day. For example, if a user watches sad videos on YouTube and the nature of his tweets are sad, then the value of the prominent emotion of the user at the end of that day will be sad. On figuring out the ultimate emotion of the user, our application gives him suggestion that would allay him. He will also receive motivational quotes and video links that would cheer him up. The basic idea is basically we perform a sentiment analysis and once we get the results, we suggest the user accordingly.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