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TryHackMe — Lo-Fi Room Walkthrough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Local File Inclusion (LFI) Exploitation Report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Overview</w:t>
      </w:r>
    </w:p>
    <w:p>
      <w:pPr>
        <w:spacing w:after="160"/>
      </w:pPr>
      <w:r>
        <w:t xml:space="preserve">This report documents a walkthrough of the "Lo-Fi" room on TryHackMe, a machine that runs a simple music-themed website. The goal of the room is to identify and exploit a Local File Inclusion (LFI) vulnerability in the site's page-loading feature, and use it to read a flag file stored on the server.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Step 1: Start the Machine</w:t>
      </w:r>
    </w:p>
    <w:p>
      <w:pPr>
        <w:spacing w:after="160"/>
      </w:pPr>
      <w:r>
        <w:t xml:space="preserve">The target virtual machine is started from the TryHackMe room page, which assigns a target IP address.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Step 2: Copy the IP Address</w:t>
      </w:r>
    </w:p>
    <w:p>
      <w:pPr>
        <w:spacing w:after="160"/>
      </w:pPr>
      <w:r>
        <w:t xml:space="preserve">The target IP address shown on the room page is copied for use in the following steps.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Step 3: Scan the Target</w:t>
      </w:r>
    </w:p>
    <w:p>
      <w:pPr>
        <w:spacing w:after="160"/>
      </w:pPr>
      <w:r>
        <w:t xml:space="preserve">An Nmap port scan is run against the target to discover open ports and services: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1"/>
          <w:szCs w:val="21"/>
        </w:rPr>
        <w:t xml:space="preserve">nmap &lt;TARGET_IP&gt; -p-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Step 4: Open the Website</w:t>
      </w:r>
    </w:p>
    <w:p>
      <w:pPr>
        <w:spacing w:after="160"/>
      </w:pPr>
      <w:r>
        <w:t xml:space="preserve">With a web server confirmed to be running, the site is opened in a browser: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1"/>
          <w:szCs w:val="21"/>
        </w:rPr>
        <w:t xml:space="preserve">http://&lt;TARGET_IP&gt;</w:t>
      </w:r>
    </w:p>
    <w:p>
      <w:pPr>
        <w:spacing w:after="160"/>
      </w:pPr>
      <w:r>
        <w:t xml:space="preserve">The following "Lo-Fi Music" website is displayed:</w:t>
      </w:r>
    </w:p>
    <w:p>
      <w:pPr>
        <w:spacing w:after="80"/>
        <w:jc w:val="center"/>
      </w:pPr>
      <w:r>
        <w:drawing>
          <wp:inline distT="0" distB="0" distL="0" distR="0">
            <wp:extent cx="5800000" cy="256142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56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1 — The Lo-Fi Music homepage, with a Discography menu listing several pages.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Step 5: Inspect a Discography Link</w:t>
      </w:r>
    </w:p>
    <w:p>
      <w:pPr>
        <w:spacing w:after="160"/>
      </w:pPr>
      <w:r>
        <w:t xml:space="preserve">Clicking one of the Discography links ("Relax") reveals how the site loads content — through a page parameter in the URL:</w:t>
      </w:r>
    </w:p>
    <w:p>
      <w:pPr>
        <w:spacing w:after="80"/>
        <w:jc w:val="center"/>
      </w:pPr>
      <w:r>
        <w:drawing>
          <wp:inline distT="0" distB="0" distL="0" distR="0">
            <wp:extent cx="5800000" cy="4475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44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2 — The URL shows the site loading content via ?page=relax.php.</w:t>
      </w:r>
    </w:p>
    <w:p>
      <w:pPr>
        <w:spacing w:after="160"/>
      </w:pPr>
      <w:r>
        <w:t xml:space="preserve">This kind of parameter, which tells the server which file to include and display, is a common source of Local File Inclusion vulnerabilities when the input is not properly restricted.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Step 6: Test for Local File Inclusion</w:t>
      </w:r>
    </w:p>
    <w:p>
      <w:pPr>
        <w:spacing w:after="160"/>
      </w:pPr>
      <w:r>
        <w:t xml:space="preserve">To test whether the page parameter can be abused to read arbitrary files, the value is replaced with a traversal path pointing to a well-known system file:</w:t>
      </w:r>
    </w:p>
    <w:p>
      <w:pPr>
        <w:spacing w:after="80"/>
        <w:jc w:val="center"/>
      </w:pPr>
      <w:r>
        <w:drawing>
          <wp:inline distT="0" distB="0" distL="0" distR="0">
            <wp:extent cx="5800000" cy="4475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44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3 — Modified URL: page=../../../../../../../../etc/passwd</w:t>
      </w:r>
    </w:p>
    <w:p>
      <w:pPr>
        <w:spacing w:after="160"/>
      </w:pPr>
      <w:r>
        <w:t xml:space="preserve">The server responds by displaying the contents of the system's password file, confirming the vulnerability:</w:t>
      </w:r>
    </w:p>
    <w:p>
      <w:pPr>
        <w:spacing w:after="80"/>
        <w:jc w:val="center"/>
      </w:pPr>
      <w:r>
        <w:drawing>
          <wp:inline distT="0" distB="0" distL="0" distR="0">
            <wp:extent cx="5800000" cy="200203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4 — Contents of /etc/passwd returned by the vulnerable page parameter.</w:t>
      </w:r>
    </w:p>
    <w:p>
      <w:pPr>
        <w:spacing w:after="160"/>
      </w:pPr>
      <w:r>
        <w:t xml:space="preserve">Because an ordinary, restricted system file was successfully retrieved through the page parameter, this confirms the site has a Local File Inclusion (LFI) vulnerability.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Step 7: Retrieve the Flag</w:t>
      </w:r>
    </w:p>
    <w:p>
      <w:pPr>
        <w:spacing w:after="160"/>
      </w:pPr>
      <w:r>
        <w:t xml:space="preserve">With LFI confirmed, the same traversal technique is used to look for the room's flag file: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1"/>
          <w:szCs w:val="21"/>
        </w:rPr>
        <w:t xml:space="preserve">page=../../../../../../../flag.txt</w:t>
      </w:r>
    </w:p>
    <w:p>
      <w:pPr>
        <w:spacing w:after="80"/>
        <w:jc w:val="center"/>
      </w:pPr>
      <w:r>
        <w:drawing>
          <wp:inline distT="0" distB="0" distL="0" distR="0">
            <wp:extent cx="5800000" cy="4475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44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5 — Requesting flag.txt through the vulnerable parameter.</w:t>
      </w:r>
    </w:p>
    <w:p>
      <w:pPr>
        <w:spacing w:after="160"/>
      </w:pPr>
      <w:r>
        <w:t xml:space="preserve">The flag is returned on the page. Its value has been blurred in this report:</w:t>
      </w:r>
    </w:p>
    <w:p>
      <w:pPr>
        <w:spacing w:after="80"/>
        <w:jc w:val="center"/>
      </w:pPr>
      <w:r>
        <w:drawing>
          <wp:inline distT="0" distB="0" distL="0" distR="0">
            <wp:extent cx="5800000" cy="20903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0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6 — The flag is successfully retrieved (value blurred for this report).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Summary</w:t>
      </w:r>
    </w:p>
    <w:p>
      <w:pPr>
        <w:spacing w:after="160"/>
      </w:pPr>
      <w:r>
        <w:t xml:space="preserve">This walkthrough showed how an unvalidated "page" parameter allowed arbitrary local files to be read from the server. Reading /etc/passwd confirmed the vulnerability, and the same path-traversal technique was then used to retrieve the room's flag file, completing the challenge.</w:t>
      </w:r>
    </w:p>
    <w:p>
      <w:pPr>
        <w:spacing w:after="160"/>
      </w:pPr>
      <w:r>
        <w:t xml:space="preserve">Basic prevention for this type of issue includes: validating and whitelisting allowed page names instead of accepting raw file paths, avoiding direct use of user input when including files, and restricting the web server's file-system access permissions.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a6843cf7c28dcf4ac2f8d7b38fe8b413bc51c5.png"/><Relationship Id="rId8" Type="http://schemas.openxmlformats.org/officeDocument/2006/relationships/image" Target="media/7a7d4ade365cb77f9392ca385a1a9f203a5c81c3.png"/><Relationship Id="rId9" Type="http://schemas.openxmlformats.org/officeDocument/2006/relationships/image" Target="media/d509aa86cf2f66ec327ace3f56a96133dba2ab12.png"/><Relationship Id="rId10" Type="http://schemas.openxmlformats.org/officeDocument/2006/relationships/image" Target="media/08ba4d500935952f49960618ce084b15308390a1.png"/><Relationship Id="rId11" Type="http://schemas.openxmlformats.org/officeDocument/2006/relationships/image" Target="media/de4ade16c758fcc2c45ea83808b5080202590e72.png"/><Relationship Id="rId12" Type="http://schemas.openxmlformats.org/officeDocument/2006/relationships/image" Target="media/2bd3eb87fe0fd6b0680320e55212688ddf301e2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2026-09-30T17:56:10.897Z</dcterms:created>
  <dcterms:modified xsi:type="dcterms:W3CDTF">2026-09-30T17:56:10.901Z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