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Recruitment Agent - Usage Guide</w:t>
      </w:r>
    </w:p>
    <w:p>
      <w:r>
        <w:t>1) Start: python run.py</w:t>
      </w:r>
    </w:p>
    <w:p>
      <w:r>
        <w:t>2) Open http://localhost:3000</w:t>
      </w:r>
    </w:p>
    <w:p>
      <w:r>
        <w:t>3) Login: recruiter / recruiter-review</w:t>
      </w:r>
    </w:p>
    <w:p>
      <w:r>
        <w:t>4) Open a job and click Run sourcing + ranking</w:t>
      </w:r>
    </w:p>
    <w:p>
      <w:r>
        <w:t>5) Review candidates and Approve/Hold/Reject</w:t>
      </w:r>
    </w:p>
    <w:p>
      <w:r>
        <w:t>6) Optional: Outreach draft and send</w:t>
      </w:r>
    </w:p>
    <w:p>
      <w:r>
        <w:t>7) Optional: Interview invite, propose, confirm</w:t>
      </w:r>
    </w:p>
    <w:p>
      <w:r>
        <w:t>8) Stop: python stop.py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