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6FB" w:rsidRPr="00ED6753" w:rsidRDefault="000570D8" w:rsidP="00907FFD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ED6753">
        <w:rPr>
          <w:rFonts w:ascii="Arial" w:hAnsi="Arial" w:cs="Arial"/>
          <w:b/>
          <w:sz w:val="22"/>
          <w:szCs w:val="22"/>
        </w:rPr>
        <w:t>БЮЛЛЕТЕНЬ</w:t>
      </w:r>
    </w:p>
    <w:p w:rsidR="006B26AF" w:rsidRPr="00ED6753" w:rsidRDefault="00C076FB" w:rsidP="004010E7">
      <w:pPr>
        <w:jc w:val="center"/>
        <w:rPr>
          <w:rFonts w:ascii="Arial" w:hAnsi="Arial" w:cs="Arial"/>
          <w:b/>
          <w:sz w:val="22"/>
          <w:szCs w:val="22"/>
        </w:rPr>
      </w:pPr>
      <w:r w:rsidRPr="00ED6753">
        <w:rPr>
          <w:rFonts w:ascii="Arial" w:hAnsi="Arial" w:cs="Arial"/>
          <w:b/>
          <w:sz w:val="22"/>
          <w:szCs w:val="22"/>
        </w:rPr>
        <w:t xml:space="preserve">для голосования члена </w:t>
      </w:r>
      <w:r w:rsidR="004010E7">
        <w:rPr>
          <w:rFonts w:ascii="Arial" w:hAnsi="Arial" w:cs="Arial"/>
          <w:b/>
          <w:sz w:val="22"/>
          <w:szCs w:val="22"/>
        </w:rPr>
        <w:t>Сметной комиссии</w:t>
      </w:r>
      <w:r w:rsidRPr="00ED6753">
        <w:rPr>
          <w:rFonts w:ascii="Arial" w:hAnsi="Arial" w:cs="Arial"/>
          <w:b/>
          <w:sz w:val="22"/>
          <w:szCs w:val="22"/>
        </w:rPr>
        <w:t xml:space="preserve"> </w:t>
      </w:r>
    </w:p>
    <w:p w:rsidR="00381A49" w:rsidRPr="00ED6753" w:rsidRDefault="006A481D" w:rsidP="00412BB6">
      <w:pPr>
        <w:pStyle w:val="2"/>
        <w:spacing w:before="240" w:after="240"/>
        <w:ind w:firstLine="0"/>
        <w:jc w:val="center"/>
        <w:rPr>
          <w:sz w:val="22"/>
          <w:szCs w:val="22"/>
        </w:rPr>
      </w:pPr>
      <w:r w:rsidRPr="00ED6753">
        <w:rPr>
          <w:sz w:val="22"/>
          <w:szCs w:val="22"/>
        </w:rPr>
        <w:t xml:space="preserve">г. </w:t>
      </w:r>
      <w:r w:rsidR="00706C7E" w:rsidRPr="00ED6753">
        <w:rPr>
          <w:sz w:val="22"/>
          <w:szCs w:val="22"/>
        </w:rPr>
        <w:t>Санкт-Петербург</w:t>
      </w:r>
    </w:p>
    <w:p w:rsidR="00381A49" w:rsidRPr="00ED6753" w:rsidRDefault="00C076FB" w:rsidP="00907FFD">
      <w:pPr>
        <w:pStyle w:val="2"/>
        <w:ind w:firstLine="720"/>
        <w:jc w:val="right"/>
        <w:rPr>
          <w:sz w:val="22"/>
          <w:szCs w:val="22"/>
        </w:rPr>
      </w:pPr>
      <w:r w:rsidRPr="00ED6753">
        <w:rPr>
          <w:sz w:val="22"/>
          <w:szCs w:val="22"/>
        </w:rPr>
        <w:t>«___» _________</w:t>
      </w:r>
      <w:r w:rsidR="006D1120" w:rsidRPr="00ED6753">
        <w:rPr>
          <w:sz w:val="22"/>
          <w:szCs w:val="22"/>
        </w:rPr>
        <w:t xml:space="preserve"> </w:t>
      </w:r>
      <w:r w:rsidRPr="00ED6753">
        <w:rPr>
          <w:sz w:val="22"/>
          <w:szCs w:val="22"/>
        </w:rPr>
        <w:t>20</w:t>
      </w:r>
      <w:r w:rsidR="0013431C">
        <w:rPr>
          <w:sz w:val="22"/>
          <w:szCs w:val="22"/>
        </w:rPr>
        <w:t>__</w:t>
      </w:r>
      <w:r w:rsidR="00B049D6" w:rsidRPr="00ED6753">
        <w:rPr>
          <w:sz w:val="22"/>
          <w:szCs w:val="22"/>
        </w:rPr>
        <w:t xml:space="preserve"> г.</w:t>
      </w:r>
    </w:p>
    <w:p w:rsidR="000570D8" w:rsidRPr="0013431C" w:rsidRDefault="00C076FB" w:rsidP="00412BB6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13431C">
        <w:rPr>
          <w:rFonts w:ascii="Arial" w:hAnsi="Arial" w:cs="Arial"/>
          <w:sz w:val="20"/>
          <w:szCs w:val="20"/>
        </w:rPr>
        <w:t xml:space="preserve">Я, </w:t>
      </w:r>
      <w:r w:rsidR="00B64FB1" w:rsidRPr="0013431C">
        <w:rPr>
          <w:rFonts w:ascii="Arial" w:hAnsi="Arial" w:cs="Arial"/>
          <w:sz w:val="20"/>
          <w:szCs w:val="20"/>
        </w:rPr>
        <w:t>ч</w:t>
      </w:r>
      <w:r w:rsidRPr="0013431C">
        <w:rPr>
          <w:rFonts w:ascii="Arial" w:hAnsi="Arial" w:cs="Arial"/>
          <w:sz w:val="20"/>
          <w:szCs w:val="20"/>
        </w:rPr>
        <w:t xml:space="preserve">лен </w:t>
      </w:r>
      <w:r w:rsidR="000B3B7F" w:rsidRPr="0013431C">
        <w:rPr>
          <w:rFonts w:ascii="Arial" w:hAnsi="Arial" w:cs="Arial"/>
          <w:sz w:val="20"/>
          <w:szCs w:val="20"/>
        </w:rPr>
        <w:t>Сметной</w:t>
      </w:r>
      <w:r w:rsidR="004010E7" w:rsidRPr="0013431C">
        <w:rPr>
          <w:rFonts w:ascii="Arial" w:hAnsi="Arial" w:cs="Arial"/>
          <w:sz w:val="20"/>
          <w:szCs w:val="20"/>
        </w:rPr>
        <w:t xml:space="preserve"> </w:t>
      </w:r>
      <w:r w:rsidR="00D40252" w:rsidRPr="0013431C">
        <w:rPr>
          <w:rFonts w:ascii="Arial" w:hAnsi="Arial" w:cs="Arial"/>
          <w:sz w:val="20"/>
          <w:szCs w:val="20"/>
        </w:rPr>
        <w:t>комиссии П</w:t>
      </w:r>
      <w:r w:rsidR="00525D20" w:rsidRPr="0013431C">
        <w:rPr>
          <w:rFonts w:ascii="Arial" w:hAnsi="Arial" w:cs="Arial"/>
          <w:sz w:val="20"/>
          <w:szCs w:val="20"/>
        </w:rPr>
        <w:t xml:space="preserve">АО </w:t>
      </w:r>
      <w:r w:rsidR="001444DD" w:rsidRPr="0013431C">
        <w:rPr>
          <w:rFonts w:ascii="Arial" w:hAnsi="Arial" w:cs="Arial"/>
          <w:sz w:val="20"/>
          <w:szCs w:val="20"/>
        </w:rPr>
        <w:t>«</w:t>
      </w:r>
      <w:r w:rsidR="00525D20" w:rsidRPr="0013431C">
        <w:rPr>
          <w:rFonts w:ascii="Arial" w:hAnsi="Arial" w:cs="Arial"/>
          <w:sz w:val="20"/>
          <w:szCs w:val="20"/>
        </w:rPr>
        <w:t>Газпром нефть»,</w:t>
      </w:r>
    </w:p>
    <w:p w:rsidR="00C076FB" w:rsidRPr="0013431C" w:rsidRDefault="006E7F12" w:rsidP="00907FFD">
      <w:pPr>
        <w:spacing w:line="276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13431C">
        <w:rPr>
          <w:rFonts w:ascii="Arial" w:hAnsi="Arial" w:cs="Arial"/>
          <w:bCs/>
          <w:iCs/>
          <w:sz w:val="20"/>
          <w:szCs w:val="20"/>
        </w:rPr>
        <w:t>______________________________</w:t>
      </w:r>
      <w:r w:rsidR="00C076FB" w:rsidRPr="0013431C">
        <w:rPr>
          <w:rFonts w:ascii="Arial" w:hAnsi="Arial" w:cs="Arial"/>
          <w:bCs/>
          <w:iCs/>
          <w:sz w:val="20"/>
          <w:szCs w:val="20"/>
        </w:rPr>
        <w:t>_____</w:t>
      </w:r>
      <w:r w:rsidR="00820370" w:rsidRPr="0013431C">
        <w:rPr>
          <w:rFonts w:ascii="Arial" w:hAnsi="Arial" w:cs="Arial"/>
          <w:bCs/>
          <w:iCs/>
          <w:sz w:val="20"/>
          <w:szCs w:val="20"/>
        </w:rPr>
        <w:t>__________</w:t>
      </w:r>
      <w:r w:rsidR="00C076FB" w:rsidRPr="0013431C">
        <w:rPr>
          <w:rFonts w:ascii="Arial" w:hAnsi="Arial" w:cs="Arial"/>
          <w:bCs/>
          <w:iCs/>
          <w:sz w:val="20"/>
          <w:szCs w:val="20"/>
        </w:rPr>
        <w:t>______</w:t>
      </w:r>
      <w:r w:rsidR="009050E5" w:rsidRPr="0013431C">
        <w:rPr>
          <w:rFonts w:ascii="Arial" w:hAnsi="Arial" w:cs="Arial"/>
          <w:bCs/>
          <w:iCs/>
          <w:sz w:val="20"/>
          <w:szCs w:val="20"/>
        </w:rPr>
        <w:t>_____________</w:t>
      </w:r>
      <w:r w:rsidR="0013431C">
        <w:rPr>
          <w:rFonts w:ascii="Arial" w:hAnsi="Arial" w:cs="Arial"/>
          <w:bCs/>
          <w:iCs/>
          <w:sz w:val="20"/>
          <w:szCs w:val="20"/>
        </w:rPr>
        <w:t>________</w:t>
      </w:r>
      <w:r w:rsidR="009050E5" w:rsidRPr="0013431C">
        <w:rPr>
          <w:rFonts w:ascii="Arial" w:hAnsi="Arial" w:cs="Arial"/>
          <w:bCs/>
          <w:iCs/>
          <w:sz w:val="20"/>
          <w:szCs w:val="20"/>
        </w:rPr>
        <w:t>___</w:t>
      </w:r>
      <w:r w:rsidR="0013431C" w:rsidRPr="0013431C">
        <w:rPr>
          <w:rFonts w:ascii="Arial" w:hAnsi="Arial" w:cs="Arial"/>
          <w:bCs/>
          <w:iCs/>
          <w:sz w:val="20"/>
          <w:szCs w:val="20"/>
        </w:rPr>
        <w:t>_______</w:t>
      </w:r>
      <w:r w:rsidR="009050E5" w:rsidRPr="0013431C">
        <w:rPr>
          <w:rFonts w:ascii="Arial" w:hAnsi="Arial" w:cs="Arial"/>
          <w:bCs/>
          <w:iCs/>
          <w:sz w:val="20"/>
          <w:szCs w:val="20"/>
        </w:rPr>
        <w:t>______</w:t>
      </w:r>
      <w:r w:rsidR="00C9025D" w:rsidRPr="0013431C">
        <w:rPr>
          <w:rFonts w:ascii="Arial" w:hAnsi="Arial" w:cs="Arial"/>
          <w:bCs/>
          <w:iCs/>
          <w:sz w:val="20"/>
          <w:szCs w:val="20"/>
        </w:rPr>
        <w:t>,</w:t>
      </w:r>
    </w:p>
    <w:p w:rsidR="000570D8" w:rsidRPr="0013431C" w:rsidRDefault="00C076FB" w:rsidP="00412BB6">
      <w:pPr>
        <w:spacing w:before="120" w:after="120"/>
        <w:jc w:val="center"/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</w:pPr>
      <w:r w:rsidRPr="0013431C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(ФИО полностью)</w:t>
      </w:r>
    </w:p>
    <w:p w:rsidR="00D649D0" w:rsidRPr="0013431C" w:rsidRDefault="00D51999" w:rsidP="00412BB6">
      <w:pPr>
        <w:spacing w:before="120" w:after="120" w:line="360" w:lineRule="auto"/>
        <w:jc w:val="both"/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</w:pPr>
      <w:r w:rsidRPr="0013431C">
        <w:rPr>
          <w:rFonts w:ascii="Arial" w:eastAsia="Calibri" w:hAnsi="Arial" w:cs="Arial"/>
          <w:sz w:val="20"/>
          <w:szCs w:val="20"/>
          <w:lang w:eastAsia="en-US"/>
        </w:rPr>
        <w:t>в</w:t>
      </w:r>
      <w:r w:rsidR="00C076FB" w:rsidRPr="0013431C">
        <w:rPr>
          <w:rFonts w:ascii="Arial" w:eastAsia="Calibri" w:hAnsi="Arial" w:cs="Arial"/>
          <w:sz w:val="20"/>
          <w:szCs w:val="20"/>
          <w:lang w:eastAsia="en-US"/>
        </w:rPr>
        <w:t xml:space="preserve"> рамках </w:t>
      </w:r>
      <w:r w:rsidR="004010E7" w:rsidRPr="0013431C">
        <w:rPr>
          <w:rFonts w:ascii="Arial" w:eastAsia="Calibri" w:hAnsi="Arial" w:cs="Arial"/>
          <w:sz w:val="20"/>
          <w:szCs w:val="20"/>
          <w:lang w:eastAsia="en-US"/>
        </w:rPr>
        <w:t xml:space="preserve">рассмотрения </w:t>
      </w:r>
      <w:r w:rsidR="002E2E9D" w:rsidRPr="0013431C">
        <w:rPr>
          <w:rFonts w:ascii="Arial" w:eastAsia="Calibri" w:hAnsi="Arial" w:cs="Arial"/>
          <w:sz w:val="20"/>
          <w:szCs w:val="20"/>
          <w:lang w:eastAsia="en-US"/>
        </w:rPr>
        <w:t>рекомендаций</w:t>
      </w:r>
      <w:r w:rsidR="004010E7" w:rsidRPr="0013431C">
        <w:rPr>
          <w:rFonts w:ascii="Arial" w:eastAsia="Calibri" w:hAnsi="Arial" w:cs="Arial"/>
          <w:sz w:val="20"/>
          <w:szCs w:val="20"/>
          <w:lang w:eastAsia="en-US"/>
        </w:rPr>
        <w:t xml:space="preserve"> </w:t>
      </w:r>
      <w:r w:rsidR="00412BB6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&lt;указать подразделение ПАО </w:t>
      </w:r>
      <w:r w:rsidR="00D649D0" w:rsidRPr="0013431C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«Газпром нефть»</w:t>
      </w:r>
      <w:r w:rsidR="00412BB6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 </w:t>
      </w:r>
      <w:r w:rsidR="00D649D0" w:rsidRPr="0013431C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/</w:t>
      </w:r>
      <w:r w:rsidR="00412BB6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 </w:t>
      </w:r>
      <w:r w:rsidR="00D649D0" w:rsidRPr="0013431C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Общество Газпром нефть&gt;</w:t>
      </w:r>
      <w:r w:rsidR="00D649D0" w:rsidRPr="0013431C">
        <w:rPr>
          <w:rFonts w:ascii="Arial" w:eastAsia="Arial Unicode MS" w:hAnsi="Arial" w:cs="Arial"/>
          <w:i/>
          <w:color w:val="808080"/>
          <w:sz w:val="20"/>
          <w:szCs w:val="20"/>
          <w:lang w:eastAsia="en-US"/>
        </w:rPr>
        <w:t xml:space="preserve"> </w:t>
      </w:r>
      <w:r w:rsidR="004D29B2" w:rsidRPr="0013431C">
        <w:rPr>
          <w:rFonts w:ascii="Arial" w:eastAsia="Calibri" w:hAnsi="Arial" w:cs="Arial"/>
          <w:sz w:val="20"/>
          <w:szCs w:val="20"/>
          <w:lang w:eastAsia="en-US"/>
        </w:rPr>
        <w:t xml:space="preserve">о </w:t>
      </w:r>
      <w:r w:rsidR="003C11DF">
        <w:rPr>
          <w:rFonts w:ascii="Arial" w:eastAsia="Calibri" w:hAnsi="Arial" w:cs="Arial"/>
          <w:sz w:val="20"/>
          <w:szCs w:val="20"/>
          <w:lang w:eastAsia="en-US"/>
        </w:rPr>
        <w:t>заключении дополнительного соглашения №</w:t>
      </w:r>
      <w:r w:rsidR="00D50551" w:rsidRPr="00D50551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_</w:t>
      </w:r>
      <w:r w:rsidR="003C11DF" w:rsidRPr="003C11DF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_</w:t>
      </w:r>
      <w:r w:rsidR="003C11DF">
        <w:rPr>
          <w:rFonts w:ascii="Arial" w:eastAsia="Calibri" w:hAnsi="Arial" w:cs="Arial"/>
          <w:sz w:val="20"/>
          <w:szCs w:val="20"/>
          <w:lang w:eastAsia="en-US"/>
        </w:rPr>
        <w:t xml:space="preserve"> к Договору №</w:t>
      </w:r>
      <w:r w:rsidR="003C11DF" w:rsidRPr="003C11DF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__</w:t>
      </w:r>
      <w:r w:rsidR="003C11DF">
        <w:rPr>
          <w:rFonts w:ascii="Arial" w:eastAsia="Calibri" w:hAnsi="Arial" w:cs="Arial"/>
          <w:sz w:val="20"/>
          <w:szCs w:val="20"/>
          <w:lang w:eastAsia="en-US"/>
        </w:rPr>
        <w:t xml:space="preserve"> от </w:t>
      </w:r>
      <w:r w:rsidR="003C11DF" w:rsidRPr="003C11DF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ХХ.ХХ.ХХХХ </w:t>
      </w:r>
      <w:r w:rsidR="003C11DF">
        <w:rPr>
          <w:rFonts w:ascii="Arial" w:eastAsia="Calibri" w:hAnsi="Arial" w:cs="Arial"/>
          <w:sz w:val="20"/>
          <w:szCs w:val="20"/>
          <w:lang w:eastAsia="en-US"/>
        </w:rPr>
        <w:t>г</w:t>
      </w:r>
      <w:r w:rsidR="00851715">
        <w:rPr>
          <w:rFonts w:ascii="Arial" w:eastAsia="Calibri" w:hAnsi="Arial" w:cs="Arial"/>
          <w:sz w:val="20"/>
          <w:szCs w:val="20"/>
          <w:lang w:eastAsia="en-US"/>
        </w:rPr>
        <w:t>ода</w:t>
      </w:r>
    </w:p>
    <w:p w:rsidR="0081652E" w:rsidRPr="0013431C" w:rsidRDefault="007C79DB" w:rsidP="00412BB6">
      <w:pPr>
        <w:pStyle w:val="a6"/>
        <w:tabs>
          <w:tab w:val="clear" w:pos="4677"/>
          <w:tab w:val="clear" w:pos="9355"/>
        </w:tabs>
        <w:spacing w:before="240" w:after="240"/>
        <w:jc w:val="both"/>
        <w:rPr>
          <w:rFonts w:ascii="Arial" w:hAnsi="Arial" w:cs="Arial"/>
          <w:b/>
          <w:sz w:val="20"/>
          <w:szCs w:val="20"/>
        </w:rPr>
      </w:pPr>
      <w:r w:rsidRPr="0013431C">
        <w:rPr>
          <w:rFonts w:ascii="Arial" w:hAnsi="Arial" w:cs="Arial"/>
          <w:b/>
          <w:sz w:val="20"/>
          <w:szCs w:val="20"/>
        </w:rPr>
        <w:t>РЕШИЛ:</w:t>
      </w:r>
    </w:p>
    <w:p w:rsidR="0010323D" w:rsidRDefault="002E2E9D" w:rsidP="00412BB6">
      <w:pPr>
        <w:spacing w:before="120" w:after="120" w:line="360" w:lineRule="auto"/>
        <w:jc w:val="both"/>
        <w:rPr>
          <w:rFonts w:ascii="Arial" w:eastAsia="Calibri" w:hAnsi="Arial" w:cs="Arial"/>
          <w:sz w:val="20"/>
          <w:szCs w:val="20"/>
          <w:lang w:eastAsia="en-US"/>
        </w:rPr>
      </w:pPr>
      <w:r w:rsidRPr="0013431C">
        <w:rPr>
          <w:rFonts w:ascii="Arial" w:eastAsia="Calibri" w:hAnsi="Arial" w:cs="Arial"/>
          <w:sz w:val="20"/>
          <w:szCs w:val="20"/>
          <w:lang w:eastAsia="en-US"/>
        </w:rPr>
        <w:t>п</w:t>
      </w:r>
      <w:r w:rsidR="004010E7" w:rsidRPr="0013431C">
        <w:rPr>
          <w:rFonts w:ascii="Arial" w:eastAsia="Calibri" w:hAnsi="Arial" w:cs="Arial"/>
          <w:sz w:val="20"/>
          <w:szCs w:val="20"/>
          <w:lang w:eastAsia="en-US"/>
        </w:rPr>
        <w:t xml:space="preserve">ризнать возможным </w:t>
      </w:r>
      <w:r w:rsidRPr="0013431C">
        <w:rPr>
          <w:rFonts w:ascii="Arial" w:eastAsia="Calibri" w:hAnsi="Arial" w:cs="Arial"/>
          <w:sz w:val="20"/>
          <w:szCs w:val="20"/>
          <w:lang w:eastAsia="en-US"/>
        </w:rPr>
        <w:t>заключени</w:t>
      </w:r>
      <w:r w:rsidR="003C11DF">
        <w:rPr>
          <w:rFonts w:ascii="Arial" w:eastAsia="Calibri" w:hAnsi="Arial" w:cs="Arial"/>
          <w:sz w:val="20"/>
          <w:szCs w:val="20"/>
          <w:lang w:eastAsia="en-US"/>
        </w:rPr>
        <w:t>е</w:t>
      </w:r>
      <w:r w:rsidRPr="0013431C">
        <w:rPr>
          <w:rFonts w:ascii="Arial" w:eastAsia="Calibri" w:hAnsi="Arial" w:cs="Arial"/>
          <w:sz w:val="20"/>
          <w:szCs w:val="20"/>
          <w:lang w:eastAsia="en-US"/>
        </w:rPr>
        <w:t xml:space="preserve"> </w:t>
      </w:r>
      <w:r w:rsidR="00485815" w:rsidRPr="0013431C">
        <w:rPr>
          <w:rFonts w:ascii="Arial" w:eastAsia="Calibri" w:hAnsi="Arial" w:cs="Arial"/>
          <w:sz w:val="20"/>
          <w:szCs w:val="20"/>
          <w:lang w:eastAsia="en-US"/>
        </w:rPr>
        <w:t>дополнительного соглашения</w:t>
      </w:r>
      <w:r w:rsidR="00511B5A">
        <w:rPr>
          <w:rFonts w:ascii="Arial" w:eastAsia="Calibri" w:hAnsi="Arial" w:cs="Arial"/>
          <w:sz w:val="20"/>
          <w:szCs w:val="20"/>
          <w:lang w:eastAsia="en-US"/>
        </w:rPr>
        <w:t xml:space="preserve"> №</w:t>
      </w:r>
      <w:r w:rsidR="00511B5A" w:rsidRPr="00511B5A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__</w:t>
      </w:r>
      <w:r w:rsidR="003C11DF">
        <w:rPr>
          <w:rFonts w:ascii="Arial" w:eastAsia="Calibri" w:hAnsi="Arial" w:cs="Arial"/>
          <w:sz w:val="20"/>
          <w:szCs w:val="20"/>
          <w:lang w:eastAsia="en-US"/>
        </w:rPr>
        <w:t xml:space="preserve"> (далее</w:t>
      </w:r>
      <w:r w:rsidR="00851715">
        <w:rPr>
          <w:rFonts w:ascii="Arial" w:eastAsia="Calibri" w:hAnsi="Arial" w:cs="Arial"/>
          <w:sz w:val="20"/>
          <w:szCs w:val="20"/>
          <w:lang w:eastAsia="en-US"/>
        </w:rPr>
        <w:t xml:space="preserve"> </w:t>
      </w:r>
      <w:r w:rsidR="003C11DF">
        <w:rPr>
          <w:rFonts w:ascii="Arial" w:eastAsia="Calibri" w:hAnsi="Arial" w:cs="Arial"/>
          <w:sz w:val="20"/>
          <w:szCs w:val="20"/>
          <w:lang w:eastAsia="en-US"/>
        </w:rPr>
        <w:t>- ДС)</w:t>
      </w:r>
      <w:r w:rsidR="00412BB6">
        <w:rPr>
          <w:rFonts w:ascii="Arial" w:eastAsia="Calibri" w:hAnsi="Arial" w:cs="Arial"/>
          <w:sz w:val="20"/>
          <w:szCs w:val="20"/>
          <w:lang w:eastAsia="en-US"/>
        </w:rPr>
        <w:t xml:space="preserve"> </w:t>
      </w:r>
      <w:r w:rsidR="00485815" w:rsidRPr="0010323D">
        <w:rPr>
          <w:rFonts w:ascii="Arial" w:eastAsia="Calibri" w:hAnsi="Arial" w:cs="Arial"/>
          <w:sz w:val="20"/>
          <w:szCs w:val="20"/>
          <w:lang w:eastAsia="en-US"/>
        </w:rPr>
        <w:t xml:space="preserve">к Договору </w:t>
      </w:r>
      <w:r w:rsidR="00851715" w:rsidRPr="00D50551">
        <w:rPr>
          <w:rFonts w:ascii="Arial" w:eastAsia="Calibri" w:hAnsi="Arial" w:cs="Arial"/>
          <w:sz w:val="20"/>
          <w:szCs w:val="20"/>
          <w:lang w:eastAsia="en-US"/>
        </w:rPr>
        <w:t>№</w:t>
      </w:r>
      <w:r w:rsidR="00851715" w:rsidRPr="0013431C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 </w:t>
      </w:r>
      <w:r w:rsidR="00851715" w:rsidRPr="0010323D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&lt;указать номер Договора</w:t>
      </w:r>
      <w:r w:rsidR="00851715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 либо иное</w:t>
      </w:r>
      <w:r w:rsidR="00851715" w:rsidRPr="0010323D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&gt;</w:t>
      </w:r>
      <w:r w:rsidR="00851715" w:rsidRPr="0013431C">
        <w:rPr>
          <w:rFonts w:ascii="Arial" w:eastAsia="Calibri" w:hAnsi="Arial" w:cs="Arial"/>
          <w:sz w:val="20"/>
          <w:szCs w:val="20"/>
          <w:lang w:eastAsia="en-US"/>
        </w:rPr>
        <w:t xml:space="preserve"> </w:t>
      </w:r>
      <w:r w:rsidR="00485815" w:rsidRPr="0010323D">
        <w:rPr>
          <w:rFonts w:ascii="Arial" w:eastAsia="Calibri" w:hAnsi="Arial" w:cs="Arial"/>
          <w:sz w:val="20"/>
          <w:szCs w:val="20"/>
          <w:lang w:eastAsia="en-US"/>
        </w:rPr>
        <w:t>от</w:t>
      </w:r>
      <w:r w:rsidR="00485815" w:rsidRPr="0013431C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 </w:t>
      </w:r>
      <w:r w:rsidR="0010323D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ХХ.ХХ.ХХХХ </w:t>
      </w:r>
      <w:r w:rsidR="0010323D" w:rsidRPr="00851715">
        <w:rPr>
          <w:rFonts w:ascii="Arial" w:eastAsia="Calibri" w:hAnsi="Arial" w:cs="Arial"/>
          <w:sz w:val="20"/>
          <w:szCs w:val="20"/>
          <w:lang w:eastAsia="en-US"/>
        </w:rPr>
        <w:t>года</w:t>
      </w:r>
      <w:r w:rsidR="00B41B9D" w:rsidRPr="00B41B9D">
        <w:rPr>
          <w:rFonts w:ascii="Arial" w:eastAsia="Calibri" w:hAnsi="Arial" w:cs="Arial"/>
          <w:sz w:val="20"/>
          <w:szCs w:val="20"/>
          <w:lang w:eastAsia="en-US"/>
        </w:rPr>
        <w:t xml:space="preserve"> </w:t>
      </w:r>
      <w:r w:rsidR="00B41B9D" w:rsidRPr="0010323D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&lt;указать </w:t>
      </w:r>
      <w:r w:rsidR="00B41B9D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предмет договора</w:t>
      </w:r>
      <w:r w:rsidR="00B41B9D" w:rsidRPr="0010323D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&gt;</w:t>
      </w:r>
      <w:r w:rsidR="00B41B9D" w:rsidRPr="0013431C">
        <w:rPr>
          <w:rFonts w:ascii="Arial" w:eastAsia="Calibri" w:hAnsi="Arial" w:cs="Arial"/>
          <w:sz w:val="20"/>
          <w:szCs w:val="20"/>
          <w:lang w:eastAsia="en-US"/>
        </w:rPr>
        <w:t xml:space="preserve"> </w:t>
      </w:r>
      <w:r w:rsidRPr="0013431C">
        <w:rPr>
          <w:rFonts w:ascii="Arial" w:eastAsia="Calibri" w:hAnsi="Arial" w:cs="Arial"/>
          <w:sz w:val="20"/>
          <w:szCs w:val="20"/>
          <w:lang w:eastAsia="en-US"/>
        </w:rPr>
        <w:t xml:space="preserve">между </w:t>
      </w:r>
      <w:r w:rsidR="00D649D0" w:rsidRPr="0010323D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&lt;указать наименование Заказчика&gt;</w:t>
      </w:r>
      <w:r w:rsidR="00D649D0" w:rsidRPr="0013431C">
        <w:rPr>
          <w:rFonts w:ascii="Arial" w:eastAsia="Arial Unicode MS" w:hAnsi="Arial" w:cs="Arial"/>
          <w:sz w:val="20"/>
          <w:szCs w:val="20"/>
          <w:lang w:eastAsia="en-US"/>
        </w:rPr>
        <w:t xml:space="preserve"> </w:t>
      </w:r>
      <w:r w:rsidRPr="0013431C">
        <w:rPr>
          <w:rFonts w:ascii="Arial" w:eastAsia="Calibri" w:hAnsi="Arial" w:cs="Arial"/>
          <w:sz w:val="20"/>
          <w:szCs w:val="20"/>
          <w:lang w:eastAsia="en-US"/>
        </w:rPr>
        <w:t xml:space="preserve">и </w:t>
      </w:r>
      <w:r w:rsidR="00D649D0" w:rsidRPr="0010323D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 xml:space="preserve">&lt;указать </w:t>
      </w:r>
      <w:r w:rsidR="0010323D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полное наименование контрагента</w:t>
      </w:r>
      <w:r w:rsidR="00D649D0" w:rsidRPr="0010323D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&gt;</w:t>
      </w:r>
      <w:r w:rsidRPr="0013431C">
        <w:rPr>
          <w:rFonts w:ascii="Arial" w:eastAsia="Calibri" w:hAnsi="Arial" w:cs="Arial"/>
          <w:sz w:val="20"/>
          <w:szCs w:val="20"/>
          <w:lang w:eastAsia="en-US"/>
        </w:rPr>
        <w:t xml:space="preserve"> </w:t>
      </w:r>
      <w:r w:rsidR="00B04EB8" w:rsidRPr="0013431C">
        <w:rPr>
          <w:rFonts w:ascii="Arial" w:eastAsia="Calibri" w:hAnsi="Arial" w:cs="Arial"/>
          <w:sz w:val="20"/>
          <w:szCs w:val="20"/>
          <w:lang w:eastAsia="en-US"/>
        </w:rPr>
        <w:t>на следующих условиях: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7"/>
        <w:gridCol w:w="6306"/>
      </w:tblGrid>
      <w:tr w:rsidR="00F21AA4" w:rsidRPr="00EC31C3" w:rsidTr="007D5D8B">
        <w:trPr>
          <w:trHeight w:val="619"/>
        </w:trPr>
        <w:tc>
          <w:tcPr>
            <w:tcW w:w="3544" w:type="dxa"/>
          </w:tcPr>
          <w:p w:rsidR="000E0DC9" w:rsidRPr="000E0DC9" w:rsidRDefault="00F21AA4" w:rsidP="0099443B">
            <w:pPr>
              <w:overflowPunct w:val="0"/>
              <w:autoSpaceDE w:val="0"/>
              <w:autoSpaceDN w:val="0"/>
              <w:spacing w:before="160"/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Предмет ДС</w:t>
            </w:r>
            <w:r w:rsidR="000E0D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485" w:type="dxa"/>
          </w:tcPr>
          <w:p w:rsidR="00F21AA4" w:rsidRPr="00EC31C3" w:rsidRDefault="00F21AA4" w:rsidP="0099443B">
            <w:pPr>
              <w:tabs>
                <w:tab w:val="left" w:pos="426"/>
                <w:tab w:val="left" w:pos="851"/>
              </w:tabs>
              <w:spacing w:before="120" w:after="120"/>
              <w:ind w:right="57"/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</w:pPr>
            <w:r w:rsidRPr="0010323D"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  <w:t xml:space="preserve">&lt;указать 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  <w:t>предмет ДС</w:t>
            </w:r>
            <w:r w:rsidRPr="0010323D"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  <w:t>&gt;</w:t>
            </w:r>
          </w:p>
        </w:tc>
      </w:tr>
      <w:tr w:rsidR="006C010F" w:rsidRPr="00EC31C3" w:rsidTr="008756EE">
        <w:trPr>
          <w:trHeight w:val="659"/>
        </w:trPr>
        <w:tc>
          <w:tcPr>
            <w:tcW w:w="3544" w:type="dxa"/>
          </w:tcPr>
          <w:p w:rsidR="006C010F" w:rsidRPr="00851715" w:rsidRDefault="006C010F" w:rsidP="00650D0D">
            <w:pPr>
              <w:overflowPunct w:val="0"/>
              <w:autoSpaceDE w:val="0"/>
              <w:autoSpaceDN w:val="0"/>
              <w:spacing w:before="160"/>
              <w:rPr>
                <w:rFonts w:ascii="Arial" w:hAnsi="Arial" w:cs="Arial"/>
                <w:b/>
                <w:sz w:val="20"/>
                <w:szCs w:val="20"/>
              </w:rPr>
            </w:pPr>
            <w:r w:rsidRPr="00970296">
              <w:rPr>
                <w:rFonts w:ascii="Arial" w:hAnsi="Arial" w:cs="Arial"/>
                <w:b/>
                <w:sz w:val="20"/>
                <w:szCs w:val="20"/>
              </w:rPr>
              <w:t xml:space="preserve">Стоимость </w:t>
            </w:r>
            <w:r w:rsidRPr="00970296">
              <w:rPr>
                <w:rFonts w:ascii="Arial" w:hAnsi="Arial" w:cs="Arial"/>
                <w:b/>
                <w:i/>
                <w:iCs/>
                <w:sz w:val="20"/>
                <w:szCs w:val="20"/>
                <w:shd w:val="clear" w:color="auto" w:fill="FFFF99"/>
              </w:rPr>
              <w:t>товаров /работ/услуг</w:t>
            </w:r>
            <w:r w:rsidRPr="00970296">
              <w:rPr>
                <w:rFonts w:ascii="Arial" w:hAnsi="Arial" w:cs="Arial"/>
                <w:b/>
                <w:sz w:val="20"/>
                <w:szCs w:val="20"/>
              </w:rPr>
              <w:t xml:space="preserve"> по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970296">
              <w:rPr>
                <w:rFonts w:ascii="Arial" w:hAnsi="Arial" w:cs="Arial"/>
                <w:b/>
                <w:sz w:val="20"/>
                <w:szCs w:val="20"/>
              </w:rPr>
              <w:t>ДС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485" w:type="dxa"/>
            <w:vAlign w:val="center"/>
          </w:tcPr>
          <w:p w:rsidR="006C010F" w:rsidRPr="00970296" w:rsidRDefault="006C010F" w:rsidP="006C010F">
            <w:pPr>
              <w:tabs>
                <w:tab w:val="left" w:pos="426"/>
                <w:tab w:val="left" w:pos="851"/>
              </w:tabs>
              <w:spacing w:before="120" w:after="120"/>
              <w:ind w:right="57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70296"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  <w:t>______________ руб</w:t>
            </w:r>
            <w:r w:rsidRPr="00970296">
              <w:rPr>
                <w:rFonts w:ascii="Arial" w:hAnsi="Arial" w:cs="Arial"/>
                <w:snapToGrid w:val="0"/>
                <w:sz w:val="20"/>
                <w:szCs w:val="20"/>
              </w:rPr>
              <w:t>., без учета НДС.</w:t>
            </w:r>
          </w:p>
          <w:p w:rsidR="006C010F" w:rsidRPr="00970296" w:rsidRDefault="006C010F" w:rsidP="006C010F">
            <w:pPr>
              <w:rPr>
                <w:rFonts w:ascii="Arial" w:hAnsi="Arial" w:cs="Arial"/>
                <w:bCs/>
                <w:snapToGrid w:val="0"/>
                <w:sz w:val="20"/>
                <w:szCs w:val="20"/>
              </w:rPr>
            </w:pPr>
            <w:r w:rsidRPr="00970296">
              <w:rPr>
                <w:rFonts w:ascii="Calibri" w:hAnsi="Calibri" w:cs="Arial"/>
                <w:i/>
                <w:iCs/>
                <w:sz w:val="20"/>
                <w:szCs w:val="20"/>
                <w:shd w:val="clear" w:color="auto" w:fill="FFFF99"/>
              </w:rPr>
              <w:t xml:space="preserve">______________ </w:t>
            </w:r>
            <w:r w:rsidRPr="00970296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руб</w:t>
            </w:r>
            <w:r w:rsidRPr="00970296">
              <w:rPr>
                <w:rFonts w:ascii="Arial" w:hAnsi="Arial" w:cs="Arial"/>
                <w:bCs/>
                <w:snapToGrid w:val="0"/>
                <w:sz w:val="20"/>
                <w:szCs w:val="20"/>
              </w:rPr>
              <w:t>., с учетом НДС</w:t>
            </w:r>
          </w:p>
          <w:p w:rsidR="00650D0D" w:rsidRDefault="00650D0D" w:rsidP="006C010F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6C010F" w:rsidRDefault="006C010F" w:rsidP="006C010F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970296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&lt;если НДС не облагается, указать </w:t>
            </w:r>
            <w: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пункт в соответствии с НК РФ&gt;</w:t>
            </w:r>
            <w:r w:rsidRPr="00970296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 </w:t>
            </w:r>
          </w:p>
          <w:p w:rsidR="00650D0D" w:rsidRDefault="00650D0D" w:rsidP="006C010F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6C010F" w:rsidRDefault="006C010F" w:rsidP="006C010F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</w:t>
            </w:r>
            <w:r w:rsidRPr="002F7EE4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если стоимость в валюте, дополнительно указать стоимость в валюте без НДС и с НДС (если НДС не облагается, указать пункт в соответствии с НК РФ), также указать информацию о применяемом курсе валюты (курс ЦБ или курс по утверждёнными на определенный период макропараметрам)</w:t>
            </w:r>
            <w:r w:rsidRPr="00970296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&gt;</w:t>
            </w:r>
          </w:p>
          <w:p w:rsidR="006C010F" w:rsidRPr="002F7EE4" w:rsidRDefault="006C010F" w:rsidP="006C010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2F7EE4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 стоимость закупки имеет гарантированный и негарантированный объемы –</w:t>
            </w:r>
            <w: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 </w:t>
            </w:r>
            <w:r w:rsidRPr="002F7EE4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указать&gt; </w:t>
            </w:r>
          </w:p>
          <w:p w:rsidR="006C010F" w:rsidRDefault="006C010F" w:rsidP="006C010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6C010F" w:rsidRDefault="006C010F" w:rsidP="006C010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6C010F" w:rsidRDefault="006C010F" w:rsidP="006C010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2F7EE4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 предмет закупки «аренда», указать постоянную и переменную части арендной платы&gt;</w:t>
            </w:r>
          </w:p>
          <w:p w:rsidR="006C010F" w:rsidRDefault="006C010F" w:rsidP="006C010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6C010F" w:rsidRDefault="006C010F" w:rsidP="006C010F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2F7EE4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 предмет закупки – IT услуги, указать стоимость ПО и услуг технической поддержки раздельно&gt;</w:t>
            </w:r>
          </w:p>
          <w:p w:rsidR="006C010F" w:rsidRPr="00EC31C3" w:rsidRDefault="006C010F" w:rsidP="006C010F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6C010F" w:rsidRPr="00EC31C3" w:rsidTr="00AE089D">
        <w:trPr>
          <w:trHeight w:val="659"/>
        </w:trPr>
        <w:tc>
          <w:tcPr>
            <w:tcW w:w="3544" w:type="dxa"/>
          </w:tcPr>
          <w:p w:rsidR="006C010F" w:rsidRPr="00EC31C3" w:rsidRDefault="006C010F" w:rsidP="006C010F">
            <w:pPr>
              <w:overflowPunct w:val="0"/>
              <w:autoSpaceDE w:val="0"/>
              <w:autoSpaceDN w:val="0"/>
              <w:spacing w:before="160"/>
              <w:rPr>
                <w:rFonts w:ascii="Arial" w:hAnsi="Arial" w:cs="Arial"/>
                <w:b/>
                <w:sz w:val="20"/>
                <w:szCs w:val="20"/>
              </w:rPr>
            </w:pPr>
            <w:r w:rsidRPr="00970296">
              <w:rPr>
                <w:rFonts w:ascii="Arial" w:hAnsi="Arial" w:cs="Arial"/>
                <w:b/>
                <w:sz w:val="20"/>
                <w:szCs w:val="20"/>
              </w:rPr>
              <w:t xml:space="preserve">Общая стоимость </w:t>
            </w:r>
            <w:r>
              <w:rPr>
                <w:rFonts w:ascii="Arial" w:hAnsi="Arial" w:cs="Arial"/>
                <w:b/>
                <w:sz w:val="20"/>
                <w:szCs w:val="20"/>
              </w:rPr>
              <w:t>д</w:t>
            </w:r>
            <w:r w:rsidRPr="00970296">
              <w:rPr>
                <w:rFonts w:ascii="Arial" w:hAnsi="Arial" w:cs="Arial"/>
                <w:b/>
                <w:sz w:val="20"/>
                <w:szCs w:val="20"/>
              </w:rPr>
              <w:t>оговора с учетом ДС№1- ДС№</w:t>
            </w:r>
            <w:r w:rsidRPr="00970296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&lt;указать номер ДС, планируемого к заключению&gt;</w:t>
            </w:r>
            <w:bookmarkStart w:id="0" w:name="_GoBack"/>
            <w:bookmarkEnd w:id="0"/>
          </w:p>
        </w:tc>
        <w:tc>
          <w:tcPr>
            <w:tcW w:w="6485" w:type="dxa"/>
            <w:vAlign w:val="center"/>
          </w:tcPr>
          <w:p w:rsidR="006C010F" w:rsidRPr="00970296" w:rsidRDefault="006C010F" w:rsidP="006C010F">
            <w:pPr>
              <w:tabs>
                <w:tab w:val="left" w:pos="426"/>
                <w:tab w:val="left" w:pos="851"/>
              </w:tabs>
              <w:spacing w:before="120" w:after="120"/>
              <w:ind w:right="57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70296"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  <w:t>______________ руб</w:t>
            </w:r>
            <w:r w:rsidRPr="00970296">
              <w:rPr>
                <w:rFonts w:ascii="Arial" w:hAnsi="Arial" w:cs="Arial"/>
                <w:snapToGrid w:val="0"/>
                <w:sz w:val="20"/>
                <w:szCs w:val="20"/>
              </w:rPr>
              <w:t>., без учета НДС.</w:t>
            </w:r>
          </w:p>
          <w:p w:rsidR="006C010F" w:rsidRPr="00970296" w:rsidRDefault="006C010F" w:rsidP="006C010F">
            <w:pPr>
              <w:rPr>
                <w:rFonts w:ascii="Arial" w:hAnsi="Arial" w:cs="Arial"/>
                <w:bCs/>
                <w:snapToGrid w:val="0"/>
                <w:sz w:val="20"/>
                <w:szCs w:val="20"/>
              </w:rPr>
            </w:pPr>
            <w:r w:rsidRPr="00970296">
              <w:rPr>
                <w:rFonts w:ascii="Calibri" w:hAnsi="Calibri" w:cs="Arial"/>
                <w:i/>
                <w:iCs/>
                <w:sz w:val="20"/>
                <w:szCs w:val="20"/>
                <w:shd w:val="clear" w:color="auto" w:fill="FFFF99"/>
              </w:rPr>
              <w:t xml:space="preserve">______________ </w:t>
            </w:r>
            <w:r w:rsidRPr="00970296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руб</w:t>
            </w:r>
            <w:r w:rsidRPr="00970296">
              <w:rPr>
                <w:rFonts w:ascii="Arial" w:hAnsi="Arial" w:cs="Arial"/>
                <w:bCs/>
                <w:snapToGrid w:val="0"/>
                <w:sz w:val="20"/>
                <w:szCs w:val="20"/>
              </w:rPr>
              <w:t>., с учетом НДС</w:t>
            </w:r>
          </w:p>
          <w:p w:rsidR="006C010F" w:rsidRDefault="006C010F" w:rsidP="006C010F">
            <w:pPr>
              <w:tabs>
                <w:tab w:val="left" w:pos="426"/>
                <w:tab w:val="left" w:pos="851"/>
              </w:tabs>
              <w:spacing w:before="120" w:after="120"/>
              <w:ind w:right="57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970296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&lt;если НДС не облагается, </w:t>
            </w:r>
            <w:r w:rsidRPr="002F7EE4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указать пункт в соответствии с НК РФ</w:t>
            </w:r>
            <w:r w:rsidRPr="00970296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. </w:t>
            </w:r>
          </w:p>
          <w:p w:rsidR="006C010F" w:rsidRPr="002F7EE4" w:rsidRDefault="006C010F" w:rsidP="006C010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2F7EE4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&lt;если стоимость в валюте, дополнительно указать стоимость в валюте без НДС и с НДС (если НДС не облагается, указать пункт в соответствии с НК РФ), также указать информацию о применяемом курсе валюты (курс ЦБ или курс по утверждёнными на определенный период макропараметрам)&gt;  </w:t>
            </w:r>
          </w:p>
          <w:p w:rsidR="006C010F" w:rsidRDefault="006C010F" w:rsidP="006C010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6C010F" w:rsidRPr="002F7EE4" w:rsidRDefault="006C010F" w:rsidP="006C010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2F7EE4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 стоимость закупки имеет гарантированный и негарантированный объемы –</w:t>
            </w:r>
            <w: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 </w:t>
            </w:r>
            <w:r w:rsidRPr="002F7EE4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указать&gt; </w:t>
            </w:r>
          </w:p>
          <w:p w:rsidR="006C010F" w:rsidRPr="002F7EE4" w:rsidRDefault="006C010F" w:rsidP="006C010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6C010F" w:rsidRPr="002F7EE4" w:rsidRDefault="006C010F" w:rsidP="006C010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2F7EE4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 предмет закупки «аренда», указать постоянную и переменную части арендной платы&gt;</w:t>
            </w:r>
          </w:p>
          <w:p w:rsidR="006C010F" w:rsidRPr="00EC31C3" w:rsidRDefault="006C010F" w:rsidP="006C010F">
            <w:pPr>
              <w:tabs>
                <w:tab w:val="left" w:pos="426"/>
                <w:tab w:val="left" w:pos="851"/>
              </w:tabs>
              <w:spacing w:before="120" w:after="120"/>
              <w:ind w:right="57"/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</w:pPr>
            <w:r w:rsidRPr="002F7EE4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 предмет закупки – IT услуги, указать стоимость ПО и услуг технической поддержки раздельно&gt;</w:t>
            </w:r>
          </w:p>
        </w:tc>
      </w:tr>
      <w:tr w:rsidR="006C010F" w:rsidRPr="00EC31C3" w:rsidTr="007D5D8B">
        <w:trPr>
          <w:trHeight w:val="815"/>
        </w:trPr>
        <w:tc>
          <w:tcPr>
            <w:tcW w:w="3544" w:type="dxa"/>
            <w:shd w:val="clear" w:color="auto" w:fill="auto"/>
          </w:tcPr>
          <w:p w:rsidR="006C010F" w:rsidRPr="00EC31C3" w:rsidRDefault="006C010F" w:rsidP="006C010F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/>
              <w:textAlignment w:val="baseline"/>
              <w:outlineLvl w:val="2"/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</w:pPr>
            <w:r w:rsidRPr="0097029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Сроки </w:t>
            </w:r>
            <w:r w:rsidRPr="0097029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shd w:val="clear" w:color="auto" w:fill="FFFF99"/>
              </w:rPr>
              <w:t xml:space="preserve">поставки товаров/выполнения работ/оказания услуг </w:t>
            </w:r>
            <w:r w:rsidRPr="001A6D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по </w:t>
            </w:r>
            <w:r w:rsidRPr="00970296">
              <w:rPr>
                <w:rFonts w:ascii="Arial" w:hAnsi="Arial" w:cs="Arial"/>
                <w:b/>
                <w:bCs/>
                <w:sz w:val="20"/>
                <w:szCs w:val="20"/>
              </w:rPr>
              <w:t>ДС</w:t>
            </w:r>
          </w:p>
        </w:tc>
        <w:tc>
          <w:tcPr>
            <w:tcW w:w="6485" w:type="dxa"/>
            <w:shd w:val="clear" w:color="auto" w:fill="auto"/>
          </w:tcPr>
          <w:p w:rsidR="006C010F" w:rsidRDefault="006C010F" w:rsidP="006C010F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/>
              <w:jc w:val="both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970296">
              <w:rPr>
                <w:rFonts w:ascii="Arial" w:hAnsi="Arial" w:cs="Arial"/>
                <w:bCs/>
                <w:sz w:val="20"/>
                <w:szCs w:val="20"/>
              </w:rPr>
              <w:t xml:space="preserve">с </w:t>
            </w:r>
            <w:r w:rsidRPr="00970296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ХХ.ХХ.ХХХХ</w:t>
            </w:r>
            <w:r w:rsidRPr="00970296">
              <w:rPr>
                <w:rFonts w:ascii="Arial" w:eastAsia="Arial" w:hAnsi="Arial" w:cs="Arial"/>
                <w:i/>
                <w:color w:val="706F6F"/>
                <w:sz w:val="20"/>
                <w:szCs w:val="20"/>
              </w:rPr>
              <w:t xml:space="preserve"> </w:t>
            </w:r>
            <w:r w:rsidRPr="00970296">
              <w:rPr>
                <w:rFonts w:ascii="Arial" w:hAnsi="Arial" w:cs="Arial"/>
                <w:bCs/>
                <w:sz w:val="20"/>
                <w:szCs w:val="20"/>
              </w:rPr>
              <w:t>по</w:t>
            </w:r>
            <w:r w:rsidRPr="00970296">
              <w:rPr>
                <w:rFonts w:ascii="Arial" w:eastAsia="Arial" w:hAnsi="Arial" w:cs="Arial"/>
                <w:i/>
                <w:color w:val="706F6F"/>
                <w:sz w:val="20"/>
                <w:szCs w:val="20"/>
              </w:rPr>
              <w:t xml:space="preserve"> </w:t>
            </w:r>
            <w:r w:rsidRPr="00970296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ХХ.ХХ.ХХХХ</w:t>
            </w:r>
          </w:p>
          <w:p w:rsidR="006C010F" w:rsidRDefault="006C010F" w:rsidP="006C010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outlineLvl w:val="2"/>
              <w:rPr>
                <w:rFonts w:ascii="Arial" w:hAnsi="Arial" w:cs="Arial"/>
                <w:bCs/>
                <w:i/>
                <w:color w:val="808080"/>
                <w:sz w:val="20"/>
                <w:szCs w:val="20"/>
              </w:rPr>
            </w:pPr>
          </w:p>
          <w:p w:rsidR="006C010F" w:rsidRPr="002F7EE4" w:rsidRDefault="006C010F" w:rsidP="006C010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</w:pPr>
            <w:r w:rsidRPr="002F7EE4"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  <w:t>&lt;(срок не должен быть в прошлом)&gt;</w:t>
            </w:r>
          </w:p>
          <w:p w:rsidR="006C010F" w:rsidRPr="002F7EE4" w:rsidRDefault="006C010F" w:rsidP="006C010F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</w:pPr>
            <w:r w:rsidRPr="002F7EE4"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  <w:t>&lt;если есть гарантированный и негарантированный объемы – указать сроки каждого раздельно&gt;</w:t>
            </w:r>
          </w:p>
          <w:p w:rsidR="006C010F" w:rsidRPr="00EC31C3" w:rsidRDefault="006C010F" w:rsidP="006C010F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/>
              <w:textAlignment w:val="baseline"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  <w:r w:rsidRPr="002F7EE4">
              <w:rPr>
                <w:rFonts w:ascii="Arial" w:hAnsi="Arial" w:cs="Arial"/>
                <w:bCs/>
                <w:i/>
                <w:iCs/>
                <w:sz w:val="20"/>
                <w:szCs w:val="20"/>
                <w:shd w:val="clear" w:color="auto" w:fill="FFFF99"/>
              </w:rPr>
              <w:t>&lt;если, предмет закупки IT-услуги, указать срок действия лицензии (бессрочная, 1 год, 5 лет, другое); указать отдельно срок поставки ПО и услуг технической поддержки&gt;</w:t>
            </w:r>
          </w:p>
        </w:tc>
      </w:tr>
      <w:tr w:rsidR="006C010F" w:rsidRPr="00EC31C3" w:rsidTr="0080385F">
        <w:trPr>
          <w:trHeight w:val="502"/>
        </w:trPr>
        <w:tc>
          <w:tcPr>
            <w:tcW w:w="3544" w:type="dxa"/>
            <w:shd w:val="clear" w:color="auto" w:fill="auto"/>
            <w:vAlign w:val="center"/>
          </w:tcPr>
          <w:p w:rsidR="006C010F" w:rsidRPr="00EC31C3" w:rsidRDefault="006C010F" w:rsidP="006C010F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/>
              <w:textAlignment w:val="baseline"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  <w:r w:rsidRPr="00970296">
              <w:rPr>
                <w:rFonts w:ascii="Arial" w:hAnsi="Arial" w:cs="Arial"/>
                <w:b/>
                <w:sz w:val="20"/>
                <w:szCs w:val="20"/>
              </w:rPr>
              <w:t>Порядок оплаты</w:t>
            </w:r>
          </w:p>
        </w:tc>
        <w:tc>
          <w:tcPr>
            <w:tcW w:w="6485" w:type="dxa"/>
            <w:shd w:val="clear" w:color="auto" w:fill="auto"/>
          </w:tcPr>
          <w:p w:rsidR="006C010F" w:rsidRPr="002F7EE4" w:rsidRDefault="006C010F" w:rsidP="006C010F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/>
              <w:textAlignment w:val="baseline"/>
              <w:outlineLvl w:val="2"/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970296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&lt;указать порядок оплаты</w:t>
            </w:r>
            <w: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. И</w:t>
            </w:r>
            <w:r w:rsidRPr="002F7EE4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нформация должна быть указана в соответствии с условиями Договора, или проекта ДС в случае изменения порядка оплаты&gt;</w:t>
            </w:r>
          </w:p>
          <w:p w:rsidR="006C010F" w:rsidRPr="002F7EE4" w:rsidRDefault="006C010F" w:rsidP="006C010F">
            <w:pPr>
              <w:rPr>
                <w:rFonts w:ascii="Arial" w:hAnsi="Arial" w:cs="Arial"/>
                <w:i/>
                <w:color w:val="808080"/>
                <w:sz w:val="20"/>
                <w:szCs w:val="20"/>
                <w:lang w:eastAsia="x-none"/>
              </w:rPr>
            </w:pPr>
          </w:p>
          <w:p w:rsidR="006C010F" w:rsidRPr="002F7EE4" w:rsidRDefault="006C010F" w:rsidP="006C010F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2F7EE4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 предусмотрен аванс – указать порядок авансирования&gt;</w:t>
            </w:r>
          </w:p>
          <w:p w:rsidR="006C010F" w:rsidRDefault="006C010F" w:rsidP="006C010F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6C010F" w:rsidRPr="002F7EE4" w:rsidRDefault="006C010F" w:rsidP="006C010F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</w:t>
            </w:r>
            <w:r w:rsidRPr="002F7EE4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если предмет закупки «аренда», указать отдельно порядок оплаты постоянной и переменной частей</w:t>
            </w:r>
            <w: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&gt;</w:t>
            </w:r>
            <w:r w:rsidRPr="002F7EE4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 </w:t>
            </w:r>
          </w:p>
          <w:p w:rsidR="006C010F" w:rsidRDefault="006C010F" w:rsidP="006C010F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6C010F" w:rsidRPr="002F7EE4" w:rsidRDefault="006C010F" w:rsidP="006C010F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</w:t>
            </w:r>
            <w:r w:rsidRPr="002F7EE4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если, предмет закупки IT-услуги, указать отдельно порядок оплаты ПО и услуг технической поддержки&gt;</w:t>
            </w:r>
          </w:p>
          <w:p w:rsidR="006C010F" w:rsidRPr="00EC31C3" w:rsidRDefault="006C010F" w:rsidP="006C010F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/>
              <w:textAlignment w:val="baseline"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C010F" w:rsidRPr="00EC31C3" w:rsidTr="007D5D8B">
        <w:trPr>
          <w:trHeight w:val="724"/>
        </w:trPr>
        <w:tc>
          <w:tcPr>
            <w:tcW w:w="3544" w:type="dxa"/>
            <w:shd w:val="clear" w:color="auto" w:fill="auto"/>
          </w:tcPr>
          <w:p w:rsidR="006C010F" w:rsidRPr="00EC31C3" w:rsidRDefault="006C010F" w:rsidP="006C010F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/>
              <w:textAlignment w:val="baseline"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  <w:r w:rsidRPr="00970296">
              <w:rPr>
                <w:rFonts w:ascii="Arial" w:hAnsi="Arial" w:cs="Arial"/>
                <w:b/>
                <w:sz w:val="20"/>
                <w:szCs w:val="20"/>
              </w:rPr>
              <w:t>Условия оплаты</w:t>
            </w:r>
          </w:p>
        </w:tc>
        <w:tc>
          <w:tcPr>
            <w:tcW w:w="6485" w:type="dxa"/>
            <w:shd w:val="clear" w:color="auto" w:fill="auto"/>
          </w:tcPr>
          <w:p w:rsidR="006C010F" w:rsidRPr="009C37F1" w:rsidRDefault="006C010F" w:rsidP="006C010F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9C37F1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</w:t>
            </w:r>
            <w:r w:rsidR="00650D0D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указать условия оплаты. И</w:t>
            </w:r>
            <w:r w:rsidRPr="009C37F1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нформация должна быть указана в соответствии с условиями Договора, или проекта ДС в случае изменения </w:t>
            </w:r>
            <w:r w:rsidR="00650D0D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условий</w:t>
            </w:r>
            <w:r w:rsidRPr="009C37F1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 оплаты&gt;</w:t>
            </w:r>
          </w:p>
          <w:p w:rsidR="006C010F" w:rsidRDefault="006C010F" w:rsidP="006C010F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6C010F" w:rsidRPr="009C37F1" w:rsidRDefault="006C010F" w:rsidP="006C010F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9C37F1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&lt;если предусмотрен аванс – указать условия авансирования&gt;</w:t>
            </w:r>
          </w:p>
          <w:p w:rsidR="006C010F" w:rsidRDefault="006C010F" w:rsidP="006C010F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</w:p>
          <w:p w:rsidR="006C010F" w:rsidRPr="009C37F1" w:rsidRDefault="006C010F" w:rsidP="006C010F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9C37F1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(</w:t>
            </w:r>
            <w:proofErr w:type="gramStart"/>
            <w:r w:rsidRPr="009C37F1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например</w:t>
            </w:r>
            <w:proofErr w:type="gramEnd"/>
            <w:r w:rsidRPr="009C37F1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: </w:t>
            </w:r>
          </w:p>
          <w:p w:rsidR="006C010F" w:rsidRPr="009C37F1" w:rsidRDefault="006C010F" w:rsidP="006C010F">
            <w:pPr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</w:pPr>
            <w:r w:rsidRPr="009C37F1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 xml:space="preserve">- Авансирование 10% в размере __руб. от общей стоимости услуг;  </w:t>
            </w:r>
          </w:p>
          <w:p w:rsidR="006C010F" w:rsidRPr="00EC31C3" w:rsidRDefault="006C010F" w:rsidP="006C010F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/>
              <w:textAlignment w:val="baseline"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  <w:r w:rsidRPr="009C37F1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- За фактически оказанные услуги, в соответствии с условиями Договора)</w:t>
            </w:r>
          </w:p>
        </w:tc>
      </w:tr>
      <w:tr w:rsidR="003C11DF" w:rsidRPr="00EC31C3" w:rsidTr="00650D0D">
        <w:tc>
          <w:tcPr>
            <w:tcW w:w="3544" w:type="dxa"/>
            <w:shd w:val="clear" w:color="auto" w:fill="auto"/>
            <w:vAlign w:val="center"/>
          </w:tcPr>
          <w:p w:rsidR="003C11DF" w:rsidRPr="00EC31C3" w:rsidRDefault="003C11DF" w:rsidP="00650D0D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/>
              <w:textAlignment w:val="baseline"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  <w:r w:rsidRPr="00EC31C3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99"/>
              </w:rPr>
              <w:t>&lt;при необходимости указать иные существенные условия&gt;</w:t>
            </w:r>
          </w:p>
        </w:tc>
        <w:tc>
          <w:tcPr>
            <w:tcW w:w="6485" w:type="dxa"/>
            <w:shd w:val="clear" w:color="auto" w:fill="auto"/>
          </w:tcPr>
          <w:p w:rsidR="003C11DF" w:rsidRPr="00EC31C3" w:rsidRDefault="003C11DF" w:rsidP="0099443B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/>
              <w:textAlignment w:val="baseline"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222B60" w:rsidRPr="009050E5" w:rsidRDefault="002970E5" w:rsidP="00412BB6">
      <w:pPr>
        <w:spacing w:before="240" w:after="120"/>
        <w:jc w:val="center"/>
        <w:textAlignment w:val="baseline"/>
        <w:rPr>
          <w:rFonts w:ascii="Arial" w:hAnsi="Arial" w:cs="Arial"/>
          <w:b/>
          <w:bCs/>
          <w:color w:val="C00000"/>
          <w:sz w:val="22"/>
          <w:szCs w:val="20"/>
        </w:rPr>
      </w:pPr>
      <w:r w:rsidRPr="009050E5">
        <w:rPr>
          <w:rFonts w:ascii="Arial" w:hAnsi="Arial" w:cs="Arial"/>
          <w:b/>
          <w:bCs/>
          <w:color w:val="C00000"/>
          <w:sz w:val="22"/>
          <w:szCs w:val="20"/>
        </w:rPr>
        <w:t>Условия, описанные в настоящем Р</w:t>
      </w:r>
      <w:r w:rsidR="00412BB6">
        <w:rPr>
          <w:rFonts w:ascii="Arial" w:hAnsi="Arial" w:cs="Arial"/>
          <w:b/>
          <w:bCs/>
          <w:color w:val="C00000"/>
          <w:sz w:val="22"/>
          <w:szCs w:val="20"/>
        </w:rPr>
        <w:t>ешении, не имеют обратной силы:</w:t>
      </w:r>
    </w:p>
    <w:p w:rsidR="00955F3F" w:rsidRDefault="002970E5" w:rsidP="00412BB6">
      <w:pPr>
        <w:spacing w:before="120" w:after="240"/>
        <w:jc w:val="center"/>
        <w:textAlignment w:val="baseline"/>
        <w:rPr>
          <w:rFonts w:ascii="Arial" w:hAnsi="Arial" w:cs="Arial"/>
          <w:b/>
          <w:bCs/>
          <w:color w:val="C00000"/>
          <w:sz w:val="22"/>
          <w:szCs w:val="20"/>
        </w:rPr>
      </w:pPr>
      <w:r w:rsidRPr="009050E5">
        <w:rPr>
          <w:rFonts w:ascii="Arial" w:hAnsi="Arial" w:cs="Arial"/>
          <w:b/>
          <w:bCs/>
          <w:color w:val="C00000"/>
          <w:sz w:val="22"/>
          <w:szCs w:val="20"/>
        </w:rPr>
        <w:t>реализация описанных условий возможна только после д</w:t>
      </w:r>
      <w:r w:rsidR="008F1A87">
        <w:rPr>
          <w:rFonts w:ascii="Arial" w:hAnsi="Arial" w:cs="Arial"/>
          <w:b/>
          <w:bCs/>
          <w:color w:val="C00000"/>
          <w:sz w:val="22"/>
          <w:szCs w:val="20"/>
        </w:rPr>
        <w:t xml:space="preserve">аты </w:t>
      </w:r>
      <w:r w:rsidR="00851715">
        <w:rPr>
          <w:rFonts w:ascii="Arial" w:hAnsi="Arial" w:cs="Arial"/>
          <w:b/>
          <w:bCs/>
          <w:color w:val="C00000"/>
          <w:sz w:val="22"/>
          <w:szCs w:val="20"/>
        </w:rPr>
        <w:t>согласования</w:t>
      </w:r>
      <w:r w:rsidR="008F1A87">
        <w:rPr>
          <w:rFonts w:ascii="Arial" w:hAnsi="Arial" w:cs="Arial"/>
          <w:b/>
          <w:bCs/>
          <w:color w:val="C00000"/>
          <w:sz w:val="22"/>
          <w:szCs w:val="20"/>
        </w:rPr>
        <w:t xml:space="preserve"> </w:t>
      </w:r>
      <w:r w:rsidR="00B64FB1">
        <w:rPr>
          <w:rFonts w:ascii="Arial" w:hAnsi="Arial" w:cs="Arial"/>
          <w:b/>
          <w:bCs/>
          <w:color w:val="C00000"/>
          <w:sz w:val="22"/>
          <w:szCs w:val="20"/>
        </w:rPr>
        <w:t>описанных</w:t>
      </w:r>
      <w:r w:rsidR="008F1A87">
        <w:rPr>
          <w:rFonts w:ascii="Arial" w:hAnsi="Arial" w:cs="Arial"/>
          <w:b/>
          <w:bCs/>
          <w:color w:val="C00000"/>
          <w:sz w:val="22"/>
          <w:szCs w:val="20"/>
        </w:rPr>
        <w:t xml:space="preserve"> условий </w:t>
      </w:r>
      <w:r w:rsidR="00B64FB1">
        <w:rPr>
          <w:rFonts w:ascii="Arial" w:hAnsi="Arial" w:cs="Arial"/>
          <w:b/>
          <w:bCs/>
          <w:color w:val="C00000"/>
          <w:sz w:val="22"/>
          <w:szCs w:val="20"/>
        </w:rPr>
        <w:t>в установленном порядке</w:t>
      </w:r>
    </w:p>
    <w:p w:rsidR="00644968" w:rsidRPr="00DB70CA" w:rsidRDefault="00B45859" w:rsidP="00412BB6">
      <w:pPr>
        <w:jc w:val="center"/>
        <w:rPr>
          <w:rFonts w:ascii="Arial" w:hAnsi="Arial" w:cs="Arial"/>
          <w:i/>
          <w:color w:val="404040" w:themeColor="text1" w:themeTint="BF"/>
          <w:sz w:val="20"/>
          <w:szCs w:val="21"/>
        </w:rPr>
      </w:pPr>
      <w:r w:rsidRPr="00DB70CA">
        <w:rPr>
          <w:rFonts w:ascii="Arial" w:hAnsi="Arial" w:cs="Arial"/>
          <w:i/>
          <w:color w:val="404040" w:themeColor="text1" w:themeTint="BF"/>
          <w:sz w:val="20"/>
          <w:szCs w:val="21"/>
        </w:rPr>
        <w:t>Голосование осуществляется посредством использования функционала</w:t>
      </w:r>
    </w:p>
    <w:p w:rsidR="007C79DB" w:rsidRPr="00DB70CA" w:rsidRDefault="00412BB6" w:rsidP="00412BB6">
      <w:pPr>
        <w:jc w:val="center"/>
        <w:rPr>
          <w:rFonts w:ascii="Arial" w:hAnsi="Arial" w:cs="Arial"/>
          <w:color w:val="404040" w:themeColor="text1" w:themeTint="BF"/>
          <w:sz w:val="22"/>
          <w:szCs w:val="21"/>
        </w:rPr>
      </w:pPr>
      <w:r>
        <w:rPr>
          <w:rFonts w:ascii="Arial" w:hAnsi="Arial" w:cs="Arial"/>
          <w:i/>
          <w:color w:val="404040" w:themeColor="text1" w:themeTint="BF"/>
          <w:sz w:val="20"/>
          <w:szCs w:val="21"/>
        </w:rPr>
        <w:t>Автоматизированной системы</w:t>
      </w:r>
    </w:p>
    <w:sectPr w:rsidR="007C79DB" w:rsidRPr="00DB70CA" w:rsidSect="002E2E9D">
      <w:footerReference w:type="default" r:id="rId8"/>
      <w:pgSz w:w="11906" w:h="16838"/>
      <w:pgMar w:top="1135" w:right="1134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ED8" w:rsidRDefault="00242ED8" w:rsidP="000848A1">
      <w:r>
        <w:separator/>
      </w:r>
    </w:p>
  </w:endnote>
  <w:endnote w:type="continuationSeparator" w:id="0">
    <w:p w:rsidR="00242ED8" w:rsidRDefault="00242ED8" w:rsidP="0008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C5E" w:rsidRPr="00367C5E" w:rsidRDefault="009C0F4F" w:rsidP="000265B7">
    <w:pPr>
      <w:pStyle w:val="af4"/>
      <w:jc w:val="both"/>
      <w:rPr>
        <w:rFonts w:ascii="Arial" w:eastAsia="Calibri" w:hAnsi="Arial" w:cs="Arial"/>
        <w:sz w:val="20"/>
        <w:szCs w:val="22"/>
        <w:lang w:eastAsia="en-US"/>
      </w:rPr>
    </w:pPr>
    <w:r>
      <w:rPr>
        <w:rFonts w:ascii="Arial" w:eastAsia="Calibri" w:hAnsi="Arial" w:cs="Arial"/>
        <w:sz w:val="20"/>
        <w:szCs w:val="22"/>
        <w:lang w:eastAsia="en-US"/>
      </w:rPr>
      <w:t>Ш-03.03.04-06,</w:t>
    </w:r>
    <w:r w:rsidR="00367C5E" w:rsidRPr="00367C5E">
      <w:rPr>
        <w:rFonts w:ascii="Arial" w:eastAsia="Calibri" w:hAnsi="Arial" w:cs="Arial"/>
        <w:sz w:val="20"/>
        <w:szCs w:val="22"/>
        <w:lang w:eastAsia="en-US"/>
      </w:rPr>
      <w:t xml:space="preserve"> </w:t>
    </w:r>
    <w:r w:rsidR="00367C5E">
      <w:rPr>
        <w:rFonts w:ascii="Arial" w:eastAsia="Calibri" w:hAnsi="Arial" w:cs="Arial"/>
        <w:sz w:val="20"/>
        <w:szCs w:val="22"/>
        <w:lang w:eastAsia="en-US"/>
      </w:rPr>
      <w:t>Бюллетень для голосования члена</w:t>
    </w:r>
    <w:r w:rsidR="00367C5E" w:rsidRPr="00367C5E">
      <w:rPr>
        <w:rFonts w:ascii="Arial" w:eastAsia="Calibri" w:hAnsi="Arial" w:cs="Arial"/>
        <w:sz w:val="20"/>
        <w:szCs w:val="22"/>
        <w:lang w:eastAsia="en-US"/>
      </w:rPr>
      <w:t xml:space="preserve"> Сметной комиссии по вопросу </w:t>
    </w:r>
    <w:r w:rsidR="00413FF9">
      <w:rPr>
        <w:rFonts w:ascii="Arial" w:eastAsia="Calibri" w:hAnsi="Arial" w:cs="Arial"/>
        <w:sz w:val="20"/>
        <w:szCs w:val="22"/>
        <w:lang w:eastAsia="en-US"/>
      </w:rPr>
      <w:t>о в</w:t>
    </w:r>
    <w:r w:rsidR="00367C5E" w:rsidRPr="00367C5E">
      <w:rPr>
        <w:rFonts w:ascii="Arial" w:eastAsia="Calibri" w:hAnsi="Arial" w:cs="Arial"/>
        <w:sz w:val="20"/>
        <w:szCs w:val="22"/>
        <w:lang w:eastAsia="en-US"/>
      </w:rPr>
      <w:t>озможности изменения, дополнения договора, версия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ED8" w:rsidRDefault="00242ED8" w:rsidP="000848A1">
      <w:r>
        <w:separator/>
      </w:r>
    </w:p>
  </w:footnote>
  <w:footnote w:type="continuationSeparator" w:id="0">
    <w:p w:rsidR="00242ED8" w:rsidRDefault="00242ED8" w:rsidP="00084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28BD"/>
    <w:multiLevelType w:val="hybridMultilevel"/>
    <w:tmpl w:val="2D2443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82A6D"/>
    <w:multiLevelType w:val="hybridMultilevel"/>
    <w:tmpl w:val="DE643B8A"/>
    <w:lvl w:ilvl="0" w:tplc="8C32D988">
      <w:start w:val="2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0792C54"/>
    <w:multiLevelType w:val="hybridMultilevel"/>
    <w:tmpl w:val="AF2A8912"/>
    <w:lvl w:ilvl="0" w:tplc="FC74A6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341A3"/>
    <w:multiLevelType w:val="hybridMultilevel"/>
    <w:tmpl w:val="79229BEA"/>
    <w:lvl w:ilvl="0" w:tplc="0419000F">
      <w:start w:val="1"/>
      <w:numFmt w:val="decimal"/>
      <w:lvlText w:val="%1."/>
      <w:lvlJc w:val="left"/>
      <w:pPr>
        <w:ind w:left="504" w:hanging="360"/>
      </w:p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160C6E48"/>
    <w:multiLevelType w:val="hybridMultilevel"/>
    <w:tmpl w:val="35BE477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235E0FEA"/>
    <w:multiLevelType w:val="hybridMultilevel"/>
    <w:tmpl w:val="E6F4D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B7C01"/>
    <w:multiLevelType w:val="hybridMultilevel"/>
    <w:tmpl w:val="24E84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D4851"/>
    <w:multiLevelType w:val="hybridMultilevel"/>
    <w:tmpl w:val="2D7C3B5C"/>
    <w:lvl w:ilvl="0" w:tplc="C030A1C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6A331D"/>
    <w:multiLevelType w:val="hybridMultilevel"/>
    <w:tmpl w:val="5AEC9688"/>
    <w:lvl w:ilvl="0" w:tplc="041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 w15:restartNumberingAfterBreak="0">
    <w:nsid w:val="2EAC3177"/>
    <w:multiLevelType w:val="hybridMultilevel"/>
    <w:tmpl w:val="D8527262"/>
    <w:lvl w:ilvl="0" w:tplc="DABCEEF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463D04"/>
    <w:multiLevelType w:val="hybridMultilevel"/>
    <w:tmpl w:val="27E87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666363"/>
    <w:multiLevelType w:val="multilevel"/>
    <w:tmpl w:val="AAACF206"/>
    <w:lvl w:ilvl="0">
      <w:start w:val="1"/>
      <w:numFmt w:val="decimal"/>
      <w:lvlText w:val="%1."/>
      <w:lvlJc w:val="left"/>
      <w:pPr>
        <w:ind w:left="910" w:hanging="360"/>
      </w:pPr>
      <w:rPr>
        <w:rFonts w:hint="default"/>
        <w:b w:val="0"/>
        <w:i w:val="0"/>
        <w:color w:val="auto"/>
        <w:sz w:val="22"/>
      </w:rPr>
    </w:lvl>
    <w:lvl w:ilvl="1">
      <w:start w:val="1"/>
      <w:numFmt w:val="decimal"/>
      <w:isLgl/>
      <w:lvlText w:val="%1.%2."/>
      <w:lvlJc w:val="left"/>
      <w:pPr>
        <w:ind w:left="127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63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63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99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99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3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350" w:hanging="1800"/>
      </w:pPr>
      <w:rPr>
        <w:rFonts w:hint="default"/>
        <w:b w:val="0"/>
      </w:rPr>
    </w:lvl>
  </w:abstractNum>
  <w:abstractNum w:abstractNumId="12" w15:restartNumberingAfterBreak="0">
    <w:nsid w:val="36307C7B"/>
    <w:multiLevelType w:val="hybridMultilevel"/>
    <w:tmpl w:val="6E5ADAF2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3" w15:restartNumberingAfterBreak="0">
    <w:nsid w:val="370F02B5"/>
    <w:multiLevelType w:val="multilevel"/>
    <w:tmpl w:val="075C9DAE"/>
    <w:lvl w:ilvl="0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  <w:b w:val="0"/>
        <w:i w:val="0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127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63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63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99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99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3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350" w:hanging="1800"/>
      </w:pPr>
      <w:rPr>
        <w:rFonts w:hint="default"/>
        <w:b w:val="0"/>
      </w:rPr>
    </w:lvl>
  </w:abstractNum>
  <w:abstractNum w:abstractNumId="14" w15:restartNumberingAfterBreak="0">
    <w:nsid w:val="3A3D64B2"/>
    <w:multiLevelType w:val="hybridMultilevel"/>
    <w:tmpl w:val="A252A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04EEB"/>
    <w:multiLevelType w:val="hybridMultilevel"/>
    <w:tmpl w:val="02F49762"/>
    <w:lvl w:ilvl="0" w:tplc="7F288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EB567DE"/>
    <w:multiLevelType w:val="hybridMultilevel"/>
    <w:tmpl w:val="EC18DBB6"/>
    <w:lvl w:ilvl="0" w:tplc="DF6AA5D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6D4F41"/>
    <w:multiLevelType w:val="hybridMultilevel"/>
    <w:tmpl w:val="609E1C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044EDD"/>
    <w:multiLevelType w:val="hybridMultilevel"/>
    <w:tmpl w:val="9808E32C"/>
    <w:lvl w:ilvl="0" w:tplc="A52C0702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9" w15:restartNumberingAfterBreak="0">
    <w:nsid w:val="42882D7E"/>
    <w:multiLevelType w:val="hybridMultilevel"/>
    <w:tmpl w:val="FFB45E2E"/>
    <w:lvl w:ilvl="0" w:tplc="7CD20492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045689"/>
    <w:multiLevelType w:val="hybridMultilevel"/>
    <w:tmpl w:val="B35EA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C5DB9"/>
    <w:multiLevelType w:val="hybridMultilevel"/>
    <w:tmpl w:val="7BD64B20"/>
    <w:lvl w:ilvl="0" w:tplc="7F7887A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A6D86"/>
    <w:multiLevelType w:val="hybridMultilevel"/>
    <w:tmpl w:val="07720AB0"/>
    <w:lvl w:ilvl="0" w:tplc="0419000F">
      <w:start w:val="1"/>
      <w:numFmt w:val="decimal"/>
      <w:lvlText w:val="%1."/>
      <w:lvlJc w:val="left"/>
      <w:pPr>
        <w:ind w:left="6" w:hanging="360"/>
      </w:pPr>
    </w:lvl>
    <w:lvl w:ilvl="1" w:tplc="04190019" w:tentative="1">
      <w:start w:val="1"/>
      <w:numFmt w:val="lowerLetter"/>
      <w:lvlText w:val="%2."/>
      <w:lvlJc w:val="left"/>
      <w:pPr>
        <w:ind w:left="726" w:hanging="360"/>
      </w:pPr>
    </w:lvl>
    <w:lvl w:ilvl="2" w:tplc="0419001B" w:tentative="1">
      <w:start w:val="1"/>
      <w:numFmt w:val="lowerRoman"/>
      <w:lvlText w:val="%3."/>
      <w:lvlJc w:val="right"/>
      <w:pPr>
        <w:ind w:left="1446" w:hanging="180"/>
      </w:pPr>
    </w:lvl>
    <w:lvl w:ilvl="3" w:tplc="0419000F" w:tentative="1">
      <w:start w:val="1"/>
      <w:numFmt w:val="decimal"/>
      <w:lvlText w:val="%4."/>
      <w:lvlJc w:val="left"/>
      <w:pPr>
        <w:ind w:left="2166" w:hanging="360"/>
      </w:pPr>
    </w:lvl>
    <w:lvl w:ilvl="4" w:tplc="04190019" w:tentative="1">
      <w:start w:val="1"/>
      <w:numFmt w:val="lowerLetter"/>
      <w:lvlText w:val="%5."/>
      <w:lvlJc w:val="left"/>
      <w:pPr>
        <w:ind w:left="2886" w:hanging="360"/>
      </w:pPr>
    </w:lvl>
    <w:lvl w:ilvl="5" w:tplc="0419001B" w:tentative="1">
      <w:start w:val="1"/>
      <w:numFmt w:val="lowerRoman"/>
      <w:lvlText w:val="%6."/>
      <w:lvlJc w:val="right"/>
      <w:pPr>
        <w:ind w:left="3606" w:hanging="180"/>
      </w:pPr>
    </w:lvl>
    <w:lvl w:ilvl="6" w:tplc="0419000F" w:tentative="1">
      <w:start w:val="1"/>
      <w:numFmt w:val="decimal"/>
      <w:lvlText w:val="%7."/>
      <w:lvlJc w:val="left"/>
      <w:pPr>
        <w:ind w:left="4326" w:hanging="360"/>
      </w:pPr>
    </w:lvl>
    <w:lvl w:ilvl="7" w:tplc="04190019" w:tentative="1">
      <w:start w:val="1"/>
      <w:numFmt w:val="lowerLetter"/>
      <w:lvlText w:val="%8."/>
      <w:lvlJc w:val="left"/>
      <w:pPr>
        <w:ind w:left="5046" w:hanging="360"/>
      </w:pPr>
    </w:lvl>
    <w:lvl w:ilvl="8" w:tplc="041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3" w15:restartNumberingAfterBreak="0">
    <w:nsid w:val="519D4D85"/>
    <w:multiLevelType w:val="hybridMultilevel"/>
    <w:tmpl w:val="6E5ADAF2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4" w15:restartNumberingAfterBreak="0">
    <w:nsid w:val="579F3229"/>
    <w:multiLevelType w:val="hybridMultilevel"/>
    <w:tmpl w:val="3C867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C32821"/>
    <w:multiLevelType w:val="hybridMultilevel"/>
    <w:tmpl w:val="7A209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56AB7"/>
    <w:multiLevelType w:val="hybridMultilevel"/>
    <w:tmpl w:val="00646138"/>
    <w:lvl w:ilvl="0" w:tplc="1A7079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27E67"/>
    <w:multiLevelType w:val="multilevel"/>
    <w:tmpl w:val="21B0CD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3F03D42"/>
    <w:multiLevelType w:val="hybridMultilevel"/>
    <w:tmpl w:val="9462E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51343B"/>
    <w:multiLevelType w:val="hybridMultilevel"/>
    <w:tmpl w:val="F6027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D4B90"/>
    <w:multiLevelType w:val="hybridMultilevel"/>
    <w:tmpl w:val="33C8DA3E"/>
    <w:lvl w:ilvl="0" w:tplc="DABCEE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ABCEE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716734"/>
    <w:multiLevelType w:val="hybridMultilevel"/>
    <w:tmpl w:val="00646138"/>
    <w:lvl w:ilvl="0" w:tplc="1A7079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C879E6"/>
    <w:multiLevelType w:val="hybridMultilevel"/>
    <w:tmpl w:val="9FC0270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65EF604C"/>
    <w:multiLevelType w:val="hybridMultilevel"/>
    <w:tmpl w:val="9462E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F74A5"/>
    <w:multiLevelType w:val="multilevel"/>
    <w:tmpl w:val="56044FA2"/>
    <w:lvl w:ilvl="0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  <w:b w:val="0"/>
        <w:i w:val="0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127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63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63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99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99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3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350" w:hanging="1800"/>
      </w:pPr>
      <w:rPr>
        <w:rFonts w:hint="default"/>
        <w:b w:val="0"/>
      </w:rPr>
    </w:lvl>
  </w:abstractNum>
  <w:abstractNum w:abstractNumId="35" w15:restartNumberingAfterBreak="0">
    <w:nsid w:val="6AD06F1E"/>
    <w:multiLevelType w:val="multilevel"/>
    <w:tmpl w:val="0316D664"/>
    <w:lvl w:ilvl="0">
      <w:start w:val="1"/>
      <w:numFmt w:val="decimal"/>
      <w:lvlText w:val="%1)"/>
      <w:lvlJc w:val="left"/>
      <w:pPr>
        <w:ind w:left="91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27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63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63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99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99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3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350" w:hanging="1800"/>
      </w:pPr>
      <w:rPr>
        <w:rFonts w:hint="default"/>
        <w:b w:val="0"/>
      </w:rPr>
    </w:lvl>
  </w:abstractNum>
  <w:abstractNum w:abstractNumId="36" w15:restartNumberingAfterBreak="0">
    <w:nsid w:val="6B5E4743"/>
    <w:multiLevelType w:val="hybridMultilevel"/>
    <w:tmpl w:val="0C7C3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0551F"/>
    <w:multiLevelType w:val="hybridMultilevel"/>
    <w:tmpl w:val="9F0AE992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8" w15:restartNumberingAfterBreak="0">
    <w:nsid w:val="79CE21C2"/>
    <w:multiLevelType w:val="hybridMultilevel"/>
    <w:tmpl w:val="B55AB1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3E434F"/>
    <w:multiLevelType w:val="hybridMultilevel"/>
    <w:tmpl w:val="36A8130C"/>
    <w:lvl w:ilvl="0" w:tplc="2E6C53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943467"/>
    <w:multiLevelType w:val="hybridMultilevel"/>
    <w:tmpl w:val="1D9093C8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1" w15:restartNumberingAfterBreak="0">
    <w:nsid w:val="7FBB74F2"/>
    <w:multiLevelType w:val="hybridMultilevel"/>
    <w:tmpl w:val="725230C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</w:num>
  <w:num w:numId="3">
    <w:abstractNumId w:val="3"/>
  </w:num>
  <w:num w:numId="4">
    <w:abstractNumId w:val="21"/>
  </w:num>
  <w:num w:numId="5">
    <w:abstractNumId w:val="30"/>
  </w:num>
  <w:num w:numId="6">
    <w:abstractNumId w:val="9"/>
  </w:num>
  <w:num w:numId="7">
    <w:abstractNumId w:val="40"/>
  </w:num>
  <w:num w:numId="8">
    <w:abstractNumId w:val="27"/>
  </w:num>
  <w:num w:numId="9">
    <w:abstractNumId w:val="15"/>
  </w:num>
  <w:num w:numId="10">
    <w:abstractNumId w:val="2"/>
  </w:num>
  <w:num w:numId="11">
    <w:abstractNumId w:val="28"/>
  </w:num>
  <w:num w:numId="12">
    <w:abstractNumId w:val="4"/>
  </w:num>
  <w:num w:numId="13">
    <w:abstractNumId w:val="23"/>
  </w:num>
  <w:num w:numId="14">
    <w:abstractNumId w:val="33"/>
  </w:num>
  <w:num w:numId="15">
    <w:abstractNumId w:val="32"/>
  </w:num>
  <w:num w:numId="16">
    <w:abstractNumId w:val="12"/>
  </w:num>
  <w:num w:numId="17">
    <w:abstractNumId w:val="38"/>
  </w:num>
  <w:num w:numId="18">
    <w:abstractNumId w:val="17"/>
  </w:num>
  <w:num w:numId="19">
    <w:abstractNumId w:val="7"/>
  </w:num>
  <w:num w:numId="20">
    <w:abstractNumId w:val="39"/>
  </w:num>
  <w:num w:numId="21">
    <w:abstractNumId w:val="1"/>
  </w:num>
  <w:num w:numId="22">
    <w:abstractNumId w:val="19"/>
  </w:num>
  <w:num w:numId="23">
    <w:abstractNumId w:val="18"/>
  </w:num>
  <w:num w:numId="24">
    <w:abstractNumId w:val="10"/>
  </w:num>
  <w:num w:numId="25">
    <w:abstractNumId w:val="0"/>
  </w:num>
  <w:num w:numId="26">
    <w:abstractNumId w:val="41"/>
  </w:num>
  <w:num w:numId="27">
    <w:abstractNumId w:val="16"/>
  </w:num>
  <w:num w:numId="28">
    <w:abstractNumId w:val="5"/>
  </w:num>
  <w:num w:numId="29">
    <w:abstractNumId w:val="26"/>
  </w:num>
  <w:num w:numId="30">
    <w:abstractNumId w:val="29"/>
  </w:num>
  <w:num w:numId="31">
    <w:abstractNumId w:val="14"/>
  </w:num>
  <w:num w:numId="32">
    <w:abstractNumId w:val="22"/>
  </w:num>
  <w:num w:numId="33">
    <w:abstractNumId w:val="37"/>
  </w:num>
  <w:num w:numId="34">
    <w:abstractNumId w:val="24"/>
  </w:num>
  <w:num w:numId="35">
    <w:abstractNumId w:val="31"/>
  </w:num>
  <w:num w:numId="36">
    <w:abstractNumId w:val="8"/>
  </w:num>
  <w:num w:numId="37">
    <w:abstractNumId w:val="25"/>
  </w:num>
  <w:num w:numId="38">
    <w:abstractNumId w:val="20"/>
  </w:num>
  <w:num w:numId="39">
    <w:abstractNumId w:val="20"/>
  </w:num>
  <w:num w:numId="40">
    <w:abstractNumId w:val="35"/>
  </w:num>
  <w:num w:numId="41">
    <w:abstractNumId w:val="11"/>
  </w:num>
  <w:num w:numId="42">
    <w:abstractNumId w:val="34"/>
  </w:num>
  <w:num w:numId="43">
    <w:abstractNumId w:val="13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FB"/>
    <w:rsid w:val="00003A60"/>
    <w:rsid w:val="000141D9"/>
    <w:rsid w:val="00014A43"/>
    <w:rsid w:val="00022433"/>
    <w:rsid w:val="0002344E"/>
    <w:rsid w:val="000265B7"/>
    <w:rsid w:val="00032E66"/>
    <w:rsid w:val="000336CB"/>
    <w:rsid w:val="000420B9"/>
    <w:rsid w:val="00044769"/>
    <w:rsid w:val="000455B0"/>
    <w:rsid w:val="000570D8"/>
    <w:rsid w:val="000848A1"/>
    <w:rsid w:val="00085AE1"/>
    <w:rsid w:val="00097645"/>
    <w:rsid w:val="00097FDF"/>
    <w:rsid w:val="000A0C37"/>
    <w:rsid w:val="000A4F11"/>
    <w:rsid w:val="000A65D9"/>
    <w:rsid w:val="000A6CF2"/>
    <w:rsid w:val="000B2417"/>
    <w:rsid w:val="000B3B7F"/>
    <w:rsid w:val="000D3E37"/>
    <w:rsid w:val="000D462B"/>
    <w:rsid w:val="000D60E5"/>
    <w:rsid w:val="000E0DC9"/>
    <w:rsid w:val="000E136A"/>
    <w:rsid w:val="000F7122"/>
    <w:rsid w:val="0010323D"/>
    <w:rsid w:val="00103790"/>
    <w:rsid w:val="00120AA8"/>
    <w:rsid w:val="0012198F"/>
    <w:rsid w:val="00122D44"/>
    <w:rsid w:val="0012379B"/>
    <w:rsid w:val="0013431C"/>
    <w:rsid w:val="00137AE1"/>
    <w:rsid w:val="001444DD"/>
    <w:rsid w:val="00145B10"/>
    <w:rsid w:val="00155F83"/>
    <w:rsid w:val="0015753D"/>
    <w:rsid w:val="001608B1"/>
    <w:rsid w:val="00160A9A"/>
    <w:rsid w:val="001834FF"/>
    <w:rsid w:val="001A0DB3"/>
    <w:rsid w:val="001B3AB4"/>
    <w:rsid w:val="001B3E56"/>
    <w:rsid w:val="001E01C9"/>
    <w:rsid w:val="001E0809"/>
    <w:rsid w:val="001E4882"/>
    <w:rsid w:val="001E4A47"/>
    <w:rsid w:val="001F5F4A"/>
    <w:rsid w:val="0021658D"/>
    <w:rsid w:val="00222B60"/>
    <w:rsid w:val="00226A0C"/>
    <w:rsid w:val="0023697D"/>
    <w:rsid w:val="00242ED8"/>
    <w:rsid w:val="00243258"/>
    <w:rsid w:val="00262600"/>
    <w:rsid w:val="00262BFC"/>
    <w:rsid w:val="00264D6C"/>
    <w:rsid w:val="0026590A"/>
    <w:rsid w:val="0027313F"/>
    <w:rsid w:val="00274F3D"/>
    <w:rsid w:val="00275171"/>
    <w:rsid w:val="00275D52"/>
    <w:rsid w:val="00276CFA"/>
    <w:rsid w:val="00290E62"/>
    <w:rsid w:val="00295DF0"/>
    <w:rsid w:val="002970E5"/>
    <w:rsid w:val="002A048A"/>
    <w:rsid w:val="002A34D1"/>
    <w:rsid w:val="002A50CB"/>
    <w:rsid w:val="002A65B3"/>
    <w:rsid w:val="002B053C"/>
    <w:rsid w:val="002E2E9D"/>
    <w:rsid w:val="00306C62"/>
    <w:rsid w:val="003207E2"/>
    <w:rsid w:val="00321979"/>
    <w:rsid w:val="00324DC8"/>
    <w:rsid w:val="00330A17"/>
    <w:rsid w:val="003353F4"/>
    <w:rsid w:val="00340B42"/>
    <w:rsid w:val="00354665"/>
    <w:rsid w:val="003562C3"/>
    <w:rsid w:val="00366213"/>
    <w:rsid w:val="00367C5E"/>
    <w:rsid w:val="00370E5D"/>
    <w:rsid w:val="00371761"/>
    <w:rsid w:val="00374665"/>
    <w:rsid w:val="00376B67"/>
    <w:rsid w:val="00381A49"/>
    <w:rsid w:val="00394C89"/>
    <w:rsid w:val="00395199"/>
    <w:rsid w:val="003A5E43"/>
    <w:rsid w:val="003B093E"/>
    <w:rsid w:val="003B2C28"/>
    <w:rsid w:val="003B2C72"/>
    <w:rsid w:val="003B5C64"/>
    <w:rsid w:val="003C0DC9"/>
    <w:rsid w:val="003C11DF"/>
    <w:rsid w:val="003C3F16"/>
    <w:rsid w:val="003D42E6"/>
    <w:rsid w:val="003D7598"/>
    <w:rsid w:val="003D7B23"/>
    <w:rsid w:val="003E1C76"/>
    <w:rsid w:val="003E759F"/>
    <w:rsid w:val="003F7944"/>
    <w:rsid w:val="004010E7"/>
    <w:rsid w:val="00412BB6"/>
    <w:rsid w:val="00413FF9"/>
    <w:rsid w:val="00423982"/>
    <w:rsid w:val="00446375"/>
    <w:rsid w:val="00446A0C"/>
    <w:rsid w:val="00450049"/>
    <w:rsid w:val="00450DB8"/>
    <w:rsid w:val="004524AC"/>
    <w:rsid w:val="004569F0"/>
    <w:rsid w:val="0046573F"/>
    <w:rsid w:val="004707FC"/>
    <w:rsid w:val="00471154"/>
    <w:rsid w:val="00473807"/>
    <w:rsid w:val="00480AF2"/>
    <w:rsid w:val="004820F4"/>
    <w:rsid w:val="00485815"/>
    <w:rsid w:val="00490EB1"/>
    <w:rsid w:val="0049610E"/>
    <w:rsid w:val="004A022E"/>
    <w:rsid w:val="004A1A5F"/>
    <w:rsid w:val="004A7F6B"/>
    <w:rsid w:val="004B00B6"/>
    <w:rsid w:val="004B6565"/>
    <w:rsid w:val="004C3B03"/>
    <w:rsid w:val="004C5F48"/>
    <w:rsid w:val="004D29B2"/>
    <w:rsid w:val="004D7525"/>
    <w:rsid w:val="004E56D1"/>
    <w:rsid w:val="004F1205"/>
    <w:rsid w:val="004F3B90"/>
    <w:rsid w:val="00500B62"/>
    <w:rsid w:val="005012C2"/>
    <w:rsid w:val="005044C7"/>
    <w:rsid w:val="00511B5A"/>
    <w:rsid w:val="0052182F"/>
    <w:rsid w:val="0052574A"/>
    <w:rsid w:val="00525D20"/>
    <w:rsid w:val="005456FD"/>
    <w:rsid w:val="005904DA"/>
    <w:rsid w:val="00590FB6"/>
    <w:rsid w:val="00597657"/>
    <w:rsid w:val="005A22B3"/>
    <w:rsid w:val="005A6867"/>
    <w:rsid w:val="005A6B55"/>
    <w:rsid w:val="005C07C9"/>
    <w:rsid w:val="005C3C67"/>
    <w:rsid w:val="005C413A"/>
    <w:rsid w:val="005F6FAB"/>
    <w:rsid w:val="00615E5B"/>
    <w:rsid w:val="00617671"/>
    <w:rsid w:val="00620334"/>
    <w:rsid w:val="00620F7C"/>
    <w:rsid w:val="00626B83"/>
    <w:rsid w:val="00627414"/>
    <w:rsid w:val="00630359"/>
    <w:rsid w:val="006352D5"/>
    <w:rsid w:val="00641FA9"/>
    <w:rsid w:val="0064327F"/>
    <w:rsid w:val="00644968"/>
    <w:rsid w:val="0065062A"/>
    <w:rsid w:val="00650D0D"/>
    <w:rsid w:val="006608E8"/>
    <w:rsid w:val="0066441D"/>
    <w:rsid w:val="00673CDA"/>
    <w:rsid w:val="00674415"/>
    <w:rsid w:val="00675002"/>
    <w:rsid w:val="006778F3"/>
    <w:rsid w:val="00680914"/>
    <w:rsid w:val="00683AFD"/>
    <w:rsid w:val="00690325"/>
    <w:rsid w:val="0069306C"/>
    <w:rsid w:val="006A2B39"/>
    <w:rsid w:val="006A481D"/>
    <w:rsid w:val="006B26AF"/>
    <w:rsid w:val="006C010F"/>
    <w:rsid w:val="006D1120"/>
    <w:rsid w:val="006D279F"/>
    <w:rsid w:val="006D3972"/>
    <w:rsid w:val="006E1F24"/>
    <w:rsid w:val="006E7F12"/>
    <w:rsid w:val="00706C7E"/>
    <w:rsid w:val="007125B4"/>
    <w:rsid w:val="00715260"/>
    <w:rsid w:val="00715623"/>
    <w:rsid w:val="0072155C"/>
    <w:rsid w:val="007319F8"/>
    <w:rsid w:val="00741619"/>
    <w:rsid w:val="00753C97"/>
    <w:rsid w:val="007554EB"/>
    <w:rsid w:val="007840C9"/>
    <w:rsid w:val="00784D25"/>
    <w:rsid w:val="00786F5B"/>
    <w:rsid w:val="0079378A"/>
    <w:rsid w:val="007B18F6"/>
    <w:rsid w:val="007B362E"/>
    <w:rsid w:val="007B6F90"/>
    <w:rsid w:val="007C3371"/>
    <w:rsid w:val="007C680B"/>
    <w:rsid w:val="007C79DB"/>
    <w:rsid w:val="007C7AA9"/>
    <w:rsid w:val="007C7DE7"/>
    <w:rsid w:val="007D2775"/>
    <w:rsid w:val="007D5D8B"/>
    <w:rsid w:val="007E6B33"/>
    <w:rsid w:val="00801D1A"/>
    <w:rsid w:val="0080320C"/>
    <w:rsid w:val="0080351A"/>
    <w:rsid w:val="00805027"/>
    <w:rsid w:val="00810183"/>
    <w:rsid w:val="0081652E"/>
    <w:rsid w:val="00820370"/>
    <w:rsid w:val="00821F3C"/>
    <w:rsid w:val="00843ED3"/>
    <w:rsid w:val="00850B5B"/>
    <w:rsid w:val="00851715"/>
    <w:rsid w:val="0086327B"/>
    <w:rsid w:val="00873F15"/>
    <w:rsid w:val="008761CB"/>
    <w:rsid w:val="00883EC6"/>
    <w:rsid w:val="00896C34"/>
    <w:rsid w:val="008A1F8C"/>
    <w:rsid w:val="008B1CDB"/>
    <w:rsid w:val="008B1D48"/>
    <w:rsid w:val="008B7988"/>
    <w:rsid w:val="008C3284"/>
    <w:rsid w:val="008C6EC2"/>
    <w:rsid w:val="008E47C8"/>
    <w:rsid w:val="008E7C45"/>
    <w:rsid w:val="008F1A87"/>
    <w:rsid w:val="008F40FF"/>
    <w:rsid w:val="008F4463"/>
    <w:rsid w:val="008F7A52"/>
    <w:rsid w:val="00904779"/>
    <w:rsid w:val="009050E5"/>
    <w:rsid w:val="00905423"/>
    <w:rsid w:val="00907FFD"/>
    <w:rsid w:val="00916026"/>
    <w:rsid w:val="00920A81"/>
    <w:rsid w:val="0093754A"/>
    <w:rsid w:val="009410F8"/>
    <w:rsid w:val="00946F66"/>
    <w:rsid w:val="009509CF"/>
    <w:rsid w:val="00951B27"/>
    <w:rsid w:val="00955F3F"/>
    <w:rsid w:val="00965680"/>
    <w:rsid w:val="0096758C"/>
    <w:rsid w:val="00973A3D"/>
    <w:rsid w:val="00974930"/>
    <w:rsid w:val="00975656"/>
    <w:rsid w:val="00975F3C"/>
    <w:rsid w:val="00993F72"/>
    <w:rsid w:val="0099443B"/>
    <w:rsid w:val="009A3334"/>
    <w:rsid w:val="009A44C8"/>
    <w:rsid w:val="009A5058"/>
    <w:rsid w:val="009B6E83"/>
    <w:rsid w:val="009C0F4F"/>
    <w:rsid w:val="009C1C92"/>
    <w:rsid w:val="009C4D66"/>
    <w:rsid w:val="009F004C"/>
    <w:rsid w:val="009F1124"/>
    <w:rsid w:val="009F4B65"/>
    <w:rsid w:val="00A0187A"/>
    <w:rsid w:val="00A06EDE"/>
    <w:rsid w:val="00A155C0"/>
    <w:rsid w:val="00A228C4"/>
    <w:rsid w:val="00A2300B"/>
    <w:rsid w:val="00A25529"/>
    <w:rsid w:val="00A32138"/>
    <w:rsid w:val="00A37607"/>
    <w:rsid w:val="00A41DFF"/>
    <w:rsid w:val="00A44FDB"/>
    <w:rsid w:val="00A82CC6"/>
    <w:rsid w:val="00A84000"/>
    <w:rsid w:val="00A938E5"/>
    <w:rsid w:val="00AA1264"/>
    <w:rsid w:val="00AC0057"/>
    <w:rsid w:val="00AC70F4"/>
    <w:rsid w:val="00AE00DC"/>
    <w:rsid w:val="00AF576C"/>
    <w:rsid w:val="00B01F54"/>
    <w:rsid w:val="00B049D6"/>
    <w:rsid w:val="00B04EB8"/>
    <w:rsid w:val="00B06E28"/>
    <w:rsid w:val="00B220F6"/>
    <w:rsid w:val="00B4016B"/>
    <w:rsid w:val="00B41B9D"/>
    <w:rsid w:val="00B4321E"/>
    <w:rsid w:val="00B45859"/>
    <w:rsid w:val="00B56320"/>
    <w:rsid w:val="00B57C46"/>
    <w:rsid w:val="00B64FB1"/>
    <w:rsid w:val="00B71C3C"/>
    <w:rsid w:val="00B80EE3"/>
    <w:rsid w:val="00B83BC9"/>
    <w:rsid w:val="00B874AF"/>
    <w:rsid w:val="00B92E97"/>
    <w:rsid w:val="00B94D08"/>
    <w:rsid w:val="00BA6568"/>
    <w:rsid w:val="00BB25FE"/>
    <w:rsid w:val="00BC2C06"/>
    <w:rsid w:val="00BE515F"/>
    <w:rsid w:val="00BE74D0"/>
    <w:rsid w:val="00BF5A33"/>
    <w:rsid w:val="00C076FB"/>
    <w:rsid w:val="00C16EF6"/>
    <w:rsid w:val="00C170B0"/>
    <w:rsid w:val="00C31CAE"/>
    <w:rsid w:val="00C33D3E"/>
    <w:rsid w:val="00C40C0A"/>
    <w:rsid w:val="00C43226"/>
    <w:rsid w:val="00C4753A"/>
    <w:rsid w:val="00C6275E"/>
    <w:rsid w:val="00C630F8"/>
    <w:rsid w:val="00C63D5B"/>
    <w:rsid w:val="00C67D48"/>
    <w:rsid w:val="00C7314B"/>
    <w:rsid w:val="00C74AAE"/>
    <w:rsid w:val="00C74C16"/>
    <w:rsid w:val="00C80A9E"/>
    <w:rsid w:val="00C9025D"/>
    <w:rsid w:val="00C94057"/>
    <w:rsid w:val="00C9705B"/>
    <w:rsid w:val="00CB2E85"/>
    <w:rsid w:val="00CC19B8"/>
    <w:rsid w:val="00CC4DC0"/>
    <w:rsid w:val="00CD49E1"/>
    <w:rsid w:val="00CD73AD"/>
    <w:rsid w:val="00CD7972"/>
    <w:rsid w:val="00CD7EE5"/>
    <w:rsid w:val="00CF230E"/>
    <w:rsid w:val="00D02553"/>
    <w:rsid w:val="00D126D6"/>
    <w:rsid w:val="00D15382"/>
    <w:rsid w:val="00D215C5"/>
    <w:rsid w:val="00D26E73"/>
    <w:rsid w:val="00D320D1"/>
    <w:rsid w:val="00D40252"/>
    <w:rsid w:val="00D4212F"/>
    <w:rsid w:val="00D46434"/>
    <w:rsid w:val="00D50551"/>
    <w:rsid w:val="00D51999"/>
    <w:rsid w:val="00D52778"/>
    <w:rsid w:val="00D53906"/>
    <w:rsid w:val="00D632F1"/>
    <w:rsid w:val="00D649D0"/>
    <w:rsid w:val="00D6666F"/>
    <w:rsid w:val="00D702A1"/>
    <w:rsid w:val="00D7481E"/>
    <w:rsid w:val="00D80DDF"/>
    <w:rsid w:val="00D82820"/>
    <w:rsid w:val="00D8575C"/>
    <w:rsid w:val="00D8734D"/>
    <w:rsid w:val="00D93648"/>
    <w:rsid w:val="00DA59A2"/>
    <w:rsid w:val="00DB3AD3"/>
    <w:rsid w:val="00DB70CA"/>
    <w:rsid w:val="00DC6F37"/>
    <w:rsid w:val="00DD081A"/>
    <w:rsid w:val="00DD6EEC"/>
    <w:rsid w:val="00DD7200"/>
    <w:rsid w:val="00DF4CD0"/>
    <w:rsid w:val="00E0722A"/>
    <w:rsid w:val="00E13D70"/>
    <w:rsid w:val="00E22536"/>
    <w:rsid w:val="00E24F0E"/>
    <w:rsid w:val="00E25AE6"/>
    <w:rsid w:val="00E26587"/>
    <w:rsid w:val="00E468AE"/>
    <w:rsid w:val="00E51887"/>
    <w:rsid w:val="00E55134"/>
    <w:rsid w:val="00E57348"/>
    <w:rsid w:val="00E60115"/>
    <w:rsid w:val="00E648FE"/>
    <w:rsid w:val="00E64AE2"/>
    <w:rsid w:val="00E70CC1"/>
    <w:rsid w:val="00E72609"/>
    <w:rsid w:val="00E733C2"/>
    <w:rsid w:val="00E76E5D"/>
    <w:rsid w:val="00E803A9"/>
    <w:rsid w:val="00E85ED8"/>
    <w:rsid w:val="00E9562D"/>
    <w:rsid w:val="00E9631E"/>
    <w:rsid w:val="00EA0E86"/>
    <w:rsid w:val="00EB240E"/>
    <w:rsid w:val="00EB2AD1"/>
    <w:rsid w:val="00EB4B7E"/>
    <w:rsid w:val="00EB71CC"/>
    <w:rsid w:val="00EB76CF"/>
    <w:rsid w:val="00EC0EA6"/>
    <w:rsid w:val="00EC514C"/>
    <w:rsid w:val="00EC74C6"/>
    <w:rsid w:val="00ED6753"/>
    <w:rsid w:val="00EE228A"/>
    <w:rsid w:val="00F05874"/>
    <w:rsid w:val="00F141D0"/>
    <w:rsid w:val="00F21AA4"/>
    <w:rsid w:val="00F364A7"/>
    <w:rsid w:val="00F44BF3"/>
    <w:rsid w:val="00F57297"/>
    <w:rsid w:val="00F76F10"/>
    <w:rsid w:val="00F80391"/>
    <w:rsid w:val="00F96E24"/>
    <w:rsid w:val="00FB0AE9"/>
    <w:rsid w:val="00FB2031"/>
    <w:rsid w:val="00FB3B4A"/>
    <w:rsid w:val="00FB4277"/>
    <w:rsid w:val="00FC5712"/>
    <w:rsid w:val="00FD1284"/>
    <w:rsid w:val="00FD39AD"/>
    <w:rsid w:val="00FD6072"/>
    <w:rsid w:val="00FD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0B1B"/>
  <w15:docId w15:val="{55B313D7-E486-42E3-8F2F-2E4296C8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C076FB"/>
    <w:pPr>
      <w:ind w:firstLine="708"/>
      <w:jc w:val="both"/>
    </w:pPr>
    <w:rPr>
      <w:rFonts w:ascii="Arial" w:hAnsi="Arial" w:cs="Arial"/>
    </w:rPr>
  </w:style>
  <w:style w:type="character" w:customStyle="1" w:styleId="20">
    <w:name w:val="Основной текст 2 Знак"/>
    <w:basedOn w:val="a0"/>
    <w:link w:val="2"/>
    <w:uiPriority w:val="99"/>
    <w:rsid w:val="00C076FB"/>
    <w:rPr>
      <w:rFonts w:ascii="Arial" w:eastAsia="Times New Roman" w:hAnsi="Arial" w:cs="Arial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rsid w:val="00C076FB"/>
    <w:pPr>
      <w:ind w:firstLine="708"/>
      <w:jc w:val="both"/>
    </w:pPr>
    <w:rPr>
      <w:rFonts w:ascii="Arial" w:hAnsi="Arial" w:cs="Arial"/>
    </w:rPr>
  </w:style>
  <w:style w:type="character" w:customStyle="1" w:styleId="a4">
    <w:name w:val="Основной текст с отступом Знак"/>
    <w:basedOn w:val="a0"/>
    <w:link w:val="a3"/>
    <w:uiPriority w:val="99"/>
    <w:rsid w:val="00C076FB"/>
    <w:rPr>
      <w:rFonts w:ascii="Arial" w:eastAsia="Times New Roman" w:hAnsi="Arial" w:cs="Arial"/>
      <w:sz w:val="24"/>
      <w:szCs w:val="24"/>
      <w:lang w:eastAsia="ru-RU"/>
    </w:rPr>
  </w:style>
  <w:style w:type="table" w:styleId="a5">
    <w:name w:val="Table Grid"/>
    <w:basedOn w:val="a1"/>
    <w:uiPriority w:val="99"/>
    <w:rsid w:val="00C076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C076F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C076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E515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515F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age number"/>
    <w:basedOn w:val="a0"/>
    <w:rsid w:val="00E55134"/>
  </w:style>
  <w:style w:type="character" w:styleId="ab">
    <w:name w:val="annotation reference"/>
    <w:basedOn w:val="a0"/>
    <w:uiPriority w:val="99"/>
    <w:semiHidden/>
    <w:unhideWhenUsed/>
    <w:rsid w:val="007C7AA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C7AA9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C7A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C7AA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C7A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B049D6"/>
    <w:pPr>
      <w:ind w:left="720"/>
    </w:pPr>
    <w:rPr>
      <w:rFonts w:ascii="Calibri" w:eastAsiaTheme="minorHAnsi" w:hAnsi="Calibri"/>
      <w:sz w:val="22"/>
      <w:szCs w:val="22"/>
      <w:lang w:eastAsia="en-US"/>
    </w:rPr>
  </w:style>
  <w:style w:type="paragraph" w:styleId="af1">
    <w:name w:val="footnote text"/>
    <w:basedOn w:val="a"/>
    <w:link w:val="af2"/>
    <w:rsid w:val="000848A1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0848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rsid w:val="000848A1"/>
    <w:rPr>
      <w:vertAlign w:val="superscript"/>
    </w:rPr>
  </w:style>
  <w:style w:type="paragraph" w:customStyle="1" w:styleId="s03">
    <w:name w:val="s03 Пункт"/>
    <w:basedOn w:val="a"/>
    <w:rsid w:val="00F96E24"/>
    <w:pPr>
      <w:keepNext/>
      <w:overflowPunct w:val="0"/>
      <w:autoSpaceDE w:val="0"/>
      <w:autoSpaceDN w:val="0"/>
      <w:spacing w:before="80"/>
      <w:ind w:left="-340" w:firstLine="340"/>
      <w:jc w:val="both"/>
    </w:pPr>
    <w:rPr>
      <w:rFonts w:ascii="Arial" w:eastAsia="Calibri" w:hAnsi="Arial" w:cs="Arial"/>
      <w:sz w:val="22"/>
      <w:szCs w:val="22"/>
    </w:rPr>
  </w:style>
  <w:style w:type="character" w:customStyle="1" w:styleId="FontStyle21">
    <w:name w:val="Font Style21"/>
    <w:basedOn w:val="a0"/>
    <w:uiPriority w:val="99"/>
    <w:rsid w:val="005044C7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output-result5">
    <w:name w:val="output-result5"/>
    <w:basedOn w:val="a0"/>
    <w:rsid w:val="00BB25FE"/>
  </w:style>
  <w:style w:type="paragraph" w:styleId="af4">
    <w:name w:val="footer"/>
    <w:basedOn w:val="a"/>
    <w:link w:val="af5"/>
    <w:uiPriority w:val="99"/>
    <w:unhideWhenUsed/>
    <w:rsid w:val="002B053C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2B053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04862-18AB-4007-98B9-395C73478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GAZPROM-NEFT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Гареева Айсылу Халиловна</dc:creator>
  <cp:lastModifiedBy>Третьякова Юлия Кирилловна</cp:lastModifiedBy>
  <cp:revision>3</cp:revision>
  <cp:lastPrinted>2019-05-23T10:19:00Z</cp:lastPrinted>
  <dcterms:created xsi:type="dcterms:W3CDTF">2020-12-10T08:38:00Z</dcterms:created>
  <dcterms:modified xsi:type="dcterms:W3CDTF">2020-12-23T09:51:00Z</dcterms:modified>
</cp:coreProperties>
</file>