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5FBA9" w14:textId="77777777" w:rsidR="002A5FBA" w:rsidRPr="002A5FBA" w:rsidRDefault="002A5FBA" w:rsidP="002A5F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5FBA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5A444A8D" w14:textId="5D77E833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Наименование детали: Ведущая шестерня привода натяжения троса</w:t>
      </w:r>
    </w:p>
    <w:p w14:paraId="08ECD9FE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Метод производства: Аддитивное производство (FDM / FFF)</w:t>
      </w:r>
    </w:p>
    <w:p w14:paraId="0173A5CA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Среда эксплуатации: Автоматизированная система климат-контроля промышленных оранжерей и ботанических садов.</w:t>
      </w:r>
    </w:p>
    <w:p w14:paraId="4CABF8EB" w14:textId="4EA591F8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Функционал: Деталь является выходным звеном компактного червячного редуктора. Шестерня наматывает стальной трос, который с усилием натягивает тяжелую светоотражающую штору.</w:t>
      </w:r>
    </w:p>
    <w:p w14:paraId="7C793499" w14:textId="77777777" w:rsidR="002A5FBA" w:rsidRPr="002A5FBA" w:rsidRDefault="002A5FBA" w:rsidP="002A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FBA">
        <w:rPr>
          <w:rFonts w:ascii="Times New Roman" w:hAnsi="Times New Roman" w:cs="Times New Roman"/>
          <w:b/>
          <w:bCs/>
          <w:sz w:val="28"/>
          <w:szCs w:val="28"/>
        </w:rPr>
        <w:t>1. Описание назначения и проблематика</w:t>
      </w:r>
    </w:p>
    <w:p w14:paraId="50E3C618" w14:textId="2E18A7D4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 xml:space="preserve">Механизм работает в режиме «старт-стоп». В момент достижения максимального натяжения троса двигатель кратковременно уходит в режим стопорения, создавая нагрузку на </w:t>
      </w:r>
      <w:r>
        <w:rPr>
          <w:rFonts w:ascii="Times New Roman" w:hAnsi="Times New Roman" w:cs="Times New Roman"/>
          <w:sz w:val="24"/>
          <w:szCs w:val="24"/>
        </w:rPr>
        <w:t>зубья</w:t>
      </w:r>
      <w:r w:rsidRPr="002A5FBA">
        <w:rPr>
          <w:rFonts w:ascii="Times New Roman" w:hAnsi="Times New Roman" w:cs="Times New Roman"/>
          <w:sz w:val="24"/>
          <w:szCs w:val="24"/>
        </w:rPr>
        <w:t>.</w:t>
      </w:r>
    </w:p>
    <w:p w14:paraId="4D3371F1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Проблема: Штатные шестерни из литого под давлением пластика (POM/ацеталь) со временем накапливают усталостные микротрещины в основании зуба и ломаются, а латунные аналоги стачивают ответные полимерные валы. Поставщик оборудования прекратил выпуск запчастей для этой модели редуктора.</w:t>
      </w:r>
    </w:p>
    <w:p w14:paraId="26F5E6C9" w14:textId="77777777" w:rsidR="002A5FBA" w:rsidRPr="002A5FBA" w:rsidRDefault="002A5FBA" w:rsidP="002A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FBA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 (Вводные факты)</w:t>
      </w:r>
    </w:p>
    <w:p w14:paraId="42A3856F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Кинематика: Низкоскоростной привод. Скорость вращения: 4–6 об/мин.</w:t>
      </w:r>
    </w:p>
    <w:p w14:paraId="1642DA0E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Следствие: Режим граничной смазки (гидродинамический клин не образуется), работа на сухую или с густой консистентной смазкой.</w:t>
      </w:r>
    </w:p>
    <w:p w14:paraId="1D64CA0C" w14:textId="4BC6657A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 xml:space="preserve">Номинальный крутящий момент: 25 </w:t>
      </w:r>
      <w:proofErr w:type="spellStart"/>
      <w:r w:rsidRPr="002A5FBA">
        <w:rPr>
          <w:rFonts w:ascii="Times New Roman" w:hAnsi="Times New Roman" w:cs="Times New Roman"/>
          <w:sz w:val="24"/>
          <w:szCs w:val="24"/>
        </w:rPr>
        <w:t>Н·м</w:t>
      </w:r>
      <w:proofErr w:type="spellEnd"/>
      <w:r w:rsidRPr="002A5FBA">
        <w:rPr>
          <w:rFonts w:ascii="Times New Roman" w:hAnsi="Times New Roman" w:cs="Times New Roman"/>
          <w:sz w:val="24"/>
          <w:szCs w:val="24"/>
        </w:rPr>
        <w:t>.</w:t>
      </w:r>
    </w:p>
    <w:p w14:paraId="3EA7F04C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 xml:space="preserve">Пиковый (стопорный) момент при натяжении троса: до 75 </w:t>
      </w:r>
      <w:proofErr w:type="spellStart"/>
      <w:r w:rsidRPr="002A5FBA">
        <w:rPr>
          <w:rFonts w:ascii="Times New Roman" w:hAnsi="Times New Roman" w:cs="Times New Roman"/>
          <w:sz w:val="24"/>
          <w:szCs w:val="24"/>
        </w:rPr>
        <w:t>Н·м</w:t>
      </w:r>
      <w:proofErr w:type="spellEnd"/>
      <w:r w:rsidRPr="002A5FBA">
        <w:rPr>
          <w:rFonts w:ascii="Times New Roman" w:hAnsi="Times New Roman" w:cs="Times New Roman"/>
          <w:sz w:val="24"/>
          <w:szCs w:val="24"/>
        </w:rPr>
        <w:t xml:space="preserve"> (возможны </w:t>
      </w:r>
      <w:proofErr w:type="spellStart"/>
      <w:r w:rsidRPr="002A5FBA">
        <w:rPr>
          <w:rFonts w:ascii="Times New Roman" w:hAnsi="Times New Roman" w:cs="Times New Roman"/>
          <w:sz w:val="24"/>
          <w:szCs w:val="24"/>
        </w:rPr>
        <w:t>микроудары</w:t>
      </w:r>
      <w:proofErr w:type="spellEnd"/>
      <w:r w:rsidRPr="002A5FBA">
        <w:rPr>
          <w:rFonts w:ascii="Times New Roman" w:hAnsi="Times New Roman" w:cs="Times New Roman"/>
          <w:sz w:val="24"/>
          <w:szCs w:val="24"/>
        </w:rPr>
        <w:t xml:space="preserve"> при порывах ветра, раскачивающих штору).</w:t>
      </w:r>
    </w:p>
    <w:p w14:paraId="4BBA6774" w14:textId="5FD2067B" w:rsidR="002A5FBA" w:rsidRPr="002A5FBA" w:rsidRDefault="002A5FBA" w:rsidP="002A5F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FBA">
        <w:rPr>
          <w:rFonts w:ascii="Times New Roman" w:hAnsi="Times New Roman" w:cs="Times New Roman"/>
          <w:b/>
          <w:bCs/>
          <w:sz w:val="24"/>
          <w:szCs w:val="24"/>
        </w:rPr>
        <w:t>Среда:</w:t>
      </w:r>
    </w:p>
    <w:p w14:paraId="491FB0CC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Влажность: 85–98% (тропический климат внутри оранжереи, регулярный туман).</w:t>
      </w:r>
    </w:p>
    <w:p w14:paraId="5FCE4BEA" w14:textId="496B782F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Температура: от +10°C ночью до +7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A5FBA">
        <w:rPr>
          <w:rFonts w:ascii="Times New Roman" w:hAnsi="Times New Roman" w:cs="Times New Roman"/>
          <w:sz w:val="24"/>
          <w:szCs w:val="24"/>
        </w:rPr>
        <w:t>°C днем (нагрев под стеклянной крышей).</w:t>
      </w:r>
    </w:p>
    <w:p w14:paraId="084326A1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Химия/УФ: Постоянное воздействие жесткого ультрафиолета и периодическое попадание внекорневых подкормок (слабые кислоты, соли).</w:t>
      </w:r>
    </w:p>
    <w:p w14:paraId="132DA111" w14:textId="77777777" w:rsidR="002A5FBA" w:rsidRPr="002A5FBA" w:rsidRDefault="002A5FBA" w:rsidP="002A5FBA">
      <w:pPr>
        <w:jc w:val="both"/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Причина замены оригинала: Срез 2-3 зубьев из-за усталости пластика и разрушение ступицы в месте посадки стопорного винта.</w:t>
      </w:r>
    </w:p>
    <w:p w14:paraId="5888D3F4" w14:textId="77777777" w:rsidR="002A5FBA" w:rsidRPr="002A5FBA" w:rsidRDefault="002A5FBA" w:rsidP="002A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FBA">
        <w:rPr>
          <w:rFonts w:ascii="Times New Roman" w:hAnsi="Times New Roman" w:cs="Times New Roman"/>
          <w:b/>
          <w:bCs/>
          <w:sz w:val="28"/>
          <w:szCs w:val="28"/>
        </w:rPr>
        <w:t>3. Геометрические ограничения и допуски</w:t>
      </w:r>
    </w:p>
    <w:p w14:paraId="63207C93" w14:textId="35CA00F8" w:rsidR="002A5FBA" w:rsidRPr="002A5FBA" w:rsidRDefault="002A5FBA" w:rsidP="002A5F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соблюсти т</w:t>
      </w:r>
      <w:r w:rsidRPr="002A5FBA">
        <w:rPr>
          <w:rFonts w:ascii="Times New Roman" w:hAnsi="Times New Roman" w:cs="Times New Roman"/>
          <w:sz w:val="24"/>
          <w:szCs w:val="24"/>
        </w:rPr>
        <w:t>очность эвольвенты и шаг зубьев. Люфт в зацеплении приведет к ударным нагрузкам и разрушению напечатанного зуба.</w:t>
      </w:r>
    </w:p>
    <w:p w14:paraId="70580212" w14:textId="3DDB1438" w:rsidR="002A5FBA" w:rsidRPr="002A5FBA" w:rsidRDefault="002A5FBA" w:rsidP="002A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FBA">
        <w:rPr>
          <w:rFonts w:ascii="Times New Roman" w:hAnsi="Times New Roman" w:cs="Times New Roman"/>
          <w:b/>
          <w:bCs/>
          <w:sz w:val="28"/>
          <w:szCs w:val="28"/>
        </w:rPr>
        <w:t>4. Ключевые требования к материалу</w:t>
      </w:r>
    </w:p>
    <w:p w14:paraId="40366641" w14:textId="4E9D8458" w:rsidR="002A5FBA" w:rsidRPr="002A5FBA" w:rsidRDefault="002A5FBA" w:rsidP="002A5FBA">
      <w:pPr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Материал должен быть гидрофобным.</w:t>
      </w:r>
    </w:p>
    <w:p w14:paraId="7C761127" w14:textId="77777777" w:rsidR="002A5FBA" w:rsidRPr="002A5FBA" w:rsidRDefault="002A5FBA" w:rsidP="002A5FBA">
      <w:pPr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lastRenderedPageBreak/>
        <w:t xml:space="preserve">Материал должен иметь высокий модуль упругости, чтобы зуб не «подгибался» под нагрузкой 75 </w:t>
      </w:r>
      <w:proofErr w:type="spellStart"/>
      <w:r w:rsidRPr="002A5FBA">
        <w:rPr>
          <w:rFonts w:ascii="Times New Roman" w:hAnsi="Times New Roman" w:cs="Times New Roman"/>
          <w:sz w:val="24"/>
          <w:szCs w:val="24"/>
        </w:rPr>
        <w:t>Н·м</w:t>
      </w:r>
      <w:proofErr w:type="spellEnd"/>
      <w:r w:rsidRPr="002A5FBA">
        <w:rPr>
          <w:rFonts w:ascii="Times New Roman" w:hAnsi="Times New Roman" w:cs="Times New Roman"/>
          <w:sz w:val="24"/>
          <w:szCs w:val="24"/>
        </w:rPr>
        <w:t>, выходя из зацепления.</w:t>
      </w:r>
    </w:p>
    <w:p w14:paraId="4D4FCCB0" w14:textId="47EF8A68" w:rsidR="002A5FBA" w:rsidRPr="002A5FBA" w:rsidRDefault="002A5FBA" w:rsidP="002A5FBA">
      <w:pPr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Деталь не должна деградировать и терять прочность под прямыми солнечными лучами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B0079C" w14:textId="5394BAB1" w:rsidR="002A5FBA" w:rsidRPr="002A5FBA" w:rsidRDefault="002A5FBA" w:rsidP="002A5FBA">
      <w:pPr>
        <w:rPr>
          <w:rFonts w:ascii="Times New Roman" w:hAnsi="Times New Roman" w:cs="Times New Roman"/>
          <w:sz w:val="24"/>
          <w:szCs w:val="24"/>
        </w:rPr>
      </w:pPr>
      <w:r w:rsidRPr="002A5FBA">
        <w:rPr>
          <w:rFonts w:ascii="Times New Roman" w:hAnsi="Times New Roman" w:cs="Times New Roman"/>
          <w:sz w:val="24"/>
          <w:szCs w:val="24"/>
        </w:rPr>
        <w:t>Температура стеклования (</w:t>
      </w:r>
      <w:proofErr w:type="spellStart"/>
      <w:r w:rsidRPr="002A5FBA">
        <w:rPr>
          <w:rFonts w:ascii="Times New Roman" w:hAnsi="Times New Roman" w:cs="Times New Roman"/>
          <w:sz w:val="24"/>
          <w:szCs w:val="24"/>
        </w:rPr>
        <w:t>Tg</w:t>
      </w:r>
      <w:proofErr w:type="spellEnd"/>
      <w:r w:rsidRPr="002A5FBA">
        <w:rPr>
          <w:rFonts w:ascii="Times New Roman" w:hAnsi="Times New Roman" w:cs="Times New Roman"/>
          <w:sz w:val="24"/>
          <w:szCs w:val="24"/>
        </w:rPr>
        <w:t>) должна быть не ниже 85-90°C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2A5FBA" w:rsidRPr="002A5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98"/>
    <w:rsid w:val="00142CE4"/>
    <w:rsid w:val="002A5FBA"/>
    <w:rsid w:val="004A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3CA30"/>
  <w15:chartTrackingRefBased/>
  <w15:docId w15:val="{F13F3B3F-617D-4E21-A15A-2B498917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97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680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417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57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986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Ольховик Глеб</dc:creator>
  <cp:keywords/>
  <dc:description/>
  <cp:lastModifiedBy>Ольховик Глеб</cp:lastModifiedBy>
  <cp:revision>2</cp:revision>
  <dcterms:created xsi:type="dcterms:W3CDTF">2026-10-20T14:53:00Z</dcterms:created>
  <dcterms:modified xsi:type="dcterms:W3CDTF">2026-10-20T14:59:00Z</dcterms:modified>
</cp:coreProperties>
</file>