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44DF3" w14:textId="77777777" w:rsidR="001268B3" w:rsidRPr="001268B3" w:rsidRDefault="001268B3" w:rsidP="001268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68B3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623F4BCD" w14:textId="27452EFE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 xml:space="preserve">Наименование детали: Декоративная </w:t>
      </w:r>
      <w:r>
        <w:rPr>
          <w:rFonts w:ascii="Times New Roman" w:hAnsi="Times New Roman" w:cs="Times New Roman"/>
          <w:sz w:val="24"/>
          <w:szCs w:val="24"/>
        </w:rPr>
        <w:t>фигурка</w:t>
      </w:r>
    </w:p>
    <w:p w14:paraId="314BE039" w14:textId="77777777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Метод производства: Аддитивное производство (FDM / FFF)</w:t>
      </w:r>
    </w:p>
    <w:p w14:paraId="46E5C200" w14:textId="02586A89" w:rsid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 xml:space="preserve">Среда эксплуатации: </w:t>
      </w:r>
      <w:r>
        <w:rPr>
          <w:rFonts w:ascii="Times New Roman" w:hAnsi="Times New Roman" w:cs="Times New Roman"/>
          <w:sz w:val="24"/>
          <w:szCs w:val="24"/>
        </w:rPr>
        <w:t>комнатные условия</w:t>
      </w:r>
      <w:r w:rsidRPr="001268B3">
        <w:rPr>
          <w:rFonts w:ascii="Times New Roman" w:hAnsi="Times New Roman" w:cs="Times New Roman"/>
          <w:sz w:val="24"/>
          <w:szCs w:val="24"/>
        </w:rPr>
        <w:t>.</w:t>
      </w:r>
    </w:p>
    <w:p w14:paraId="0D829D89" w14:textId="77777777" w:rsidR="001268B3" w:rsidRPr="001268B3" w:rsidRDefault="001268B3" w:rsidP="001268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8B3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66E24345" w14:textId="625130FB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 xml:space="preserve">Заказчику необходимо изготовить партию из 15 </w:t>
      </w:r>
      <w:r>
        <w:rPr>
          <w:rFonts w:ascii="Times New Roman" w:hAnsi="Times New Roman" w:cs="Times New Roman"/>
          <w:sz w:val="24"/>
          <w:szCs w:val="24"/>
        </w:rPr>
        <w:t>фигурок</w:t>
      </w:r>
      <w:r w:rsidRPr="001268B3">
        <w:rPr>
          <w:rFonts w:ascii="Times New Roman" w:hAnsi="Times New Roman" w:cs="Times New Roman"/>
          <w:sz w:val="24"/>
          <w:szCs w:val="24"/>
        </w:rPr>
        <w:t>. Заказывать литье в силиконовые формы экономически нецелесообразно для такой мелкой партии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3B983E" w14:textId="23ED8108" w:rsid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 xml:space="preserve">Детали, напечатанные на FDM </w:t>
      </w:r>
      <w:r>
        <w:rPr>
          <w:rFonts w:ascii="Times New Roman" w:hAnsi="Times New Roman" w:cs="Times New Roman"/>
          <w:sz w:val="24"/>
          <w:szCs w:val="24"/>
        </w:rPr>
        <w:t xml:space="preserve">не должны содержать </w:t>
      </w:r>
      <w:r w:rsidRPr="001268B3">
        <w:rPr>
          <w:rFonts w:ascii="Times New Roman" w:hAnsi="Times New Roman" w:cs="Times New Roman"/>
          <w:sz w:val="24"/>
          <w:szCs w:val="24"/>
        </w:rPr>
        <w:t>видимы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268B3">
        <w:rPr>
          <w:rFonts w:ascii="Times New Roman" w:hAnsi="Times New Roman" w:cs="Times New Roman"/>
          <w:sz w:val="24"/>
          <w:szCs w:val="24"/>
        </w:rPr>
        <w:t xml:space="preserve"> сло</w:t>
      </w:r>
      <w:r>
        <w:rPr>
          <w:rFonts w:ascii="Times New Roman" w:hAnsi="Times New Roman" w:cs="Times New Roman"/>
          <w:sz w:val="24"/>
          <w:szCs w:val="24"/>
        </w:rPr>
        <w:t>ёв</w:t>
      </w:r>
      <w:r w:rsidRPr="001268B3">
        <w:rPr>
          <w:rFonts w:ascii="Times New Roman" w:hAnsi="Times New Roman" w:cs="Times New Roman"/>
          <w:sz w:val="24"/>
          <w:szCs w:val="24"/>
        </w:rPr>
        <w:t>, след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268B3">
        <w:rPr>
          <w:rFonts w:ascii="Times New Roman" w:hAnsi="Times New Roman" w:cs="Times New Roman"/>
          <w:sz w:val="24"/>
          <w:szCs w:val="24"/>
        </w:rPr>
        <w:t xml:space="preserve"> от поддержек и </w:t>
      </w:r>
      <w:r>
        <w:rPr>
          <w:rFonts w:ascii="Times New Roman" w:hAnsi="Times New Roman" w:cs="Times New Roman"/>
          <w:sz w:val="24"/>
          <w:szCs w:val="24"/>
        </w:rPr>
        <w:t>иных дефектов печати</w:t>
      </w:r>
      <w:r w:rsidRPr="001268B3">
        <w:rPr>
          <w:rFonts w:ascii="Times New Roman" w:hAnsi="Times New Roman" w:cs="Times New Roman"/>
          <w:sz w:val="24"/>
          <w:szCs w:val="24"/>
        </w:rPr>
        <w:t>.</w:t>
      </w:r>
    </w:p>
    <w:p w14:paraId="3B2BB36C" w14:textId="77777777" w:rsidR="001268B3" w:rsidRPr="001268B3" w:rsidRDefault="001268B3" w:rsidP="001268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8B3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168F1492" w14:textId="77777777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Температурный режим и нагрев:</w:t>
      </w:r>
    </w:p>
    <w:p w14:paraId="60B4043B" w14:textId="5F7A16C0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1268B3">
        <w:rPr>
          <w:rFonts w:ascii="Times New Roman" w:hAnsi="Times New Roman" w:cs="Times New Roman"/>
          <w:sz w:val="24"/>
          <w:szCs w:val="24"/>
        </w:rPr>
        <w:t>емпература</w:t>
      </w:r>
      <w:r>
        <w:rPr>
          <w:rFonts w:ascii="Times New Roman" w:hAnsi="Times New Roman" w:cs="Times New Roman"/>
          <w:sz w:val="24"/>
          <w:szCs w:val="24"/>
        </w:rPr>
        <w:t xml:space="preserve"> может быть в диапазоне от +15</w:t>
      </w:r>
      <w:r w:rsidRPr="001268B3">
        <w:rPr>
          <w:rFonts w:ascii="Times New Roman" w:hAnsi="Times New Roman" w:cs="Times New Roman"/>
          <w:sz w:val="24"/>
          <w:szCs w:val="24"/>
        </w:rPr>
        <w:t>°C</w:t>
      </w:r>
      <w:r>
        <w:rPr>
          <w:rFonts w:ascii="Times New Roman" w:hAnsi="Times New Roman" w:cs="Times New Roman"/>
          <w:sz w:val="24"/>
          <w:szCs w:val="24"/>
        </w:rPr>
        <w:t xml:space="preserve"> до </w:t>
      </w:r>
      <w:r w:rsidRPr="001268B3">
        <w:rPr>
          <w:rFonts w:ascii="Times New Roman" w:hAnsi="Times New Roman" w:cs="Times New Roman"/>
          <w:sz w:val="24"/>
          <w:szCs w:val="24"/>
        </w:rPr>
        <w:t xml:space="preserve">+60°C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1268B3">
        <w:rPr>
          <w:rFonts w:ascii="Times New Roman" w:hAnsi="Times New Roman" w:cs="Times New Roman"/>
          <w:sz w:val="24"/>
          <w:szCs w:val="24"/>
        </w:rPr>
        <w:t>под прямыми солнечными лучами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268B3">
        <w:rPr>
          <w:rFonts w:ascii="Times New Roman" w:hAnsi="Times New Roman" w:cs="Times New Roman"/>
          <w:sz w:val="24"/>
          <w:szCs w:val="24"/>
        </w:rPr>
        <w:t>.</w:t>
      </w:r>
    </w:p>
    <w:p w14:paraId="7399F350" w14:textId="77777777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Уход и химия:</w:t>
      </w:r>
    </w:p>
    <w:p w14:paraId="74182D1C" w14:textId="77777777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Регулярная протирка от пыли сухой микрофиброй.</w:t>
      </w:r>
    </w:p>
    <w:p w14:paraId="5E877E7C" w14:textId="05AC7B86" w:rsid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Допускается обработка антистатическими и спиртовыми салфетками (для электроники).</w:t>
      </w:r>
    </w:p>
    <w:p w14:paraId="2BB13833" w14:textId="671D3250" w:rsidR="001268B3" w:rsidRPr="001268B3" w:rsidRDefault="001268B3" w:rsidP="001268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268B3">
        <w:rPr>
          <w:rFonts w:ascii="Times New Roman" w:hAnsi="Times New Roman" w:cs="Times New Roman"/>
          <w:b/>
          <w:bCs/>
          <w:sz w:val="28"/>
          <w:szCs w:val="28"/>
        </w:rPr>
        <w:t>. Ключевые требования к материалу</w:t>
      </w:r>
    </w:p>
    <w:p w14:paraId="1A7EEC87" w14:textId="77777777" w:rsid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Материал должен обладать вязкостью, чтобы тонки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268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элементы</w:t>
      </w:r>
      <w:r w:rsidRPr="001268B3">
        <w:rPr>
          <w:rFonts w:ascii="Times New Roman" w:hAnsi="Times New Roman" w:cs="Times New Roman"/>
          <w:sz w:val="24"/>
          <w:szCs w:val="24"/>
        </w:rPr>
        <w:t xml:space="preserve"> не отламывал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268B3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1268B3">
        <w:rPr>
          <w:rFonts w:ascii="Times New Roman" w:hAnsi="Times New Roman" w:cs="Times New Roman"/>
          <w:sz w:val="24"/>
          <w:szCs w:val="24"/>
        </w:rPr>
        <w:t xml:space="preserve"> при касании. </w:t>
      </w:r>
    </w:p>
    <w:p w14:paraId="450B858B" w14:textId="1D8BE28D" w:rsidR="001268B3" w:rsidRPr="001268B3" w:rsidRDefault="001268B3" w:rsidP="001268B3">
      <w:pPr>
        <w:jc w:val="both"/>
        <w:rPr>
          <w:rFonts w:ascii="Times New Roman" w:hAnsi="Times New Roman" w:cs="Times New Roman"/>
          <w:sz w:val="24"/>
          <w:szCs w:val="24"/>
        </w:rPr>
      </w:pPr>
      <w:r w:rsidRPr="001268B3">
        <w:rPr>
          <w:rFonts w:ascii="Times New Roman" w:hAnsi="Times New Roman" w:cs="Times New Roman"/>
          <w:sz w:val="24"/>
          <w:szCs w:val="24"/>
        </w:rPr>
        <w:t>УФ-стабильность: Материал не должен желтеть под воздействием ультрафиолета из окна.</w:t>
      </w:r>
    </w:p>
    <w:sectPr w:rsidR="001268B3" w:rsidRPr="00126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13"/>
    <w:rsid w:val="001268B3"/>
    <w:rsid w:val="00392F38"/>
    <w:rsid w:val="004D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D3E41"/>
  <w15:chartTrackingRefBased/>
  <w15:docId w15:val="{085AA4CA-22CC-446F-939A-185069A49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7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2</cp:revision>
  <dcterms:created xsi:type="dcterms:W3CDTF">2026-10-21T08:58:00Z</dcterms:created>
  <dcterms:modified xsi:type="dcterms:W3CDTF">2026-10-21T09:07:00Z</dcterms:modified>
</cp:coreProperties>
</file>