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45A64" w14:textId="77777777" w:rsidR="00833982" w:rsidRDefault="00833982" w:rsidP="00833982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 xml:space="preserve">а1    </w:t>
      </w:r>
      <w:r w:rsidRPr="00BA0F1D">
        <w:rPr>
          <w:lang w:val="en-US"/>
        </w:rPr>
        <w:t>var</w:t>
      </w:r>
      <w:r w:rsidRPr="00614C31">
        <w:t>_</w:t>
      </w:r>
      <w:r>
        <w:rPr>
          <w:lang w:val="en-US"/>
        </w:rPr>
        <w:t>a</w:t>
      </w:r>
      <w:r w:rsidRPr="00E259C0">
        <w:t>1</w:t>
      </w:r>
      <w:r w:rsidRPr="00614C31">
        <w:t xml:space="preserve"> </w:t>
      </w:r>
      <w:proofErr w:type="gramStart"/>
      <w:r w:rsidRPr="00614C31">
        <w:t xml:space="preserve">= </w:t>
      </w:r>
      <w:r w:rsidRPr="00150999">
        <w:t xml:space="preserve"> </w:t>
      </w:r>
      <w:r>
        <w:rPr>
          <w:b/>
        </w:rPr>
        <w:t>Атриум</w:t>
      </w:r>
      <w:proofErr w:type="gramEnd"/>
      <w:r>
        <w:rPr>
          <w:b/>
        </w:rPr>
        <w:t xml:space="preserve"> и/или пассаж</w:t>
      </w:r>
    </w:p>
    <w:p w14:paraId="506C78CE" w14:textId="136A05EB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</w:p>
    <w:p w14:paraId="6C6365CD" w14:textId="77777777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 w:rsidRPr="00CF7EB5">
        <w:rPr>
          <w:b/>
        </w:rPr>
        <w:t xml:space="preserve">а3    </w:t>
      </w:r>
      <w:r w:rsidRPr="00CF7EB5">
        <w:rPr>
          <w:lang w:val="en-US"/>
        </w:rPr>
        <w:t>var</w:t>
      </w:r>
      <w:r w:rsidRPr="00ED5B64">
        <w:t>_</w:t>
      </w:r>
      <w:r w:rsidRPr="00CF7EB5">
        <w:rPr>
          <w:lang w:val="en-US"/>
        </w:rPr>
        <w:t>a</w:t>
      </w:r>
      <w:r w:rsidRPr="00E259C0">
        <w:t>3</w:t>
      </w:r>
      <w:r w:rsidRPr="00ED5B64">
        <w:t xml:space="preserve"> </w:t>
      </w:r>
      <w:proofErr w:type="gramStart"/>
      <w:r w:rsidRPr="00ED5B64">
        <w:t xml:space="preserve">= </w:t>
      </w:r>
      <w:r w:rsidRPr="00150999">
        <w:t xml:space="preserve"> </w:t>
      </w:r>
      <w:r w:rsidRPr="00CF7EB5">
        <w:rPr>
          <w:b/>
          <w:bCs/>
        </w:rPr>
        <w:t>Общественные</w:t>
      </w:r>
      <w:proofErr w:type="gramEnd"/>
      <w:r w:rsidRPr="00CF7EB5">
        <w:rPr>
          <w:b/>
          <w:bCs/>
        </w:rPr>
        <w:t xml:space="preserve"> Помещения более 50м2/ больше 200м.кв</w:t>
      </w:r>
    </w:p>
    <w:p w14:paraId="3C456A0D" w14:textId="77777777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 w:rsidRPr="00CF7EB5">
        <w:rPr>
          <w:b/>
        </w:rPr>
        <w:t>а4</w:t>
      </w:r>
      <w:r w:rsidRPr="00CF7EB5">
        <w:rPr>
          <w:bCs/>
        </w:rPr>
        <w:t xml:space="preserve"> </w:t>
      </w:r>
      <w:r w:rsidRPr="00CF7EB5">
        <w:rPr>
          <w:b/>
        </w:rPr>
        <w:t xml:space="preserve">   </w:t>
      </w:r>
      <w:r w:rsidRPr="00CF7EB5">
        <w:rPr>
          <w:lang w:val="en-US"/>
        </w:rPr>
        <w:t>var</w:t>
      </w:r>
      <w:r w:rsidRPr="00516FA9">
        <w:t>_</w:t>
      </w:r>
      <w:r w:rsidRPr="00CF7EB5">
        <w:rPr>
          <w:lang w:val="en-US"/>
        </w:rPr>
        <w:t>a</w:t>
      </w:r>
      <w:r w:rsidRPr="00E259C0">
        <w:t>4</w:t>
      </w:r>
      <w:r w:rsidRPr="00516FA9">
        <w:t xml:space="preserve"> </w:t>
      </w:r>
      <w:proofErr w:type="gramStart"/>
      <w:r w:rsidRPr="00516FA9">
        <w:t xml:space="preserve">= </w:t>
      </w:r>
      <w:r>
        <w:t xml:space="preserve"> </w:t>
      </w:r>
      <w:r w:rsidRPr="00CF7EB5">
        <w:rPr>
          <w:b/>
          <w:bCs/>
        </w:rPr>
        <w:t>Гардеробные</w:t>
      </w:r>
      <w:proofErr w:type="gramEnd"/>
      <w:r w:rsidRPr="00CF7EB5">
        <w:rPr>
          <w:b/>
          <w:bCs/>
        </w:rPr>
        <w:t xml:space="preserve"> (раздевалки) более 200м2</w:t>
      </w:r>
    </w:p>
    <w:p w14:paraId="4E0242DF" w14:textId="77777777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 w:rsidRPr="00CF7EB5">
        <w:rPr>
          <w:b/>
          <w:bCs/>
        </w:rPr>
        <w:t>а5</w:t>
      </w:r>
      <w:r w:rsidRPr="00CA55A8">
        <w:t xml:space="preserve">     </w:t>
      </w:r>
      <w:r w:rsidRPr="00CF7EB5">
        <w:rPr>
          <w:lang w:val="en-US"/>
        </w:rPr>
        <w:t>var</w:t>
      </w:r>
      <w:r w:rsidRPr="00CA55A8">
        <w:t>_</w:t>
      </w:r>
      <w:r w:rsidRPr="00CF7EB5">
        <w:rPr>
          <w:lang w:val="en-US"/>
        </w:rPr>
        <w:t>a</w:t>
      </w:r>
      <w:r w:rsidRPr="00E259C0">
        <w:t>5</w:t>
      </w:r>
      <w:r w:rsidRPr="00CA55A8">
        <w:t xml:space="preserve">  =</w:t>
      </w:r>
      <w:r>
        <w:t xml:space="preserve"> </w:t>
      </w:r>
      <w:r w:rsidRPr="00CA55A8">
        <w:t xml:space="preserve"> </w:t>
      </w:r>
      <w:bookmarkStart w:id="0" w:name="_Hlk204261154"/>
      <w:r w:rsidRPr="00B37EC0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Pr="00CF7EB5">
        <w:rPr>
          <w:b/>
          <w:bCs/>
        </w:rPr>
        <w:t xml:space="preserve"> </w:t>
      </w:r>
      <w:bookmarkEnd w:id="0"/>
      <w:r w:rsidRPr="00CF7EB5">
        <w:rPr>
          <w:b/>
          <w:bCs/>
        </w:rPr>
        <w:t>больше 200м.кв</w:t>
      </w:r>
    </w:p>
    <w:p w14:paraId="47CC5029" w14:textId="1667AEFD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</w:p>
    <w:p w14:paraId="042C04FF" w14:textId="1146DCDC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</w:p>
    <w:p w14:paraId="27C864C8" w14:textId="605DA250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</w:p>
    <w:p w14:paraId="4DCF24B2" w14:textId="135603E7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</w:p>
    <w:p w14:paraId="1EBFAAEA" w14:textId="77777777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 w:rsidRPr="009F308C">
        <w:rPr>
          <w:b/>
          <w:bCs/>
          <w:lang w:val="en-US"/>
        </w:rPr>
        <w:t>b</w:t>
      </w:r>
      <w:r w:rsidRPr="009F308C">
        <w:rPr>
          <w:b/>
          <w:bCs/>
        </w:rPr>
        <w:t xml:space="preserve">1 </w:t>
      </w:r>
      <w:r w:rsidRPr="00C07E93">
        <w:t xml:space="preserve">    </w:t>
      </w:r>
      <w:r w:rsidRPr="009F308C">
        <w:rPr>
          <w:lang w:val="en-US"/>
        </w:rPr>
        <w:t>var</w:t>
      </w:r>
      <w:r w:rsidRPr="00C07E93">
        <w:t>_</w:t>
      </w:r>
      <w:r w:rsidRPr="009F308C">
        <w:rPr>
          <w:lang w:val="en-US"/>
        </w:rPr>
        <w:t>b</w:t>
      </w:r>
      <w:proofErr w:type="gramStart"/>
      <w:r w:rsidRPr="00E259C0">
        <w:t>1</w:t>
      </w:r>
      <w:r w:rsidRPr="00C07E93">
        <w:t xml:space="preserve"> </w:t>
      </w:r>
      <w:r>
        <w:t xml:space="preserve"> =</w:t>
      </w:r>
      <w:proofErr w:type="gramEnd"/>
      <w:r>
        <w:t xml:space="preserve">  </w:t>
      </w:r>
      <w:bookmarkStart w:id="1" w:name="_Hlk204265037"/>
      <w:r w:rsidRPr="009F308C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proofErr w:type="spellStart"/>
      <w:r w:rsidRPr="009F308C">
        <w:rPr>
          <w:b/>
          <w:bCs/>
        </w:rPr>
        <w:t>высокостелажка</w:t>
      </w:r>
      <w:proofErr w:type="spellEnd"/>
      <w:r w:rsidRPr="009F308C">
        <w:rPr>
          <w:b/>
          <w:bCs/>
        </w:rPr>
        <w:t xml:space="preserve"> более 200м.кв</w:t>
      </w:r>
      <w:bookmarkEnd w:id="1"/>
    </w:p>
    <w:p w14:paraId="3A0C9C37" w14:textId="7ED421FA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</w:p>
    <w:p w14:paraId="10D1AF38" w14:textId="61AC98D3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bookmarkStart w:id="2" w:name="_GoBack"/>
      <w:bookmarkEnd w:id="2"/>
    </w:p>
    <w:p w14:paraId="573BA486" w14:textId="77777777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 w:rsidRPr="00A44854">
        <w:rPr>
          <w:b/>
          <w:bCs/>
          <w:lang w:val="en-US"/>
        </w:rPr>
        <w:t>b</w:t>
      </w:r>
      <w:r w:rsidRPr="00A44854">
        <w:rPr>
          <w:b/>
          <w:bCs/>
        </w:rPr>
        <w:t>4</w:t>
      </w:r>
      <w:r w:rsidRPr="00621D7B">
        <w:t xml:space="preserve">     </w:t>
      </w:r>
      <w:r w:rsidRPr="00A44854">
        <w:rPr>
          <w:lang w:val="en-US"/>
        </w:rPr>
        <w:t>var</w:t>
      </w:r>
      <w:r w:rsidRPr="00621D7B">
        <w:t>_</w:t>
      </w:r>
      <w:r w:rsidRPr="00A44854">
        <w:rPr>
          <w:lang w:val="en-US"/>
        </w:rPr>
        <w:t>b</w:t>
      </w:r>
      <w:r w:rsidRPr="00466A84">
        <w:t>4</w:t>
      </w:r>
      <w:r w:rsidRPr="00621D7B">
        <w:t xml:space="preserve">      =   </w:t>
      </w:r>
      <w:r w:rsidRPr="00A44854">
        <w:rPr>
          <w:b/>
          <w:bCs/>
        </w:rPr>
        <w:t>Коридор цокольных (заглубленных менее 0,5 м) и наземных этажей жилых, общественных, административно-бытовых и многофункциональных зданий высотой более 28 м</w:t>
      </w:r>
    </w:p>
    <w:p w14:paraId="262396D4" w14:textId="77777777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 w:rsidRPr="00A44854">
        <w:rPr>
          <w:b/>
          <w:bCs/>
          <w:lang w:val="en-US"/>
        </w:rPr>
        <w:t>b</w:t>
      </w:r>
      <w:r w:rsidRPr="00A44854">
        <w:rPr>
          <w:b/>
          <w:bCs/>
        </w:rPr>
        <w:t xml:space="preserve">5     </w:t>
      </w:r>
      <w:r w:rsidRPr="00A44854">
        <w:rPr>
          <w:lang w:val="en-US"/>
        </w:rPr>
        <w:t>var</w:t>
      </w:r>
      <w:r w:rsidRPr="00A44854">
        <w:t>_</w:t>
      </w:r>
      <w:r w:rsidRPr="00A44854">
        <w:rPr>
          <w:lang w:val="en-US"/>
        </w:rPr>
        <w:t>b</w:t>
      </w:r>
      <w:r w:rsidRPr="00A44854">
        <w:t>5</w:t>
      </w:r>
      <w:r w:rsidRPr="00A44854">
        <w:rPr>
          <w:b/>
          <w:bCs/>
        </w:rPr>
        <w:t xml:space="preserve">     =   </w:t>
      </w:r>
      <w:bookmarkStart w:id="3" w:name="_Hlk204280243"/>
      <w:r w:rsidRPr="00A44854">
        <w:rPr>
          <w:b/>
          <w:bCs/>
        </w:rPr>
        <w:t>Коридор подвал и цоколь (заглубленный более 0,5м) во всех зданиях</w:t>
      </w:r>
      <w:bookmarkEnd w:id="3"/>
    </w:p>
    <w:p w14:paraId="3E5DF6F1" w14:textId="77777777" w:rsidR="00833982" w:rsidRPr="00151E7D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 w:rsidRPr="00151E7D">
        <w:rPr>
          <w:b/>
          <w:bCs/>
          <w:lang w:val="en-US"/>
        </w:rPr>
        <w:t>b</w:t>
      </w:r>
      <w:r w:rsidRPr="00151E7D">
        <w:rPr>
          <w:b/>
          <w:bCs/>
        </w:rPr>
        <w:t xml:space="preserve">6     </w:t>
      </w:r>
      <w:r w:rsidRPr="00151E7D">
        <w:rPr>
          <w:lang w:val="en-US"/>
        </w:rPr>
        <w:t>var</w:t>
      </w:r>
      <w:r w:rsidRPr="00151E7D">
        <w:t>_</w:t>
      </w:r>
      <w:r w:rsidRPr="00151E7D">
        <w:rPr>
          <w:lang w:val="en-US"/>
        </w:rPr>
        <w:t>b</w:t>
      </w:r>
      <w:r w:rsidRPr="00151E7D">
        <w:t>6</w:t>
      </w:r>
      <w:r w:rsidRPr="00151E7D">
        <w:rPr>
          <w:b/>
          <w:bCs/>
        </w:rPr>
        <w:t xml:space="preserve">    =    </w:t>
      </w:r>
      <w:bookmarkStart w:id="4" w:name="_Hlk204281562"/>
      <w:r w:rsidRPr="00151E7D">
        <w:rPr>
          <w:b/>
          <w:bCs/>
        </w:rPr>
        <w:t>Коридор цокольных (заглубленных менее 0,5 м) и наземных этажей без естественного проветривания при пожаре длиной более 15 м в зданиях с числом этажей два и более:</w:t>
      </w:r>
    </w:p>
    <w:p w14:paraId="35D750AC" w14:textId="77777777" w:rsidR="00833982" w:rsidRPr="00F51FF4" w:rsidRDefault="00833982" w:rsidP="00833982">
      <w:pPr>
        <w:pStyle w:val="a7"/>
        <w:rPr>
          <w:b/>
          <w:bCs/>
        </w:rPr>
      </w:pPr>
      <w:r w:rsidRPr="00F51FF4">
        <w:rPr>
          <w:b/>
          <w:bCs/>
        </w:rPr>
        <w:t>- производственных и складских категорий А, Б, В;</w:t>
      </w:r>
    </w:p>
    <w:p w14:paraId="203E9726" w14:textId="77777777" w:rsidR="00833982" w:rsidRPr="00F51FF4" w:rsidRDefault="00833982" w:rsidP="00833982">
      <w:pPr>
        <w:pStyle w:val="a7"/>
        <w:rPr>
          <w:b/>
          <w:bCs/>
        </w:rPr>
      </w:pPr>
      <w:r w:rsidRPr="00F51FF4">
        <w:rPr>
          <w:b/>
          <w:bCs/>
        </w:rPr>
        <w:t>- общественных и административно-бытовых;</w:t>
      </w:r>
    </w:p>
    <w:p w14:paraId="1C395D48" w14:textId="77777777" w:rsidR="00833982" w:rsidRDefault="00833982" w:rsidP="00833982">
      <w:pPr>
        <w:pStyle w:val="a7"/>
        <w:rPr>
          <w:b/>
          <w:bCs/>
        </w:rPr>
      </w:pPr>
      <w:r w:rsidRPr="00F51FF4">
        <w:rPr>
          <w:b/>
          <w:bCs/>
        </w:rPr>
        <w:t>- многофункциональных</w:t>
      </w:r>
      <w:bookmarkEnd w:id="4"/>
    </w:p>
    <w:p w14:paraId="5FBC49C7" w14:textId="77777777" w:rsidR="008339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 w:rsidRPr="00B51C24">
        <w:rPr>
          <w:b/>
          <w:bCs/>
        </w:rPr>
        <w:t>b</w:t>
      </w:r>
      <w:r>
        <w:rPr>
          <w:b/>
          <w:bCs/>
        </w:rPr>
        <w:t>7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 w:rsidRPr="00B51C24">
        <w:rPr>
          <w:lang w:val="en-US"/>
        </w:rPr>
        <w:t>b</w:t>
      </w:r>
      <w:r w:rsidRPr="00B51C24">
        <w:t>7</w:t>
      </w:r>
      <w:r w:rsidRPr="00151E7D">
        <w:rPr>
          <w:b/>
          <w:bCs/>
        </w:rPr>
        <w:t xml:space="preserve">    </w:t>
      </w:r>
      <w:bookmarkStart w:id="5" w:name="_Hlk206666447"/>
      <w:r w:rsidRPr="002B6ED2">
        <w:rPr>
          <w:b/>
          <w:bCs/>
        </w:rPr>
        <w:t>Объект культурного наследия</w:t>
      </w:r>
      <w:r>
        <w:rPr>
          <w:b/>
          <w:bCs/>
        </w:rPr>
        <w:t xml:space="preserve"> </w:t>
      </w:r>
      <w:bookmarkStart w:id="6" w:name="_Hlk206666387"/>
      <w:r w:rsidRPr="00B51C24">
        <w:rPr>
          <w:b/>
          <w:bCs/>
        </w:rPr>
        <w:t>СП388</w:t>
      </w:r>
      <w:bookmarkEnd w:id="6"/>
      <w:r w:rsidRPr="002B6ED2">
        <w:rPr>
          <w:b/>
          <w:bCs/>
        </w:rPr>
        <w:t>.</w:t>
      </w:r>
      <w:bookmarkEnd w:id="5"/>
    </w:p>
    <w:p w14:paraId="55674117" w14:textId="77777777" w:rsidR="00833982" w:rsidRPr="00011F98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8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 w:rsidRPr="00B51C24">
        <w:rPr>
          <w:lang w:val="en-US"/>
        </w:rPr>
        <w:t>b</w:t>
      </w:r>
      <w:r w:rsidRPr="00011F98">
        <w:t>8</w:t>
      </w:r>
      <w:r w:rsidRPr="00151E7D">
        <w:rPr>
          <w:b/>
          <w:bCs/>
        </w:rPr>
        <w:t xml:space="preserve">    </w:t>
      </w:r>
      <w:bookmarkStart w:id="7" w:name="_Hlk206674811"/>
      <w:r w:rsidRPr="00011F98">
        <w:rPr>
          <w:b/>
          <w:bCs/>
        </w:rPr>
        <w:t>Шахты лифтов (при отсутствии у выходов из них тамбур-шлюзов, защищаемых приточной противодымной вентиляцией</w:t>
      </w:r>
      <w:proofErr w:type="gramStart"/>
      <w:r w:rsidRPr="00011F98">
        <w:rPr>
          <w:b/>
          <w:bCs/>
        </w:rPr>
        <w:t>),  в</w:t>
      </w:r>
      <w:proofErr w:type="gramEnd"/>
      <w:r w:rsidRPr="00011F98">
        <w:rPr>
          <w:b/>
          <w:bCs/>
        </w:rPr>
        <w:t xml:space="preserve"> зданиях с незадымляемыми лестничными клетками</w:t>
      </w:r>
      <w:bookmarkEnd w:id="7"/>
    </w:p>
    <w:p w14:paraId="7538FB79" w14:textId="77777777" w:rsidR="00833982" w:rsidRPr="00F64703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9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 w:rsidRPr="00B51C24">
        <w:rPr>
          <w:lang w:val="en-US"/>
        </w:rPr>
        <w:t>b</w:t>
      </w:r>
      <w:r>
        <w:t>9</w:t>
      </w:r>
      <w:r w:rsidRPr="00151E7D">
        <w:rPr>
          <w:b/>
          <w:bCs/>
        </w:rPr>
        <w:t xml:space="preserve">    </w:t>
      </w:r>
      <w:r w:rsidRPr="00F64703">
        <w:rPr>
          <w:b/>
          <w:bCs/>
        </w:rPr>
        <w:t>Лифт для пожарных</w:t>
      </w:r>
    </w:p>
    <w:p w14:paraId="26145548" w14:textId="77777777" w:rsidR="00833982" w:rsidRPr="00F64703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 w:rsidRPr="00A812D3">
        <w:rPr>
          <w:b/>
          <w:bCs/>
        </w:rPr>
        <w:t>1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 w:rsidRPr="00A812D3">
        <w:t>1</w:t>
      </w:r>
      <w:r w:rsidRPr="00151E7D">
        <w:rPr>
          <w:b/>
          <w:bCs/>
        </w:rPr>
        <w:t xml:space="preserve">    </w:t>
      </w:r>
      <w:bookmarkStart w:id="8" w:name="_Hlk206676796"/>
      <w:r w:rsidRPr="00F64703">
        <w:rPr>
          <w:b/>
          <w:bCs/>
        </w:rPr>
        <w:t>Незадымляемая ЛК типа Н2</w:t>
      </w:r>
      <w:bookmarkEnd w:id="8"/>
    </w:p>
    <w:p w14:paraId="75187C9A" w14:textId="77777777" w:rsidR="00833982" w:rsidRPr="00961A90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2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2</w:t>
      </w:r>
      <w:r w:rsidRPr="00151E7D">
        <w:rPr>
          <w:b/>
          <w:bCs/>
        </w:rPr>
        <w:t xml:space="preserve">    </w:t>
      </w:r>
      <w:bookmarkStart w:id="9" w:name="_Hlk206677183"/>
      <w:r w:rsidRPr="00961A90">
        <w:rPr>
          <w:b/>
          <w:bCs/>
        </w:rPr>
        <w:t>Тамбур шлюз перед незадымляемой ЛК Н3</w:t>
      </w:r>
    </w:p>
    <w:bookmarkEnd w:id="9"/>
    <w:p w14:paraId="47710ACB" w14:textId="77777777" w:rsidR="00833982" w:rsidRPr="00303BD3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3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3</w:t>
      </w:r>
      <w:r w:rsidRPr="00151E7D">
        <w:rPr>
          <w:b/>
          <w:bCs/>
        </w:rPr>
        <w:t xml:space="preserve">    </w:t>
      </w:r>
      <w:bookmarkStart w:id="10" w:name="_Hlk206677482"/>
      <w:r w:rsidRPr="00303BD3">
        <w:rPr>
          <w:b/>
          <w:bCs/>
        </w:rPr>
        <w:t>Тамбур шлюз перед лифтом в подземной автостоянке</w:t>
      </w:r>
      <w:bookmarkEnd w:id="10"/>
    </w:p>
    <w:p w14:paraId="56B7E87C" w14:textId="77777777" w:rsidR="00833982" w:rsidRPr="00EF4856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4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4</w:t>
      </w:r>
      <w:r w:rsidRPr="00151E7D">
        <w:rPr>
          <w:b/>
          <w:bCs/>
        </w:rPr>
        <w:t xml:space="preserve">    </w:t>
      </w:r>
      <w:bookmarkStart w:id="11" w:name="_Hlk206679300"/>
      <w:r w:rsidRPr="00EF4856">
        <w:rPr>
          <w:b/>
          <w:bCs/>
        </w:rPr>
        <w:t xml:space="preserve">Тамбур-шлюз при внутренних технологических лестницах, предназначенных для сообщения между подвальным этажом и цокольным или первым этажом </w:t>
      </w:r>
      <w:bookmarkEnd w:id="11"/>
    </w:p>
    <w:p w14:paraId="685EB59C" w14:textId="77777777" w:rsidR="00833982" w:rsidRPr="00182C26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5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5</w:t>
      </w:r>
      <w:r w:rsidRPr="00151E7D">
        <w:rPr>
          <w:b/>
          <w:bCs/>
        </w:rPr>
        <w:t xml:space="preserve">    </w:t>
      </w:r>
      <w:bookmarkStart w:id="12" w:name="_Hlk206680679"/>
      <w:r w:rsidRPr="00182C26">
        <w:rPr>
          <w:b/>
          <w:bCs/>
        </w:rPr>
        <w:t>Тамбур шлюз на входах из коридоров в атриумы и пассажи с уровней подземных, подвальных и цокольных этажей</w:t>
      </w:r>
      <w:bookmarkEnd w:id="12"/>
    </w:p>
    <w:p w14:paraId="146A1657" w14:textId="77777777" w:rsidR="00833982" w:rsidRPr="00322F8C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6</w:t>
      </w:r>
      <w:r w:rsidRPr="00151E7D">
        <w:rPr>
          <w:b/>
          <w:bCs/>
        </w:rPr>
        <w:t xml:space="preserve"> 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6</w:t>
      </w:r>
      <w:r w:rsidRPr="00151E7D">
        <w:rPr>
          <w:b/>
          <w:bCs/>
        </w:rPr>
        <w:t xml:space="preserve">    </w:t>
      </w:r>
      <w:bookmarkStart w:id="13" w:name="_Hlk206681483"/>
      <w:r w:rsidRPr="00322F8C">
        <w:rPr>
          <w:b/>
          <w:bCs/>
        </w:rPr>
        <w:t>Тамбур шлюз перед незадымляемой лестничной клеткой типа Н2 в многофункциональных зданиях и комплексах высотой более 28 м, в жилых зданиях высотой более 75 м, в общественных зданиях высотой более 50 м</w:t>
      </w:r>
      <w:bookmarkEnd w:id="13"/>
    </w:p>
    <w:p w14:paraId="44E7B3F7" w14:textId="77777777" w:rsidR="00833982" w:rsidRPr="00F64703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7</w:t>
      </w:r>
      <w:r w:rsidRPr="00151E7D">
        <w:rPr>
          <w:b/>
          <w:bCs/>
        </w:rPr>
        <w:t xml:space="preserve">   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7</w:t>
      </w:r>
      <w:r w:rsidRPr="00151E7D">
        <w:rPr>
          <w:b/>
          <w:bCs/>
        </w:rPr>
        <w:t xml:space="preserve">    </w:t>
      </w:r>
      <w:bookmarkStart w:id="14" w:name="_Hlk206683424"/>
      <w:r w:rsidRPr="0011416A">
        <w:rPr>
          <w:b/>
          <w:bCs/>
        </w:rPr>
        <w:t>Тамбур шлюз отделяющий помещения для хранения автомобилей закрытых надземных и подземных автостоянок от помещений общественного назначения</w:t>
      </w:r>
      <w:bookmarkEnd w:id="14"/>
    </w:p>
    <w:p w14:paraId="07EFD297" w14:textId="77777777" w:rsidR="00833982" w:rsidRPr="0011416A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8</w:t>
      </w:r>
      <w:r w:rsidRPr="00151E7D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>
        <w:t>8</w:t>
      </w:r>
      <w:r w:rsidRPr="00151E7D">
        <w:rPr>
          <w:b/>
          <w:bCs/>
        </w:rPr>
        <w:t xml:space="preserve">    </w:t>
      </w:r>
      <w:bookmarkStart w:id="15" w:name="_Hlk206683759"/>
      <w:r w:rsidRPr="0011416A">
        <w:rPr>
          <w:b/>
          <w:bCs/>
        </w:rPr>
        <w:t>Тамбур шлюз отделяющий помещения для хранения автомобилей от изолированных рамп подземных автостоянок</w:t>
      </w:r>
      <w:bookmarkEnd w:id="15"/>
    </w:p>
    <w:p w14:paraId="166EA5C1" w14:textId="77777777" w:rsidR="00833982" w:rsidRPr="00F64703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</w:t>
      </w:r>
      <w:r w:rsidRPr="0072205D">
        <w:rPr>
          <w:b/>
          <w:bCs/>
        </w:rPr>
        <w:t xml:space="preserve">9 </w:t>
      </w:r>
      <w:r w:rsidRPr="00151E7D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c</w:t>
      </w:r>
      <w:r w:rsidRPr="0072205D">
        <w:t>9</w:t>
      </w:r>
      <w:r w:rsidRPr="00151E7D">
        <w:rPr>
          <w:b/>
          <w:bCs/>
        </w:rPr>
        <w:t xml:space="preserve">    </w:t>
      </w:r>
      <w:bookmarkStart w:id="16" w:name="_Hlk206684035"/>
      <w:r w:rsidRPr="0011416A">
        <w:rPr>
          <w:b/>
          <w:bCs/>
        </w:rPr>
        <w:t>Тамбур шлюз при выходах в вестибюли из незадымляемых лестничных клеток типа Н2</w:t>
      </w:r>
      <w:bookmarkEnd w:id="16"/>
    </w:p>
    <w:p w14:paraId="2DD987C0" w14:textId="77777777" w:rsidR="00833982" w:rsidRPr="00072A0C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d</w:t>
      </w:r>
      <w:r w:rsidRPr="0072205D">
        <w:rPr>
          <w:b/>
          <w:bCs/>
        </w:rPr>
        <w:t xml:space="preserve">1 </w:t>
      </w:r>
      <w:r w:rsidRPr="00151E7D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d</w:t>
      </w:r>
      <w:r w:rsidRPr="0072205D">
        <w:t>1</w:t>
      </w:r>
      <w:r w:rsidRPr="00151E7D">
        <w:rPr>
          <w:b/>
          <w:bCs/>
        </w:rPr>
        <w:t xml:space="preserve">    </w:t>
      </w:r>
      <w:bookmarkStart w:id="17" w:name="_Hlk206684398"/>
      <w:r w:rsidRPr="00072A0C">
        <w:rPr>
          <w:b/>
          <w:bCs/>
        </w:rPr>
        <w:t xml:space="preserve">Тамбур-шлюз (лифтовой холл) при выходе из лифта в подвальные, подземные этажи </w:t>
      </w:r>
      <w:bookmarkEnd w:id="17"/>
    </w:p>
    <w:p w14:paraId="0D3991CB" w14:textId="77777777" w:rsidR="00833982" w:rsidRPr="00072A0C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lastRenderedPageBreak/>
        <w:t>d</w:t>
      </w:r>
      <w:r w:rsidRPr="00A02682">
        <w:rPr>
          <w:b/>
          <w:bCs/>
        </w:rPr>
        <w:t>2</w:t>
      </w:r>
      <w:r w:rsidRPr="0072205D">
        <w:rPr>
          <w:b/>
          <w:bCs/>
        </w:rPr>
        <w:t xml:space="preserve"> </w:t>
      </w:r>
      <w:r w:rsidRPr="00151E7D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d</w:t>
      </w:r>
      <w:r w:rsidRPr="00A02682">
        <w:t>2</w:t>
      </w:r>
      <w:r w:rsidRPr="00151E7D">
        <w:rPr>
          <w:b/>
          <w:bCs/>
        </w:rPr>
        <w:t xml:space="preserve">    </w:t>
      </w:r>
      <w:bookmarkStart w:id="18" w:name="_Hlk206684649"/>
      <w:r w:rsidRPr="00072A0C">
        <w:rPr>
          <w:b/>
          <w:bCs/>
        </w:rPr>
        <w:t>Зона безопасности МГН</w:t>
      </w:r>
      <w:bookmarkEnd w:id="18"/>
    </w:p>
    <w:p w14:paraId="749ABF55" w14:textId="77777777" w:rsidR="00833982" w:rsidRPr="00A02682" w:rsidRDefault="00833982" w:rsidP="00833982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d</w:t>
      </w:r>
      <w:r w:rsidRPr="00A02682">
        <w:rPr>
          <w:b/>
          <w:bCs/>
        </w:rPr>
        <w:t>3</w:t>
      </w:r>
      <w:r w:rsidRPr="0072205D">
        <w:rPr>
          <w:b/>
          <w:bCs/>
        </w:rPr>
        <w:t xml:space="preserve"> </w:t>
      </w:r>
      <w:r w:rsidRPr="00151E7D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B51C24">
        <w:rPr>
          <w:lang w:val="en-US"/>
        </w:rPr>
        <w:t>var</w:t>
      </w:r>
      <w:r w:rsidRPr="00B51C24">
        <w:t>_</w:t>
      </w:r>
      <w:r>
        <w:rPr>
          <w:lang w:val="en-US"/>
        </w:rPr>
        <w:t>d</w:t>
      </w:r>
      <w:r w:rsidRPr="00A02682">
        <w:t>3</w:t>
      </w:r>
      <w:r w:rsidRPr="00151E7D">
        <w:rPr>
          <w:b/>
          <w:bCs/>
        </w:rPr>
        <w:t xml:space="preserve">    </w:t>
      </w:r>
      <w:bookmarkStart w:id="19" w:name="_Hlk206685064"/>
      <w:r w:rsidRPr="003454F8">
        <w:rPr>
          <w:b/>
          <w:bCs/>
        </w:rPr>
        <w:t>Помещения, сообщающиеся с помещениями (тамбурами, ЛК), в которых предусмотрен подпор</w:t>
      </w:r>
      <w:bookmarkEnd w:id="19"/>
    </w:p>
    <w:p w14:paraId="6FAB0E9F" w14:textId="77777777" w:rsidR="00833982" w:rsidRPr="00011E77" w:rsidRDefault="00833982" w:rsidP="00833982">
      <w:pPr>
        <w:pStyle w:val="a7"/>
        <w:rPr>
          <w:b/>
          <w:bCs/>
        </w:rPr>
      </w:pPr>
    </w:p>
    <w:p w14:paraId="2DD6D88D" w14:textId="77777777" w:rsidR="00B51C24" w:rsidRPr="00833982" w:rsidRDefault="00B51C24" w:rsidP="00833982"/>
    <w:sectPr w:rsidR="00B51C24" w:rsidRPr="00833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2C5"/>
    <w:multiLevelType w:val="hybridMultilevel"/>
    <w:tmpl w:val="F7CCFC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747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06D72"/>
    <w:multiLevelType w:val="hybridMultilevel"/>
    <w:tmpl w:val="1B40C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3391E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065F8"/>
    <w:multiLevelType w:val="hybridMultilevel"/>
    <w:tmpl w:val="67D4C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3"/>
    <w:rsid w:val="00011E77"/>
    <w:rsid w:val="00011F98"/>
    <w:rsid w:val="0001391C"/>
    <w:rsid w:val="00063E45"/>
    <w:rsid w:val="00073FE1"/>
    <w:rsid w:val="000A5F90"/>
    <w:rsid w:val="000B204C"/>
    <w:rsid w:val="000E2D66"/>
    <w:rsid w:val="0011670E"/>
    <w:rsid w:val="00136CB3"/>
    <w:rsid w:val="00150999"/>
    <w:rsid w:val="00151E7D"/>
    <w:rsid w:val="00290593"/>
    <w:rsid w:val="00297C03"/>
    <w:rsid w:val="00312699"/>
    <w:rsid w:val="00350C1E"/>
    <w:rsid w:val="003540CB"/>
    <w:rsid w:val="00385E83"/>
    <w:rsid w:val="003E1CD0"/>
    <w:rsid w:val="00466A84"/>
    <w:rsid w:val="00477C70"/>
    <w:rsid w:val="00516FA9"/>
    <w:rsid w:val="005653AE"/>
    <w:rsid w:val="00614C31"/>
    <w:rsid w:val="006161E2"/>
    <w:rsid w:val="00621D7B"/>
    <w:rsid w:val="0062490B"/>
    <w:rsid w:val="00637FF6"/>
    <w:rsid w:val="006753F9"/>
    <w:rsid w:val="006C1C5D"/>
    <w:rsid w:val="00784D4F"/>
    <w:rsid w:val="007A111F"/>
    <w:rsid w:val="007C055E"/>
    <w:rsid w:val="00833982"/>
    <w:rsid w:val="00894DBC"/>
    <w:rsid w:val="00905DC6"/>
    <w:rsid w:val="00992762"/>
    <w:rsid w:val="009E4039"/>
    <w:rsid w:val="009F308C"/>
    <w:rsid w:val="00A175FC"/>
    <w:rsid w:val="00A241C4"/>
    <w:rsid w:val="00A44854"/>
    <w:rsid w:val="00A812D3"/>
    <w:rsid w:val="00AC1AB6"/>
    <w:rsid w:val="00B51C24"/>
    <w:rsid w:val="00BA0F1D"/>
    <w:rsid w:val="00C07E00"/>
    <w:rsid w:val="00C07E93"/>
    <w:rsid w:val="00C47808"/>
    <w:rsid w:val="00CA55A8"/>
    <w:rsid w:val="00CE31FE"/>
    <w:rsid w:val="00CF6CFC"/>
    <w:rsid w:val="00CF7EB5"/>
    <w:rsid w:val="00D272A6"/>
    <w:rsid w:val="00DA5C15"/>
    <w:rsid w:val="00DD05E5"/>
    <w:rsid w:val="00E22400"/>
    <w:rsid w:val="00E259C0"/>
    <w:rsid w:val="00ED5B64"/>
    <w:rsid w:val="00F63B55"/>
    <w:rsid w:val="00F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A5AF"/>
  <w15:chartTrackingRefBased/>
  <w15:docId w15:val="{570F920A-947E-43FE-8794-809B3C82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C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C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6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6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6C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6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6C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6CB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05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D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101</cp:revision>
  <dcterms:created xsi:type="dcterms:W3CDTF">2025-05-12T15:55:00Z</dcterms:created>
  <dcterms:modified xsi:type="dcterms:W3CDTF">2025-08-21T14:22:00Z</dcterms:modified>
</cp:coreProperties>
</file>